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147E0" w14:textId="77777777" w:rsidR="00F20AC0" w:rsidRDefault="00F20AC0" w:rsidP="007B1079">
      <w:pPr>
        <w:pStyle w:val="Header"/>
        <w:jc w:val="center"/>
        <w:rPr>
          <w:rFonts w:ascii="Bernard MT Condensed" w:hAnsi="Bernard MT Condensed"/>
          <w:color w:val="2F5496" w:themeColor="accent5" w:themeShade="BF"/>
          <w:sz w:val="72"/>
          <w:szCs w:val="72"/>
        </w:rPr>
      </w:pPr>
      <w:r>
        <w:rPr>
          <w:noProof/>
        </w:rPr>
        <w:drawing>
          <wp:inline distT="0" distB="0" distL="0" distR="0" wp14:anchorId="55D1C9C0" wp14:editId="6C35B658">
            <wp:extent cx="684177" cy="640080"/>
            <wp:effectExtent l="0" t="0" r="1905" b="7620"/>
            <wp:docPr id="2" name="Picture 2" descr="C:\Users\lhardy\AppData\Local\Microsoft\Windows\INetCache\Content.Word\HCCS_logo 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rdy\AppData\Local\Microsoft\Windows\INetCache\Content.Word\HCCS_logo st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177" cy="640080"/>
                    </a:xfrm>
                    <a:prstGeom prst="rect">
                      <a:avLst/>
                    </a:prstGeom>
                    <a:noFill/>
                    <a:ln>
                      <a:noFill/>
                    </a:ln>
                  </pic:spPr>
                </pic:pic>
              </a:graphicData>
            </a:graphic>
          </wp:inline>
        </w:drawing>
      </w:r>
    </w:p>
    <w:p w14:paraId="17918223" w14:textId="1F81F604" w:rsidR="007B1079" w:rsidRPr="00F20AC0" w:rsidRDefault="007B1079" w:rsidP="007B1079">
      <w:pPr>
        <w:pStyle w:val="Header"/>
        <w:jc w:val="center"/>
        <w:rPr>
          <w:rFonts w:ascii="Bernard MT Condensed" w:hAnsi="Bernard MT Condensed"/>
          <w:color w:val="2F5496" w:themeColor="accent5" w:themeShade="BF"/>
          <w:sz w:val="56"/>
          <w:szCs w:val="56"/>
        </w:rPr>
      </w:pPr>
      <w:r w:rsidRPr="00F20AC0">
        <w:rPr>
          <w:rFonts w:ascii="Bernard MT Condensed" w:hAnsi="Bernard MT Condensed"/>
          <w:color w:val="2F5496" w:themeColor="accent5" w:themeShade="BF"/>
          <w:sz w:val="56"/>
          <w:szCs w:val="56"/>
        </w:rPr>
        <w:t xml:space="preserve">Resource </w:t>
      </w:r>
      <w:r w:rsidR="002D2E33">
        <w:rPr>
          <w:rFonts w:ascii="Bernard MT Condensed" w:hAnsi="Bernard MT Condensed"/>
          <w:color w:val="2F5496" w:themeColor="accent5" w:themeShade="BF"/>
          <w:sz w:val="56"/>
          <w:szCs w:val="56"/>
        </w:rPr>
        <w:t>Family</w:t>
      </w:r>
      <w:r w:rsidRPr="00F20AC0">
        <w:rPr>
          <w:rFonts w:ascii="Bernard MT Condensed" w:hAnsi="Bernard MT Condensed"/>
          <w:color w:val="2F5496" w:themeColor="accent5" w:themeShade="BF"/>
          <w:sz w:val="56"/>
          <w:szCs w:val="56"/>
        </w:rPr>
        <w:t xml:space="preserve"> Manuel</w:t>
      </w:r>
    </w:p>
    <w:p w14:paraId="443A29DE" w14:textId="77777777" w:rsidR="009626E2" w:rsidRPr="005550EE" w:rsidRDefault="007B1079" w:rsidP="007B1079">
      <w:pPr>
        <w:autoSpaceDE w:val="0"/>
        <w:autoSpaceDN w:val="0"/>
        <w:adjustRightInd w:val="0"/>
        <w:spacing w:after="0" w:line="240" w:lineRule="auto"/>
        <w:jc w:val="center"/>
        <w:rPr>
          <w:rFonts w:ascii="Montserrat" w:hAnsi="Montserrat"/>
          <w:color w:val="425563"/>
          <w:sz w:val="28"/>
          <w:szCs w:val="28"/>
        </w:rPr>
      </w:pPr>
      <w:r w:rsidRPr="005550EE">
        <w:rPr>
          <w:rFonts w:ascii="Montserrat" w:hAnsi="Montserrat"/>
          <w:b/>
          <w:bCs/>
          <w:i/>
          <w:color w:val="425563"/>
          <w:sz w:val="28"/>
          <w:szCs w:val="28"/>
        </w:rPr>
        <w:t xml:space="preserve"> </w:t>
      </w:r>
      <w:r w:rsidR="009626E2" w:rsidRPr="005550EE">
        <w:rPr>
          <w:rFonts w:ascii="Montserrat" w:hAnsi="Montserrat"/>
          <w:b/>
          <w:bCs/>
          <w:i/>
          <w:color w:val="425563"/>
          <w:sz w:val="28"/>
          <w:szCs w:val="28"/>
        </w:rPr>
        <w:t>“Children are one third of our population and all of our future.”</w:t>
      </w:r>
    </w:p>
    <w:p w14:paraId="0665097C" w14:textId="77777777" w:rsidR="009626E2" w:rsidRDefault="009626E2" w:rsidP="009626E2">
      <w:pPr>
        <w:autoSpaceDE w:val="0"/>
        <w:autoSpaceDN w:val="0"/>
        <w:adjustRightInd w:val="0"/>
        <w:spacing w:after="0" w:line="240" w:lineRule="auto"/>
        <w:jc w:val="center"/>
        <w:rPr>
          <w:rFonts w:ascii="Montserrat" w:hAnsi="Montserrat"/>
          <w:color w:val="425563"/>
          <w:sz w:val="20"/>
          <w:szCs w:val="20"/>
        </w:rPr>
      </w:pPr>
      <w:r w:rsidRPr="009626E2">
        <w:rPr>
          <w:rFonts w:ascii="Montserrat" w:hAnsi="Montserrat"/>
          <w:color w:val="425563"/>
          <w:sz w:val="20"/>
          <w:szCs w:val="20"/>
        </w:rPr>
        <w:t>— Select Panel for the Promotion of Child Health, 1981</w:t>
      </w:r>
    </w:p>
    <w:p w14:paraId="6D2999BC" w14:textId="77777777" w:rsidR="007B1079" w:rsidRDefault="002D1152" w:rsidP="005550EE">
      <w:pPr>
        <w:autoSpaceDE w:val="0"/>
        <w:autoSpaceDN w:val="0"/>
        <w:adjustRightInd w:val="0"/>
        <w:spacing w:after="0" w:line="240" w:lineRule="auto"/>
        <w:rPr>
          <w:rFonts w:ascii="Montserrat" w:hAnsi="Montserrat"/>
          <w:color w:val="425563"/>
          <w:sz w:val="20"/>
          <w:szCs w:val="20"/>
        </w:rPr>
      </w:pPr>
      <w:r>
        <w:rPr>
          <w:noProof/>
        </w:rPr>
        <w:drawing>
          <wp:anchor distT="0" distB="0" distL="114300" distR="114300" simplePos="0" relativeHeight="251661312" behindDoc="0" locked="0" layoutInCell="1" allowOverlap="1" wp14:anchorId="690A772B" wp14:editId="518AA63B">
            <wp:simplePos x="0" y="0"/>
            <wp:positionH relativeFrom="column">
              <wp:posOffset>1164590</wp:posOffset>
            </wp:positionH>
            <wp:positionV relativeFrom="paragraph">
              <wp:posOffset>104775</wp:posOffset>
            </wp:positionV>
            <wp:extent cx="4480560" cy="6018461"/>
            <wp:effectExtent l="0" t="0" r="0" b="1905"/>
            <wp:wrapSquare wrapText="bothSides"/>
            <wp:docPr id="1" name="Picture 1" descr="C:\Users\lhardy\AppData\Local\Microsoft\Windows\INetCache\Content.Outlook\6WSJE38I\FB_IMG_15815354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rdy\AppData\Local\Microsoft\Windows\INetCache\Content.Outlook\6WSJE38I\FB_IMG_1581535414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0560" cy="6018461"/>
                    </a:xfrm>
                    <a:prstGeom prst="ellipse">
                      <a:avLst/>
                    </a:prstGeom>
                    <a:ln>
                      <a:noFill/>
                    </a:ln>
                    <a:effectLst>
                      <a:softEdge rad="112500"/>
                    </a:effectLst>
                  </pic:spPr>
                </pic:pic>
              </a:graphicData>
            </a:graphic>
          </wp:anchor>
        </w:drawing>
      </w:r>
    </w:p>
    <w:p w14:paraId="6FFBAA45" w14:textId="77777777" w:rsidR="007B1079" w:rsidRPr="007B1079" w:rsidRDefault="007B1079" w:rsidP="007B1079">
      <w:pPr>
        <w:rPr>
          <w:rFonts w:ascii="Montserrat" w:hAnsi="Montserrat"/>
          <w:sz w:val="20"/>
          <w:szCs w:val="20"/>
        </w:rPr>
      </w:pPr>
    </w:p>
    <w:p w14:paraId="24C00557" w14:textId="77777777" w:rsidR="007B1079" w:rsidRPr="007B1079" w:rsidRDefault="007B1079" w:rsidP="007B1079">
      <w:pPr>
        <w:rPr>
          <w:rFonts w:ascii="Montserrat" w:hAnsi="Montserrat"/>
          <w:sz w:val="20"/>
          <w:szCs w:val="20"/>
        </w:rPr>
      </w:pPr>
    </w:p>
    <w:p w14:paraId="7599A036" w14:textId="77777777" w:rsidR="007B1079" w:rsidRDefault="007B1079" w:rsidP="005550EE">
      <w:pPr>
        <w:autoSpaceDE w:val="0"/>
        <w:autoSpaceDN w:val="0"/>
        <w:adjustRightInd w:val="0"/>
        <w:spacing w:after="0" w:line="240" w:lineRule="auto"/>
        <w:rPr>
          <w:rFonts w:ascii="Montserrat" w:hAnsi="Montserrat"/>
          <w:color w:val="425563"/>
          <w:sz w:val="20"/>
          <w:szCs w:val="20"/>
        </w:rPr>
      </w:pPr>
    </w:p>
    <w:p w14:paraId="21A42E02" w14:textId="77777777" w:rsidR="007B1079" w:rsidRDefault="007B1079" w:rsidP="005550EE">
      <w:pPr>
        <w:autoSpaceDE w:val="0"/>
        <w:autoSpaceDN w:val="0"/>
        <w:adjustRightInd w:val="0"/>
        <w:spacing w:after="0" w:line="240" w:lineRule="auto"/>
        <w:rPr>
          <w:rFonts w:ascii="Montserrat" w:hAnsi="Montserrat"/>
          <w:color w:val="425563"/>
          <w:sz w:val="20"/>
          <w:szCs w:val="20"/>
        </w:rPr>
      </w:pPr>
    </w:p>
    <w:p w14:paraId="4EA03B14" w14:textId="376D6E06" w:rsidR="009626E2" w:rsidRPr="00F20AC0" w:rsidRDefault="005550EE" w:rsidP="00F20AC0">
      <w:pPr>
        <w:autoSpaceDE w:val="0"/>
        <w:autoSpaceDN w:val="0"/>
        <w:adjustRightInd w:val="0"/>
        <w:spacing w:after="0" w:line="240" w:lineRule="auto"/>
        <w:rPr>
          <w:rStyle w:val="author"/>
          <w:rFonts w:ascii="Montserrat" w:hAnsi="Montserrat"/>
          <w:color w:val="425563"/>
          <w:sz w:val="20"/>
          <w:szCs w:val="20"/>
        </w:rPr>
      </w:pPr>
      <w:r>
        <w:rPr>
          <w:rFonts w:ascii="Montserrat" w:hAnsi="Montserrat"/>
          <w:color w:val="425563"/>
          <w:sz w:val="20"/>
          <w:szCs w:val="20"/>
        </w:rPr>
        <w:br w:type="textWrapping" w:clear="all"/>
      </w:r>
      <w:r w:rsidR="00E35212" w:rsidRPr="005550EE">
        <w:rPr>
          <w:rStyle w:val="h53"/>
          <w:rFonts w:ascii="Montserrat" w:hAnsi="Montserrat"/>
          <w:i/>
          <w:color w:val="425563"/>
          <w:sz w:val="28"/>
          <w:szCs w:val="28"/>
          <w:specVanish w:val="0"/>
        </w:rPr>
        <w:t xml:space="preserve">“Safety and security don't just </w:t>
      </w:r>
      <w:proofErr w:type="gramStart"/>
      <w:r w:rsidR="00E35212" w:rsidRPr="005550EE">
        <w:rPr>
          <w:rStyle w:val="h53"/>
          <w:rFonts w:ascii="Montserrat" w:hAnsi="Montserrat"/>
          <w:i/>
          <w:color w:val="425563"/>
          <w:sz w:val="28"/>
          <w:szCs w:val="28"/>
          <w:specVanish w:val="0"/>
        </w:rPr>
        <w:t>happen,</w:t>
      </w:r>
      <w:proofErr w:type="gramEnd"/>
      <w:r w:rsidR="00E35212" w:rsidRPr="005550EE">
        <w:rPr>
          <w:rStyle w:val="h53"/>
          <w:rFonts w:ascii="Montserrat" w:hAnsi="Montserrat"/>
          <w:i/>
          <w:color w:val="425563"/>
          <w:sz w:val="28"/>
          <w:szCs w:val="28"/>
          <w:specVanish w:val="0"/>
        </w:rPr>
        <w:t xml:space="preserve"> th</w:t>
      </w:r>
      <w:r w:rsidR="009626E2" w:rsidRPr="005550EE">
        <w:rPr>
          <w:rStyle w:val="h53"/>
          <w:rFonts w:ascii="Montserrat" w:hAnsi="Montserrat"/>
          <w:i/>
          <w:color w:val="425563"/>
          <w:sz w:val="28"/>
          <w:szCs w:val="28"/>
          <w:specVanish w:val="0"/>
        </w:rPr>
        <w:t>ey are the result of collective consensus</w:t>
      </w:r>
      <w:r w:rsidR="00E35212" w:rsidRPr="005550EE">
        <w:rPr>
          <w:rStyle w:val="h53"/>
          <w:rFonts w:ascii="Montserrat" w:hAnsi="Montserrat"/>
          <w:i/>
          <w:color w:val="425563"/>
          <w:sz w:val="28"/>
          <w:szCs w:val="28"/>
          <w:specVanish w:val="0"/>
        </w:rPr>
        <w:t xml:space="preserve"> and public investment. We owe our children, the most vulnerable citizens in our society, a life free of violence and fear.”</w:t>
      </w:r>
      <w:r w:rsidR="00E35212" w:rsidRPr="005550EE">
        <w:rPr>
          <w:rStyle w:val="author"/>
          <w:rFonts w:ascii="Montserrat" w:hAnsi="Montserrat"/>
          <w:color w:val="425563"/>
          <w:sz w:val="28"/>
          <w:szCs w:val="28"/>
        </w:rPr>
        <w:t xml:space="preserve">  </w:t>
      </w:r>
    </w:p>
    <w:p w14:paraId="74075823" w14:textId="77777777" w:rsidR="00CB2C35" w:rsidRPr="009839C6" w:rsidRDefault="00E35212" w:rsidP="009626E2">
      <w:pPr>
        <w:autoSpaceDE w:val="0"/>
        <w:autoSpaceDN w:val="0"/>
        <w:adjustRightInd w:val="0"/>
        <w:spacing w:after="0" w:line="240" w:lineRule="auto"/>
        <w:jc w:val="center"/>
        <w:rPr>
          <w:rFonts w:ascii="Montserrat" w:hAnsi="Montserrat"/>
          <w:b/>
          <w:bCs/>
          <w:i/>
          <w:color w:val="425563"/>
          <w:sz w:val="20"/>
          <w:szCs w:val="20"/>
        </w:rPr>
      </w:pPr>
      <w:r w:rsidRPr="009839C6">
        <w:rPr>
          <w:rStyle w:val="author"/>
          <w:rFonts w:ascii="Montserrat" w:hAnsi="Montserrat"/>
          <w:color w:val="425563"/>
          <w:sz w:val="20"/>
          <w:szCs w:val="20"/>
        </w:rPr>
        <w:t>— Nelson Mandela, Former President of South Africa</w:t>
      </w:r>
    </w:p>
    <w:p w14:paraId="58CD29CE" w14:textId="77777777" w:rsidR="00D437AE" w:rsidRDefault="007B1079" w:rsidP="00615B6A">
      <w:pPr>
        <w:autoSpaceDE w:val="0"/>
        <w:autoSpaceDN w:val="0"/>
        <w:adjustRightInd w:val="0"/>
        <w:spacing w:after="0" w:line="240" w:lineRule="auto"/>
        <w:rPr>
          <w:rFonts w:ascii="BebasNeue" w:hAnsi="BebasNeue" w:cs="BebasNeue"/>
          <w:b/>
          <w:color w:val="00B0F0"/>
          <w:sz w:val="24"/>
          <w:szCs w:val="24"/>
        </w:rPr>
      </w:pPr>
      <w:r>
        <w:rPr>
          <w:rFonts w:ascii="BebasNeue" w:hAnsi="BebasNeue" w:cs="BebasNeue"/>
          <w:b/>
          <w:noProof/>
          <w:color w:val="00B0F0"/>
          <w:sz w:val="56"/>
          <w:szCs w:val="56"/>
        </w:rPr>
        <w:lastRenderedPageBreak/>
        <mc:AlternateContent>
          <mc:Choice Requires="wps">
            <w:drawing>
              <wp:anchor distT="0" distB="0" distL="114300" distR="114300" simplePos="0" relativeHeight="251659264" behindDoc="0" locked="0" layoutInCell="1" allowOverlap="1" wp14:anchorId="4F17F7B4" wp14:editId="65869F29">
                <wp:simplePos x="0" y="0"/>
                <wp:positionH relativeFrom="margin">
                  <wp:posOffset>2561590</wp:posOffset>
                </wp:positionH>
                <wp:positionV relativeFrom="paragraph">
                  <wp:posOffset>23495</wp:posOffset>
                </wp:positionV>
                <wp:extent cx="4380865" cy="3657600"/>
                <wp:effectExtent l="38100" t="19050" r="38735" b="38100"/>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3657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E2F0F7" w14:textId="77777777" w:rsidR="00665CEC" w:rsidRPr="00D316F2" w:rsidRDefault="00665CEC" w:rsidP="002A24E7">
                            <w:pPr>
                              <w:rPr>
                                <w:sz w:val="18"/>
                                <w:szCs w:val="18"/>
                              </w:rPr>
                            </w:pPr>
                            <w:r w:rsidRPr="00D316F2">
                              <w:rPr>
                                <w:sz w:val="18"/>
                                <w:szCs w:val="18"/>
                              </w:rPr>
                              <w:t xml:space="preserve">Huntingdon County </w:t>
                            </w:r>
                            <w:r>
                              <w:rPr>
                                <w:sz w:val="18"/>
                                <w:szCs w:val="18"/>
                              </w:rPr>
                              <w:t xml:space="preserve">Children’s Services Foster Care </w:t>
                            </w:r>
                            <w:r w:rsidRPr="007B1079">
                              <w:rPr>
                                <w:sz w:val="18"/>
                                <w:szCs w:val="18"/>
                              </w:rPr>
                              <w:t>Program</w:t>
                            </w:r>
                            <w:r>
                              <w:rPr>
                                <w:sz w:val="18"/>
                                <w:szCs w:val="18"/>
                              </w:rPr>
                              <w:t xml:space="preserve"> </w:t>
                            </w:r>
                            <w:r w:rsidRPr="00D316F2">
                              <w:rPr>
                                <w:sz w:val="18"/>
                                <w:szCs w:val="18"/>
                              </w:rPr>
                              <w:t xml:space="preserve">works in </w:t>
                            </w:r>
                            <w:r>
                              <w:rPr>
                                <w:sz w:val="18"/>
                                <w:szCs w:val="18"/>
                              </w:rPr>
                              <w:t xml:space="preserve">partnership with all </w:t>
                            </w:r>
                            <w:r w:rsidRPr="007B1079">
                              <w:rPr>
                                <w:sz w:val="18"/>
                                <w:szCs w:val="18"/>
                              </w:rPr>
                              <w:t>community members</w:t>
                            </w:r>
                            <w:r>
                              <w:rPr>
                                <w:sz w:val="18"/>
                                <w:szCs w:val="18"/>
                              </w:rPr>
                              <w:t xml:space="preserve"> that are vested in ensuring the safety, well-being, and permanency of children, youth, and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F7B4" id="5-Point Star 6" o:spid="_x0000_s1026" style="position:absolute;margin-left:201.7pt;margin-top:1.85pt;width:344.95pt;height:4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80865,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" adj="-11796480,,5400" path="m5,1397075r1673346,10l2190433,r517081,1397085l4380860,1397075,3027088,2260512r517103,1397079l2190433,2794139,836674,3657591,1353777,2260512,5,1397075xe" fillcolor="#5b9bd5 [3204]" strokecolor="#1f4d78 [1604]" strokeweight="1pt">
                <v:stroke joinstyle="miter"/>
                <v:formulas/>
                <v:path arrowok="t" o:connecttype="custom" o:connectlocs="5,1397075;1673351,1397085;2190433,0;2707514,1397085;4380860,1397075;3027088,2260512;3544191,3657591;2190433,2794139;836674,3657591;1353777,2260512;5,1397075" o:connectangles="0,0,0,0,0,0,0,0,0,0,0" textboxrect="0,0,4380865,3657600"/>
                <v:textbox>
                  <w:txbxContent>
                    <w:p w14:paraId="6BE2F0F7" w14:textId="77777777" w:rsidR="00665CEC" w:rsidRPr="00D316F2" w:rsidRDefault="00665CEC" w:rsidP="002A24E7">
                      <w:pPr>
                        <w:rPr>
                          <w:sz w:val="18"/>
                          <w:szCs w:val="18"/>
                        </w:rPr>
                      </w:pPr>
                      <w:r w:rsidRPr="00D316F2">
                        <w:rPr>
                          <w:sz w:val="18"/>
                          <w:szCs w:val="18"/>
                        </w:rPr>
                        <w:t xml:space="preserve">Huntingdon County </w:t>
                      </w:r>
                      <w:r>
                        <w:rPr>
                          <w:sz w:val="18"/>
                          <w:szCs w:val="18"/>
                        </w:rPr>
                        <w:t xml:space="preserve">Children’s Services Foster Care </w:t>
                      </w:r>
                      <w:r w:rsidRPr="007B1079">
                        <w:rPr>
                          <w:sz w:val="18"/>
                          <w:szCs w:val="18"/>
                        </w:rPr>
                        <w:t>Program</w:t>
                      </w:r>
                      <w:r>
                        <w:rPr>
                          <w:sz w:val="18"/>
                          <w:szCs w:val="18"/>
                        </w:rPr>
                        <w:t xml:space="preserve"> </w:t>
                      </w:r>
                      <w:r w:rsidRPr="00D316F2">
                        <w:rPr>
                          <w:sz w:val="18"/>
                          <w:szCs w:val="18"/>
                        </w:rPr>
                        <w:t xml:space="preserve">works in </w:t>
                      </w:r>
                      <w:r>
                        <w:rPr>
                          <w:sz w:val="18"/>
                          <w:szCs w:val="18"/>
                        </w:rPr>
                        <w:t xml:space="preserve">partnership with all </w:t>
                      </w:r>
                      <w:r w:rsidRPr="007B1079">
                        <w:rPr>
                          <w:sz w:val="18"/>
                          <w:szCs w:val="18"/>
                        </w:rPr>
                        <w:t>community members</w:t>
                      </w:r>
                      <w:r>
                        <w:rPr>
                          <w:sz w:val="18"/>
                          <w:szCs w:val="18"/>
                        </w:rPr>
                        <w:t xml:space="preserve"> that are vested in ensuring the safety, well-being, and permanency of children, youth, and families. </w:t>
                      </w:r>
                    </w:p>
                  </w:txbxContent>
                </v:textbox>
                <w10:wrap anchorx="margin"/>
              </v:shape>
            </w:pict>
          </mc:Fallback>
        </mc:AlternateContent>
      </w:r>
      <w:r w:rsidR="00E6004F">
        <w:rPr>
          <w:rFonts w:ascii="BebasNeue" w:hAnsi="BebasNeue" w:cs="BebasNeue"/>
          <w:b/>
          <w:color w:val="00B0F0"/>
          <w:sz w:val="56"/>
          <w:szCs w:val="56"/>
        </w:rPr>
        <w:t xml:space="preserve">                   </w:t>
      </w:r>
    </w:p>
    <w:p w14:paraId="51C99DAD" w14:textId="77777777" w:rsidR="00D437AE" w:rsidRDefault="00D437AE" w:rsidP="00615B6A">
      <w:pPr>
        <w:autoSpaceDE w:val="0"/>
        <w:autoSpaceDN w:val="0"/>
        <w:adjustRightInd w:val="0"/>
        <w:spacing w:after="0" w:line="240" w:lineRule="auto"/>
        <w:rPr>
          <w:rFonts w:ascii="BebasNeue" w:hAnsi="BebasNeue" w:cs="BebasNeue"/>
          <w:b/>
          <w:color w:val="00B0F0"/>
          <w:sz w:val="24"/>
          <w:szCs w:val="24"/>
        </w:rPr>
      </w:pPr>
    </w:p>
    <w:p w14:paraId="3EB2C785" w14:textId="77777777" w:rsidR="00DD34F5" w:rsidRDefault="00D437AE" w:rsidP="00615B6A">
      <w:pPr>
        <w:autoSpaceDE w:val="0"/>
        <w:autoSpaceDN w:val="0"/>
        <w:adjustRightInd w:val="0"/>
        <w:spacing w:after="0" w:line="240" w:lineRule="auto"/>
        <w:rPr>
          <w:rFonts w:ascii="BebasNeue" w:hAnsi="BebasNeue" w:cs="BebasNeue"/>
          <w:b/>
          <w:color w:val="00B0F0"/>
          <w:sz w:val="56"/>
          <w:szCs w:val="56"/>
        </w:rPr>
      </w:pPr>
      <w:r>
        <w:rPr>
          <w:rFonts w:ascii="BebasNeue" w:hAnsi="BebasNeue" w:cs="BebasNeue"/>
          <w:b/>
          <w:color w:val="00B0F0"/>
          <w:sz w:val="56"/>
          <w:szCs w:val="56"/>
        </w:rPr>
        <w:t xml:space="preserve">                        </w:t>
      </w:r>
      <w:r w:rsidR="00615B6A" w:rsidRPr="00505BDD">
        <w:rPr>
          <w:rFonts w:ascii="BebasNeue" w:hAnsi="BebasNeue" w:cs="BebasNeue"/>
          <w:b/>
          <w:color w:val="2F5496" w:themeColor="accent5" w:themeShade="BF"/>
          <w:sz w:val="56"/>
          <w:szCs w:val="56"/>
        </w:rPr>
        <w:t>Our Mission</w:t>
      </w:r>
    </w:p>
    <w:p w14:paraId="6B9D12B4" w14:textId="77777777" w:rsidR="00D316F2" w:rsidRDefault="00D316F2" w:rsidP="00615B6A">
      <w:pPr>
        <w:autoSpaceDE w:val="0"/>
        <w:autoSpaceDN w:val="0"/>
        <w:adjustRightInd w:val="0"/>
        <w:spacing w:after="0" w:line="240" w:lineRule="auto"/>
        <w:rPr>
          <w:rFonts w:ascii="BebasNeue" w:hAnsi="BebasNeue" w:cs="BebasNeue"/>
          <w:b/>
          <w:color w:val="00B0F0"/>
          <w:sz w:val="56"/>
          <w:szCs w:val="56"/>
        </w:rPr>
      </w:pPr>
    </w:p>
    <w:p w14:paraId="03E377FC" w14:textId="77777777" w:rsidR="00FF5C82" w:rsidRDefault="00FF5C82" w:rsidP="00FF5C82">
      <w:pPr>
        <w:autoSpaceDE w:val="0"/>
        <w:autoSpaceDN w:val="0"/>
        <w:adjustRightInd w:val="0"/>
        <w:spacing w:after="0" w:line="240" w:lineRule="auto"/>
        <w:rPr>
          <w:rFonts w:ascii="BebasNeue" w:hAnsi="BebasNeue" w:cs="BebasNeue"/>
          <w:b/>
          <w:color w:val="00B0F0"/>
          <w:sz w:val="56"/>
          <w:szCs w:val="56"/>
        </w:rPr>
      </w:pPr>
    </w:p>
    <w:p w14:paraId="487EA3F0" w14:textId="77777777" w:rsidR="00FF5C82" w:rsidRDefault="00FF5C82" w:rsidP="00FF5C82">
      <w:pPr>
        <w:autoSpaceDE w:val="0"/>
        <w:autoSpaceDN w:val="0"/>
        <w:adjustRightInd w:val="0"/>
        <w:spacing w:after="0" w:line="240" w:lineRule="auto"/>
        <w:rPr>
          <w:rFonts w:ascii="BebasNeue" w:hAnsi="BebasNeue" w:cs="BebasNeue"/>
          <w:b/>
          <w:color w:val="00B0F0"/>
          <w:sz w:val="56"/>
          <w:szCs w:val="56"/>
        </w:rPr>
      </w:pPr>
    </w:p>
    <w:p w14:paraId="3D63FA2A" w14:textId="77777777" w:rsidR="00FF5C82" w:rsidRDefault="00D136D8" w:rsidP="00431463">
      <w:pPr>
        <w:tabs>
          <w:tab w:val="left" w:pos="10080"/>
        </w:tabs>
        <w:autoSpaceDE w:val="0"/>
        <w:autoSpaceDN w:val="0"/>
        <w:adjustRightInd w:val="0"/>
        <w:spacing w:after="0" w:line="240" w:lineRule="auto"/>
        <w:rPr>
          <w:rFonts w:ascii="BebasNeue" w:hAnsi="BebasNeue" w:cs="BebasNeue"/>
          <w:b/>
          <w:color w:val="00B0F0"/>
          <w:sz w:val="56"/>
          <w:szCs w:val="56"/>
        </w:rPr>
      </w:pPr>
      <w:r w:rsidRPr="00505BDD">
        <w:rPr>
          <w:rFonts w:ascii="BebasNeue" w:hAnsi="BebasNeue" w:cs="BebasNeue"/>
          <w:b/>
          <w:color w:val="2F5496" w:themeColor="accent5" w:themeShade="BF"/>
          <w:sz w:val="56"/>
          <w:szCs w:val="56"/>
        </w:rPr>
        <w:t>Our Vision</w:t>
      </w:r>
      <w:r w:rsidR="00431463">
        <w:rPr>
          <w:rFonts w:ascii="BebasNeue" w:hAnsi="BebasNeue" w:cs="BebasNeue"/>
          <w:b/>
          <w:color w:val="00B0F0"/>
          <w:sz w:val="56"/>
          <w:szCs w:val="56"/>
        </w:rPr>
        <w:tab/>
      </w:r>
    </w:p>
    <w:p w14:paraId="3F80FE24" w14:textId="77777777" w:rsidR="00FF5C82" w:rsidRDefault="007B1079" w:rsidP="00FF5C82">
      <w:pPr>
        <w:autoSpaceDE w:val="0"/>
        <w:autoSpaceDN w:val="0"/>
        <w:adjustRightInd w:val="0"/>
        <w:spacing w:after="0" w:line="240" w:lineRule="auto"/>
        <w:rPr>
          <w:rFonts w:ascii="BebasNeue" w:hAnsi="BebasNeue" w:cs="BebasNeue"/>
          <w:b/>
          <w:color w:val="00B0F0"/>
          <w:sz w:val="56"/>
          <w:szCs w:val="56"/>
        </w:rPr>
      </w:pPr>
      <w:r>
        <w:rPr>
          <w:rFonts w:ascii="BebasNeue" w:hAnsi="BebasNeue" w:cs="BebasNeue"/>
          <w:b/>
          <w:noProof/>
          <w:color w:val="00B0F0"/>
          <w:sz w:val="56"/>
          <w:szCs w:val="56"/>
        </w:rPr>
        <mc:AlternateContent>
          <mc:Choice Requires="wps">
            <w:drawing>
              <wp:anchor distT="0" distB="0" distL="114300" distR="114300" simplePos="0" relativeHeight="251660288" behindDoc="0" locked="0" layoutInCell="1" allowOverlap="1" wp14:anchorId="7894E1E0" wp14:editId="02AA437E">
                <wp:simplePos x="0" y="0"/>
                <wp:positionH relativeFrom="margin">
                  <wp:posOffset>31115</wp:posOffset>
                </wp:positionH>
                <wp:positionV relativeFrom="paragraph">
                  <wp:posOffset>33020</wp:posOffset>
                </wp:positionV>
                <wp:extent cx="3657600" cy="3519170"/>
                <wp:effectExtent l="38100" t="38100" r="38100" b="43180"/>
                <wp:wrapNone/>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351917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D38F6" w14:textId="77777777" w:rsidR="00665CEC" w:rsidRPr="002240F9" w:rsidRDefault="00665CEC" w:rsidP="002240F9">
                            <w:pPr>
                              <w:jc w:val="center"/>
                              <w:rPr>
                                <w:b/>
                                <w:sz w:val="18"/>
                                <w:szCs w:val="18"/>
                              </w:rPr>
                            </w:pPr>
                            <w:r w:rsidRPr="002240F9">
                              <w:rPr>
                                <w:bCs/>
                                <w:i/>
                                <w:iCs/>
                                <w:sz w:val="18"/>
                                <w:szCs w:val="18"/>
                              </w:rPr>
                              <w:t xml:space="preserve">All children of Huntingdon County are safe, loved and protected by empowered families, </w:t>
                            </w:r>
                            <w:r>
                              <w:rPr>
                                <w:bCs/>
                                <w:i/>
                                <w:iCs/>
                                <w:sz w:val="18"/>
                                <w:szCs w:val="18"/>
                              </w:rPr>
                              <w:t xml:space="preserve">  </w:t>
                            </w:r>
                            <w:r w:rsidRPr="002240F9">
                              <w:rPr>
                                <w:bCs/>
                                <w:i/>
                                <w:iCs/>
                                <w:sz w:val="18"/>
                                <w:szCs w:val="18"/>
                              </w:rPr>
                              <w:t>and an invested community</w:t>
                            </w:r>
                            <w:r w:rsidRPr="002240F9">
                              <w:rPr>
                                <w:b/>
                                <w:sz w:val="18"/>
                                <w:szCs w:val="18"/>
                              </w:rPr>
                              <w:t>.</w:t>
                            </w:r>
                          </w:p>
                          <w:p w14:paraId="574EF8BA" w14:textId="77777777" w:rsidR="00665CEC" w:rsidRDefault="00665CEC" w:rsidP="00FF5C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E1E0" id="5-Point Star 7" o:spid="_x0000_s1027" style="position:absolute;margin-left:2.45pt;margin-top:2.6pt;width:4in;height:27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57600,3519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" adj="-11796480,,5400" path="m4,1344200r1397083,9l1828800,r431713,1344209l3657596,1344200,2527327,2174958r431731,1344203l1828800,2688388,698542,3519161,1130273,2174958,4,1344200xe" fillcolor="#5b9bd5 [3204]" strokecolor="#1f4d78 [1604]" strokeweight="1pt">
                <v:stroke joinstyle="miter"/>
                <v:formulas/>
                <v:path arrowok="t" o:connecttype="custom" o:connectlocs="4,1344200;1397087,1344209;1828800,0;2260513,1344209;3657596,1344200;2527327,2174958;2959058,3519161;1828800,2688388;698542,3519161;1130273,2174958;4,1344200" o:connectangles="0,0,0,0,0,0,0,0,0,0,0" textboxrect="0,0,3657600,3519170"/>
                <v:textbox>
                  <w:txbxContent>
                    <w:p w14:paraId="350D38F6" w14:textId="77777777" w:rsidR="00665CEC" w:rsidRPr="002240F9" w:rsidRDefault="00665CEC" w:rsidP="002240F9">
                      <w:pPr>
                        <w:jc w:val="center"/>
                        <w:rPr>
                          <w:b/>
                          <w:sz w:val="18"/>
                          <w:szCs w:val="18"/>
                        </w:rPr>
                      </w:pPr>
                      <w:r w:rsidRPr="002240F9">
                        <w:rPr>
                          <w:bCs/>
                          <w:i/>
                          <w:iCs/>
                          <w:sz w:val="18"/>
                          <w:szCs w:val="18"/>
                        </w:rPr>
                        <w:t xml:space="preserve">All children of Huntingdon County are safe, loved and protected by empowered families, </w:t>
                      </w:r>
                      <w:r>
                        <w:rPr>
                          <w:bCs/>
                          <w:i/>
                          <w:iCs/>
                          <w:sz w:val="18"/>
                          <w:szCs w:val="18"/>
                        </w:rPr>
                        <w:t xml:space="preserve">  </w:t>
                      </w:r>
                      <w:r w:rsidRPr="002240F9">
                        <w:rPr>
                          <w:bCs/>
                          <w:i/>
                          <w:iCs/>
                          <w:sz w:val="18"/>
                          <w:szCs w:val="18"/>
                        </w:rPr>
                        <w:t>and an invested community</w:t>
                      </w:r>
                      <w:r w:rsidRPr="002240F9">
                        <w:rPr>
                          <w:b/>
                          <w:sz w:val="18"/>
                          <w:szCs w:val="18"/>
                        </w:rPr>
                        <w:t>.</w:t>
                      </w:r>
                    </w:p>
                    <w:p w14:paraId="574EF8BA" w14:textId="77777777" w:rsidR="00665CEC" w:rsidRDefault="00665CEC" w:rsidP="00FF5C82">
                      <w:pPr>
                        <w:jc w:val="center"/>
                      </w:pPr>
                    </w:p>
                  </w:txbxContent>
                </v:textbox>
                <w10:wrap anchorx="margin"/>
              </v:shape>
            </w:pict>
          </mc:Fallback>
        </mc:AlternateContent>
      </w:r>
    </w:p>
    <w:p w14:paraId="52A27F99" w14:textId="77777777" w:rsidR="006E7272" w:rsidRDefault="006E7272" w:rsidP="00FF5C82">
      <w:pPr>
        <w:autoSpaceDE w:val="0"/>
        <w:autoSpaceDN w:val="0"/>
        <w:adjustRightInd w:val="0"/>
        <w:spacing w:after="0" w:line="240" w:lineRule="auto"/>
        <w:rPr>
          <w:rFonts w:ascii="BebasNeue" w:hAnsi="BebasNeue" w:cs="BebasNeue"/>
          <w:b/>
          <w:color w:val="00B0F0"/>
          <w:sz w:val="56"/>
          <w:szCs w:val="56"/>
        </w:rPr>
      </w:pPr>
      <w:r>
        <w:rPr>
          <w:rFonts w:ascii="BebasNeue" w:hAnsi="BebasNeue" w:cs="BebasNeue"/>
          <w:b/>
          <w:color w:val="00B0F0"/>
          <w:sz w:val="56"/>
          <w:szCs w:val="56"/>
        </w:rPr>
        <w:t xml:space="preserve"> </w:t>
      </w:r>
    </w:p>
    <w:p w14:paraId="3F05E63A" w14:textId="77777777" w:rsidR="0056052F" w:rsidRPr="00505BDD" w:rsidRDefault="006E7272" w:rsidP="00FF5C82">
      <w:pPr>
        <w:autoSpaceDE w:val="0"/>
        <w:autoSpaceDN w:val="0"/>
        <w:adjustRightInd w:val="0"/>
        <w:spacing w:after="0" w:line="240" w:lineRule="auto"/>
        <w:rPr>
          <w:rFonts w:ascii="BebasNeue" w:hAnsi="BebasNeue" w:cs="BebasNeue"/>
          <w:b/>
          <w:color w:val="2F5496" w:themeColor="accent5" w:themeShade="BF"/>
          <w:sz w:val="56"/>
          <w:szCs w:val="56"/>
        </w:rPr>
      </w:pPr>
      <w:r>
        <w:rPr>
          <w:rFonts w:ascii="BebasNeue" w:hAnsi="BebasNeue" w:cs="BebasNeue"/>
          <w:b/>
          <w:color w:val="00B0F0"/>
          <w:sz w:val="56"/>
          <w:szCs w:val="56"/>
        </w:rPr>
        <w:t xml:space="preserve"> </w:t>
      </w:r>
    </w:p>
    <w:p w14:paraId="605E0A26" w14:textId="77777777" w:rsidR="00DD34F5" w:rsidRDefault="00DD34F5" w:rsidP="009626E2">
      <w:pPr>
        <w:autoSpaceDE w:val="0"/>
        <w:autoSpaceDN w:val="0"/>
        <w:adjustRightInd w:val="0"/>
        <w:spacing w:after="0" w:line="240" w:lineRule="auto"/>
        <w:jc w:val="center"/>
        <w:rPr>
          <w:rFonts w:ascii="BebasNeue" w:hAnsi="BebasNeue" w:cs="BebasNeue"/>
          <w:b/>
          <w:color w:val="00B0F0"/>
          <w:sz w:val="56"/>
          <w:szCs w:val="56"/>
        </w:rPr>
      </w:pPr>
    </w:p>
    <w:p w14:paraId="12B82DCC" w14:textId="77777777" w:rsidR="003B0A86" w:rsidRDefault="003B0A86" w:rsidP="00240E2B">
      <w:pPr>
        <w:autoSpaceDE w:val="0"/>
        <w:autoSpaceDN w:val="0"/>
        <w:adjustRightInd w:val="0"/>
        <w:spacing w:after="0" w:line="240" w:lineRule="auto"/>
        <w:rPr>
          <w:rFonts w:ascii="BebasNeue" w:hAnsi="BebasNeue" w:cs="BebasNeue"/>
          <w:b/>
          <w:color w:val="00B0F0"/>
          <w:sz w:val="56"/>
          <w:szCs w:val="56"/>
        </w:rPr>
      </w:pPr>
      <w:r>
        <w:rPr>
          <w:rFonts w:ascii="BebasNeue" w:hAnsi="BebasNeue" w:cs="BebasNeue"/>
          <w:b/>
          <w:color w:val="00B0F0"/>
          <w:sz w:val="56"/>
          <w:szCs w:val="56"/>
        </w:rPr>
        <w:t xml:space="preserve">                                    </w:t>
      </w:r>
    </w:p>
    <w:p w14:paraId="3EC1A45B" w14:textId="68254413" w:rsidR="00240E2B" w:rsidRPr="003B0A86" w:rsidRDefault="003B0A86" w:rsidP="00240E2B">
      <w:pPr>
        <w:autoSpaceDE w:val="0"/>
        <w:autoSpaceDN w:val="0"/>
        <w:adjustRightInd w:val="0"/>
        <w:spacing w:after="0" w:line="240" w:lineRule="auto"/>
        <w:rPr>
          <w:rFonts w:ascii="BebasNeue" w:hAnsi="BebasNeue" w:cs="BebasNeue"/>
          <w:b/>
          <w:color w:val="00B0F0"/>
          <w:sz w:val="56"/>
          <w:szCs w:val="56"/>
        </w:rPr>
      </w:pPr>
      <w:r>
        <w:rPr>
          <w:rFonts w:ascii="BebasNeue" w:hAnsi="BebasNeue" w:cs="BebasNeue"/>
          <w:b/>
          <w:color w:val="00B0F0"/>
          <w:sz w:val="56"/>
          <w:szCs w:val="56"/>
        </w:rPr>
        <w:t xml:space="preserve">                             </w:t>
      </w:r>
      <w:r w:rsidR="00C82AA5">
        <w:rPr>
          <w:rFonts w:ascii="BebasNeue" w:hAnsi="BebasNeue" w:cs="BebasNeue"/>
          <w:b/>
          <w:color w:val="00B0F0"/>
          <w:sz w:val="56"/>
          <w:szCs w:val="56"/>
        </w:rPr>
        <w:t xml:space="preserve">       </w:t>
      </w:r>
      <w:r w:rsidR="00240E2B" w:rsidRPr="00240E2B">
        <w:rPr>
          <w:rFonts w:ascii="Arial Rounded MT Bold" w:hAnsi="Arial Rounded MT Bold" w:cs="BebasNeue"/>
          <w:b/>
          <w:i/>
          <w:color w:val="00B0F0"/>
          <w:sz w:val="56"/>
          <w:szCs w:val="56"/>
        </w:rPr>
        <w:t xml:space="preserve">Foster a child…    </w:t>
      </w:r>
    </w:p>
    <w:p w14:paraId="25CB0835" w14:textId="77777777" w:rsidR="00240E2B" w:rsidRPr="00240E2B" w:rsidRDefault="00240E2B" w:rsidP="00240E2B">
      <w:pPr>
        <w:autoSpaceDE w:val="0"/>
        <w:autoSpaceDN w:val="0"/>
        <w:adjustRightInd w:val="0"/>
        <w:spacing w:after="0" w:line="240" w:lineRule="auto"/>
        <w:rPr>
          <w:rFonts w:ascii="Arial Rounded MT Bold" w:hAnsi="Arial Rounded MT Bold" w:cs="BebasNeue"/>
          <w:b/>
          <w:i/>
          <w:color w:val="00B0F0"/>
          <w:sz w:val="56"/>
          <w:szCs w:val="56"/>
        </w:rPr>
      </w:pPr>
      <w:r w:rsidRPr="00240E2B">
        <w:rPr>
          <w:rFonts w:ascii="Arial Rounded MT Bold" w:hAnsi="Arial Rounded MT Bold" w:cs="BebasNeue"/>
          <w:b/>
          <w:i/>
          <w:color w:val="00B0F0"/>
          <w:sz w:val="56"/>
          <w:szCs w:val="56"/>
        </w:rPr>
        <w:t xml:space="preserve">       </w:t>
      </w:r>
      <w:r w:rsidR="006E7272">
        <w:rPr>
          <w:rFonts w:ascii="Arial Rounded MT Bold" w:hAnsi="Arial Rounded MT Bold" w:cs="BebasNeue"/>
          <w:b/>
          <w:i/>
          <w:color w:val="00B0F0"/>
          <w:sz w:val="56"/>
          <w:szCs w:val="56"/>
        </w:rPr>
        <w:t xml:space="preserve">        </w:t>
      </w:r>
      <w:r w:rsidRPr="00240E2B">
        <w:rPr>
          <w:rFonts w:ascii="Arial Rounded MT Bold" w:hAnsi="Arial Rounded MT Bold" w:cs="BebasNeue"/>
          <w:b/>
          <w:i/>
          <w:color w:val="00B0F0"/>
          <w:sz w:val="56"/>
          <w:szCs w:val="56"/>
        </w:rPr>
        <w:t xml:space="preserve">                     </w:t>
      </w:r>
      <w:r w:rsidR="006E7272">
        <w:rPr>
          <w:rFonts w:ascii="Arial Rounded MT Bold" w:hAnsi="Arial Rounded MT Bold" w:cs="BebasNeue"/>
          <w:b/>
          <w:i/>
          <w:color w:val="00B0F0"/>
          <w:sz w:val="56"/>
          <w:szCs w:val="56"/>
        </w:rPr>
        <w:t xml:space="preserve">     </w:t>
      </w:r>
      <w:r w:rsidR="003B0A86">
        <w:rPr>
          <w:rFonts w:ascii="Arial Rounded MT Bold" w:hAnsi="Arial Rounded MT Bold" w:cs="BebasNeue"/>
          <w:b/>
          <w:i/>
          <w:color w:val="00B0F0"/>
          <w:sz w:val="56"/>
          <w:szCs w:val="56"/>
        </w:rPr>
        <w:t xml:space="preserve">   </w:t>
      </w:r>
      <w:r w:rsidRPr="00240E2B">
        <w:rPr>
          <w:rFonts w:ascii="Arial Rounded MT Bold" w:hAnsi="Arial Rounded MT Bold" w:cs="BebasNeue"/>
          <w:b/>
          <w:i/>
          <w:color w:val="00B0F0"/>
          <w:sz w:val="56"/>
          <w:szCs w:val="56"/>
        </w:rPr>
        <w:t xml:space="preserve">foster a brighter </w:t>
      </w:r>
    </w:p>
    <w:p w14:paraId="7906A83A" w14:textId="77777777" w:rsidR="00515B49" w:rsidRDefault="00240E2B" w:rsidP="00240E2B">
      <w:pPr>
        <w:autoSpaceDE w:val="0"/>
        <w:autoSpaceDN w:val="0"/>
        <w:adjustRightInd w:val="0"/>
        <w:spacing w:after="0" w:line="240" w:lineRule="auto"/>
        <w:rPr>
          <w:rFonts w:ascii="Arial Rounded MT Bold" w:hAnsi="Arial Rounded MT Bold" w:cs="BebasNeue"/>
          <w:b/>
          <w:i/>
          <w:color w:val="00B0F0"/>
          <w:sz w:val="56"/>
          <w:szCs w:val="56"/>
        </w:rPr>
      </w:pPr>
      <w:r w:rsidRPr="00240E2B">
        <w:rPr>
          <w:rFonts w:ascii="Arial Rounded MT Bold" w:hAnsi="Arial Rounded MT Bold" w:cs="BebasNeue"/>
          <w:b/>
          <w:i/>
          <w:color w:val="00B0F0"/>
          <w:sz w:val="56"/>
          <w:szCs w:val="56"/>
        </w:rPr>
        <w:t xml:space="preserve">                                   </w:t>
      </w:r>
      <w:r w:rsidR="006E7272">
        <w:rPr>
          <w:rFonts w:ascii="Arial Rounded MT Bold" w:hAnsi="Arial Rounded MT Bold" w:cs="BebasNeue"/>
          <w:b/>
          <w:i/>
          <w:color w:val="00B0F0"/>
          <w:sz w:val="56"/>
          <w:szCs w:val="56"/>
        </w:rPr>
        <w:t xml:space="preserve">         </w:t>
      </w:r>
      <w:r w:rsidRPr="00240E2B">
        <w:rPr>
          <w:rFonts w:ascii="Arial Rounded MT Bold" w:hAnsi="Arial Rounded MT Bold" w:cs="BebasNeue"/>
          <w:b/>
          <w:i/>
          <w:color w:val="00B0F0"/>
          <w:sz w:val="56"/>
          <w:szCs w:val="56"/>
        </w:rPr>
        <w:t xml:space="preserve"> </w:t>
      </w:r>
      <w:r w:rsidR="003B0A86">
        <w:rPr>
          <w:rFonts w:ascii="Arial Rounded MT Bold" w:hAnsi="Arial Rounded MT Bold" w:cs="BebasNeue"/>
          <w:b/>
          <w:i/>
          <w:color w:val="00B0F0"/>
          <w:sz w:val="56"/>
          <w:szCs w:val="56"/>
        </w:rPr>
        <w:t xml:space="preserve">   </w:t>
      </w:r>
      <w:r w:rsidRPr="00240E2B">
        <w:rPr>
          <w:rFonts w:ascii="Arial Rounded MT Bold" w:hAnsi="Arial Rounded MT Bold" w:cs="BebasNeue"/>
          <w:b/>
          <w:i/>
          <w:color w:val="00B0F0"/>
          <w:sz w:val="56"/>
          <w:szCs w:val="56"/>
        </w:rPr>
        <w:t>future…</w:t>
      </w:r>
    </w:p>
    <w:p w14:paraId="0F70A425" w14:textId="77777777" w:rsidR="00515B49" w:rsidRDefault="00515B49" w:rsidP="00240E2B">
      <w:pPr>
        <w:autoSpaceDE w:val="0"/>
        <w:autoSpaceDN w:val="0"/>
        <w:adjustRightInd w:val="0"/>
        <w:spacing w:after="0" w:line="240" w:lineRule="auto"/>
        <w:rPr>
          <w:rFonts w:ascii="Arial Rounded MT Bold" w:hAnsi="Arial Rounded MT Bold" w:cs="BebasNeue"/>
          <w:b/>
          <w:i/>
          <w:color w:val="00B0F0"/>
          <w:sz w:val="56"/>
          <w:szCs w:val="56"/>
        </w:rPr>
      </w:pPr>
      <w:r>
        <w:rPr>
          <w:rFonts w:ascii="Arial Rounded MT Bold" w:hAnsi="Arial Rounded MT Bold" w:cs="BebasNeue"/>
          <w:b/>
          <w:i/>
          <w:color w:val="00B0F0"/>
          <w:sz w:val="56"/>
          <w:szCs w:val="56"/>
        </w:rPr>
        <w:t xml:space="preserve">                              </w:t>
      </w:r>
      <w:r w:rsidR="006E7272">
        <w:rPr>
          <w:rFonts w:ascii="Arial Rounded MT Bold" w:hAnsi="Arial Rounded MT Bold" w:cs="BebasNeue"/>
          <w:b/>
          <w:i/>
          <w:color w:val="00B0F0"/>
          <w:sz w:val="56"/>
          <w:szCs w:val="56"/>
        </w:rPr>
        <w:t xml:space="preserve">           </w:t>
      </w:r>
      <w:r>
        <w:rPr>
          <w:rFonts w:ascii="Arial Rounded MT Bold" w:hAnsi="Arial Rounded MT Bold" w:cs="BebasNeue"/>
          <w:b/>
          <w:i/>
          <w:color w:val="00B0F0"/>
          <w:sz w:val="56"/>
          <w:szCs w:val="56"/>
        </w:rPr>
        <w:t xml:space="preserve">foster a better    </w:t>
      </w:r>
    </w:p>
    <w:p w14:paraId="6F55E8A5" w14:textId="77777777" w:rsidR="00240E2B" w:rsidRPr="00240E2B" w:rsidRDefault="00515B49" w:rsidP="00240E2B">
      <w:pPr>
        <w:autoSpaceDE w:val="0"/>
        <w:autoSpaceDN w:val="0"/>
        <w:adjustRightInd w:val="0"/>
        <w:spacing w:after="0" w:line="240" w:lineRule="auto"/>
        <w:rPr>
          <w:rFonts w:ascii="Arial Rounded MT Bold" w:hAnsi="Arial Rounded MT Bold" w:cs="BebasNeue"/>
          <w:b/>
          <w:i/>
          <w:color w:val="00B0F0"/>
          <w:sz w:val="56"/>
          <w:szCs w:val="56"/>
        </w:rPr>
      </w:pPr>
      <w:r>
        <w:rPr>
          <w:rFonts w:ascii="Arial Rounded MT Bold" w:hAnsi="Arial Rounded MT Bold" w:cs="BebasNeue"/>
          <w:b/>
          <w:i/>
          <w:color w:val="00B0F0"/>
          <w:sz w:val="56"/>
          <w:szCs w:val="56"/>
        </w:rPr>
        <w:t xml:space="preserve">                                   </w:t>
      </w:r>
      <w:r w:rsidR="006E7272">
        <w:rPr>
          <w:rFonts w:ascii="Arial Rounded MT Bold" w:hAnsi="Arial Rounded MT Bold" w:cs="BebasNeue"/>
          <w:b/>
          <w:i/>
          <w:color w:val="00B0F0"/>
          <w:sz w:val="56"/>
          <w:szCs w:val="56"/>
        </w:rPr>
        <w:t xml:space="preserve">       </w:t>
      </w:r>
      <w:r w:rsidR="003B0A86">
        <w:rPr>
          <w:rFonts w:ascii="Arial Rounded MT Bold" w:hAnsi="Arial Rounded MT Bold" w:cs="BebasNeue"/>
          <w:b/>
          <w:i/>
          <w:color w:val="00B0F0"/>
          <w:sz w:val="56"/>
          <w:szCs w:val="56"/>
        </w:rPr>
        <w:t xml:space="preserve">    </w:t>
      </w:r>
      <w:r>
        <w:rPr>
          <w:rFonts w:ascii="Arial Rounded MT Bold" w:hAnsi="Arial Rounded MT Bold" w:cs="BebasNeue"/>
          <w:b/>
          <w:i/>
          <w:color w:val="00B0F0"/>
          <w:sz w:val="56"/>
          <w:szCs w:val="56"/>
        </w:rPr>
        <w:t>community…</w:t>
      </w:r>
      <w:r w:rsidR="00240E2B" w:rsidRPr="00240E2B">
        <w:rPr>
          <w:rFonts w:ascii="Arial Rounded MT Bold" w:hAnsi="Arial Rounded MT Bold" w:cs="BebasNeue"/>
          <w:b/>
          <w:i/>
          <w:color w:val="00B0F0"/>
          <w:sz w:val="56"/>
          <w:szCs w:val="56"/>
        </w:rPr>
        <w:t xml:space="preserve">     </w:t>
      </w:r>
    </w:p>
    <w:p w14:paraId="4DCAED8A" w14:textId="77777777" w:rsidR="00AF6EF5" w:rsidRDefault="00AF6EF5" w:rsidP="00240E2B">
      <w:pPr>
        <w:autoSpaceDE w:val="0"/>
        <w:autoSpaceDN w:val="0"/>
        <w:adjustRightInd w:val="0"/>
        <w:spacing w:after="0" w:line="240" w:lineRule="auto"/>
        <w:rPr>
          <w:rFonts w:ascii="BebasNeue" w:hAnsi="BebasNeue" w:cs="BebasNeue"/>
          <w:b/>
          <w:color w:val="2F5496" w:themeColor="accent5" w:themeShade="BF"/>
          <w:sz w:val="64"/>
          <w:szCs w:val="64"/>
        </w:rPr>
      </w:pPr>
    </w:p>
    <w:p w14:paraId="7D079AAD" w14:textId="77777777" w:rsidR="003655D2" w:rsidRDefault="003655D2" w:rsidP="00240E2B">
      <w:pPr>
        <w:autoSpaceDE w:val="0"/>
        <w:autoSpaceDN w:val="0"/>
        <w:adjustRightInd w:val="0"/>
        <w:spacing w:after="0" w:line="240" w:lineRule="auto"/>
        <w:rPr>
          <w:rFonts w:ascii="BebasNeue" w:hAnsi="BebasNeue" w:cs="BebasNeue"/>
          <w:b/>
          <w:color w:val="2F5496" w:themeColor="accent5" w:themeShade="BF"/>
          <w:sz w:val="64"/>
          <w:szCs w:val="64"/>
        </w:rPr>
      </w:pPr>
    </w:p>
    <w:p w14:paraId="27C5CCFE" w14:textId="77777777" w:rsidR="003655D2" w:rsidRDefault="003655D2" w:rsidP="00240E2B">
      <w:pPr>
        <w:autoSpaceDE w:val="0"/>
        <w:autoSpaceDN w:val="0"/>
        <w:adjustRightInd w:val="0"/>
        <w:spacing w:after="0" w:line="240" w:lineRule="auto"/>
        <w:rPr>
          <w:rFonts w:ascii="BebasNeue" w:hAnsi="BebasNeue" w:cs="BebasNeue"/>
          <w:b/>
          <w:color w:val="2F5496" w:themeColor="accent5" w:themeShade="BF"/>
          <w:sz w:val="64"/>
          <w:szCs w:val="64"/>
        </w:rPr>
      </w:pPr>
    </w:p>
    <w:p w14:paraId="1E54F3AE" w14:textId="61D4B80B" w:rsidR="00F52F54" w:rsidRDefault="00C825F2" w:rsidP="00C825F2">
      <w:pPr>
        <w:autoSpaceDE w:val="0"/>
        <w:autoSpaceDN w:val="0"/>
        <w:adjustRightInd w:val="0"/>
        <w:spacing w:after="0" w:line="240" w:lineRule="auto"/>
        <w:jc w:val="center"/>
        <w:rPr>
          <w:rFonts w:ascii="BebasNeue" w:hAnsi="BebasNeue" w:cs="BebasNeue"/>
          <w:b/>
          <w:color w:val="2F5496" w:themeColor="accent5" w:themeShade="BF"/>
          <w:sz w:val="64"/>
          <w:szCs w:val="64"/>
        </w:rPr>
      </w:pPr>
      <w:r>
        <w:rPr>
          <w:rFonts w:ascii="BebasNeue" w:hAnsi="BebasNeue" w:cs="BebasNeue"/>
          <w:b/>
          <w:noProof/>
          <w:color w:val="2F5496" w:themeColor="accent5" w:themeShade="BF"/>
          <w:sz w:val="64"/>
          <w:szCs w:val="64"/>
        </w:rPr>
        <w:lastRenderedPageBreak/>
        <w:drawing>
          <wp:inline distT="0" distB="0" distL="0" distR="0" wp14:anchorId="09D7FE9D" wp14:editId="393FDB81">
            <wp:extent cx="682625" cy="6400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640080"/>
                    </a:xfrm>
                    <a:prstGeom prst="rect">
                      <a:avLst/>
                    </a:prstGeom>
                    <a:noFill/>
                  </pic:spPr>
                </pic:pic>
              </a:graphicData>
            </a:graphic>
          </wp:inline>
        </w:drawing>
      </w:r>
    </w:p>
    <w:p w14:paraId="3D71B886" w14:textId="77777777" w:rsidR="00C825F2" w:rsidRDefault="00C825F2" w:rsidP="00240E2B">
      <w:pPr>
        <w:autoSpaceDE w:val="0"/>
        <w:autoSpaceDN w:val="0"/>
        <w:adjustRightInd w:val="0"/>
        <w:spacing w:after="0" w:line="240" w:lineRule="auto"/>
        <w:rPr>
          <w:rFonts w:ascii="BebasNeue" w:hAnsi="BebasNeue" w:cs="BebasNeue"/>
          <w:b/>
          <w:color w:val="2F5496" w:themeColor="accent5" w:themeShade="BF"/>
          <w:sz w:val="64"/>
          <w:szCs w:val="64"/>
        </w:rPr>
      </w:pPr>
    </w:p>
    <w:p w14:paraId="014C572D" w14:textId="77777777" w:rsidR="00240E2B" w:rsidRPr="005B35C4" w:rsidRDefault="008A3D70" w:rsidP="00240E2B">
      <w:pPr>
        <w:autoSpaceDE w:val="0"/>
        <w:autoSpaceDN w:val="0"/>
        <w:adjustRightInd w:val="0"/>
        <w:spacing w:after="0" w:line="240" w:lineRule="auto"/>
        <w:rPr>
          <w:rFonts w:ascii="Arial Rounded MT Bold" w:hAnsi="Arial Rounded MT Bold" w:cs="BebasNeue"/>
          <w:b/>
          <w:color w:val="2F5496" w:themeColor="accent5" w:themeShade="BF"/>
          <w:sz w:val="24"/>
          <w:szCs w:val="24"/>
        </w:rPr>
      </w:pPr>
      <w:r w:rsidRPr="005B35C4">
        <w:rPr>
          <w:rFonts w:ascii="BebasNeue" w:hAnsi="BebasNeue" w:cs="BebasNeue"/>
          <w:b/>
          <w:color w:val="2F5496" w:themeColor="accent5" w:themeShade="BF"/>
          <w:sz w:val="64"/>
          <w:szCs w:val="64"/>
        </w:rPr>
        <w:t>Our Mission Our Vision</w:t>
      </w:r>
    </w:p>
    <w:p w14:paraId="68B911C4" w14:textId="77777777" w:rsidR="004E69B3" w:rsidRDefault="004E69B3" w:rsidP="00240E2B">
      <w:pPr>
        <w:autoSpaceDE w:val="0"/>
        <w:autoSpaceDN w:val="0"/>
        <w:adjustRightInd w:val="0"/>
        <w:spacing w:after="0" w:line="240" w:lineRule="auto"/>
        <w:rPr>
          <w:rFonts w:ascii="BebasNeue" w:hAnsi="BebasNeue" w:cs="BebasNeue"/>
          <w:color w:val="FFFFFF"/>
          <w:sz w:val="24"/>
          <w:szCs w:val="24"/>
        </w:rPr>
      </w:pPr>
    </w:p>
    <w:p w14:paraId="1EEB83CB" w14:textId="77777777" w:rsidR="00240E2B" w:rsidRPr="005B35C4" w:rsidRDefault="00240E2B" w:rsidP="00240E2B">
      <w:pPr>
        <w:autoSpaceDE w:val="0"/>
        <w:autoSpaceDN w:val="0"/>
        <w:adjustRightInd w:val="0"/>
        <w:spacing w:after="0" w:line="240" w:lineRule="auto"/>
        <w:rPr>
          <w:rFonts w:ascii="BebasNeue" w:hAnsi="BebasNeue" w:cs="BebasNeue"/>
          <w:i/>
          <w:color w:val="00B0F0"/>
          <w:sz w:val="24"/>
          <w:szCs w:val="24"/>
        </w:rPr>
      </w:pPr>
      <w:r w:rsidRPr="005B35C4">
        <w:rPr>
          <w:rFonts w:ascii="BebasNeue" w:hAnsi="BebasNeue" w:cs="BebasNeue"/>
          <w:i/>
          <w:color w:val="00B0F0"/>
          <w:sz w:val="40"/>
          <w:szCs w:val="40"/>
        </w:rPr>
        <w:t>About Huntingdon County Childre</w:t>
      </w:r>
      <w:r w:rsidR="00505BDD" w:rsidRPr="005B35C4">
        <w:rPr>
          <w:rFonts w:ascii="BebasNeue" w:hAnsi="BebasNeue" w:cs="BebasNeue"/>
          <w:i/>
          <w:color w:val="00B0F0"/>
          <w:sz w:val="40"/>
          <w:szCs w:val="40"/>
        </w:rPr>
        <w:t xml:space="preserve">n’s Services Foster Care </w:t>
      </w:r>
    </w:p>
    <w:p w14:paraId="4C2BBDCA" w14:textId="77777777" w:rsidR="003D5918" w:rsidRDefault="003D5918" w:rsidP="00240E2B">
      <w:pPr>
        <w:autoSpaceDE w:val="0"/>
        <w:autoSpaceDN w:val="0"/>
        <w:adjustRightInd w:val="0"/>
        <w:spacing w:after="0" w:line="240" w:lineRule="auto"/>
        <w:rPr>
          <w:rFonts w:ascii="Titillium-Regular" w:hAnsi="Titillium-Regular" w:cs="Titillium-Regular"/>
          <w:color w:val="000000"/>
          <w:sz w:val="20"/>
          <w:szCs w:val="20"/>
        </w:rPr>
      </w:pPr>
    </w:p>
    <w:p w14:paraId="451CCD51" w14:textId="77777777" w:rsidR="00240E2B" w:rsidRPr="008A3D70" w:rsidRDefault="00240E2B" w:rsidP="00BD5D24">
      <w:pPr>
        <w:autoSpaceDE w:val="0"/>
        <w:autoSpaceDN w:val="0"/>
        <w:adjustRightInd w:val="0"/>
        <w:spacing w:after="0" w:line="240" w:lineRule="auto"/>
        <w:ind w:firstLine="720"/>
        <w:jc w:val="both"/>
        <w:rPr>
          <w:rFonts w:ascii="Titillium-Regular" w:hAnsi="Titillium-Regular" w:cs="Titillium-Regular"/>
          <w:color w:val="000000"/>
        </w:rPr>
      </w:pPr>
      <w:r w:rsidRPr="008A3D70">
        <w:rPr>
          <w:rFonts w:ascii="Titillium-Regular" w:hAnsi="Titillium-Regular" w:cs="Titillium-Regular"/>
          <w:color w:val="000000"/>
        </w:rPr>
        <w:t>Huntingdon County Childre</w:t>
      </w:r>
      <w:r w:rsidR="00FF49AE">
        <w:rPr>
          <w:rFonts w:ascii="Titillium-Regular" w:hAnsi="Titillium-Regular" w:cs="Titillium-Regular"/>
          <w:color w:val="000000"/>
        </w:rPr>
        <w:t xml:space="preserve">n’s Services </w:t>
      </w:r>
      <w:r w:rsidR="00395751" w:rsidRPr="002B5268">
        <w:rPr>
          <w:rFonts w:ascii="Titillium-Regular" w:hAnsi="Titillium-Regular" w:cs="Titillium-Regular"/>
          <w:color w:val="000000" w:themeColor="text1"/>
        </w:rPr>
        <w:t xml:space="preserve">(HCCS) </w:t>
      </w:r>
      <w:r w:rsidR="00FF49AE">
        <w:rPr>
          <w:rFonts w:ascii="Titillium-Regular" w:hAnsi="Titillium-Regular" w:cs="Titillium-Regular"/>
          <w:color w:val="000000"/>
        </w:rPr>
        <w:t>Foster Care</w:t>
      </w:r>
      <w:r w:rsidRPr="008A3D70">
        <w:rPr>
          <w:rFonts w:ascii="Titillium-Regular" w:hAnsi="Titillium-Regular" w:cs="Titillium-Regular"/>
          <w:color w:val="000000"/>
        </w:rPr>
        <w:t xml:space="preserve"> </w:t>
      </w:r>
      <w:r w:rsidR="00395751" w:rsidRPr="002B5268">
        <w:rPr>
          <w:rFonts w:ascii="Titillium-Regular" w:hAnsi="Titillium-Regular" w:cs="Titillium-Regular"/>
          <w:color w:val="000000"/>
        </w:rPr>
        <w:t>Program</w:t>
      </w:r>
      <w:r w:rsidR="00395751">
        <w:rPr>
          <w:rFonts w:ascii="Titillium-Regular" w:hAnsi="Titillium-Regular" w:cs="Titillium-Regular"/>
          <w:color w:val="000000"/>
        </w:rPr>
        <w:t xml:space="preserve"> </w:t>
      </w:r>
      <w:r w:rsidRPr="008A3D70">
        <w:rPr>
          <w:rFonts w:ascii="Titillium-Regular" w:hAnsi="Titillium-Regular" w:cs="Titillium-Regular"/>
          <w:color w:val="000000"/>
        </w:rPr>
        <w:t xml:space="preserve">serves a broad range of families who serve foster children including foster, adoptive, and kinship families. </w:t>
      </w:r>
      <w:r w:rsidR="0033135E">
        <w:rPr>
          <w:rFonts w:ascii="Titillium-Regular" w:hAnsi="Titillium-Regular" w:cs="Titillium-Regular"/>
          <w:color w:val="000000"/>
        </w:rPr>
        <w:t>HCCS Foster Care</w:t>
      </w:r>
      <w:r w:rsidR="00E12F4F" w:rsidRPr="008A3D70">
        <w:rPr>
          <w:rFonts w:ascii="Titillium-Regular" w:hAnsi="Titillium-Regular" w:cs="Titillium-Regular"/>
          <w:color w:val="000000"/>
        </w:rPr>
        <w:t xml:space="preserve"> works in collaboration with a variety of service providers to provide the families of Huntingdon County with </w:t>
      </w:r>
      <w:r w:rsidR="00E2308B" w:rsidRPr="008A3D70">
        <w:rPr>
          <w:rFonts w:ascii="Titillium-Regular" w:hAnsi="Titillium-Regular" w:cs="Titillium-Regular"/>
          <w:color w:val="000000"/>
        </w:rPr>
        <w:t>access to</w:t>
      </w:r>
      <w:r w:rsidR="00E12F4F" w:rsidRPr="008A3D70">
        <w:rPr>
          <w:rFonts w:ascii="Titillium-Regular" w:hAnsi="Titillium-Regular" w:cs="Titillium-Regular"/>
          <w:color w:val="000000"/>
        </w:rPr>
        <w:t xml:space="preserve"> </w:t>
      </w:r>
      <w:r w:rsidR="0033135E">
        <w:rPr>
          <w:rFonts w:ascii="Titillium-Regular" w:hAnsi="Titillium-Regular" w:cs="Titillium-Regular"/>
          <w:color w:val="000000"/>
        </w:rPr>
        <w:t xml:space="preserve">training, </w:t>
      </w:r>
      <w:r w:rsidR="00532B14" w:rsidRPr="008A3D70">
        <w:rPr>
          <w:rFonts w:ascii="Titillium-Regular" w:hAnsi="Titillium-Regular" w:cs="Titillium-Regular"/>
          <w:color w:val="000000"/>
        </w:rPr>
        <w:t xml:space="preserve">services, resources, and </w:t>
      </w:r>
      <w:r w:rsidR="00E12F4F" w:rsidRPr="008A3D70">
        <w:rPr>
          <w:rFonts w:ascii="Titillium-Regular" w:hAnsi="Titillium-Regular" w:cs="Titillium-Regular"/>
          <w:color w:val="000000"/>
        </w:rPr>
        <w:t>available</w:t>
      </w:r>
      <w:r w:rsidR="0033135E">
        <w:rPr>
          <w:rFonts w:ascii="Titillium-Regular" w:hAnsi="Titillium-Regular" w:cs="Titillium-Regular"/>
          <w:color w:val="000000"/>
        </w:rPr>
        <w:t xml:space="preserve"> supports</w:t>
      </w:r>
      <w:r w:rsidR="00E12F4F" w:rsidRPr="008A3D70">
        <w:rPr>
          <w:rFonts w:ascii="Titillium-Regular" w:hAnsi="Titillium-Regular" w:cs="Titillium-Regular"/>
          <w:color w:val="000000"/>
        </w:rPr>
        <w:t>.</w:t>
      </w:r>
    </w:p>
    <w:p w14:paraId="6A00A6E8" w14:textId="77777777" w:rsidR="00D47382" w:rsidRDefault="00D47382" w:rsidP="00D47382">
      <w:pPr>
        <w:autoSpaceDE w:val="0"/>
        <w:autoSpaceDN w:val="0"/>
        <w:adjustRightInd w:val="0"/>
        <w:spacing w:after="0" w:line="240" w:lineRule="auto"/>
        <w:jc w:val="both"/>
        <w:rPr>
          <w:rFonts w:ascii="Titillium-Regular" w:hAnsi="Titillium-Regular" w:cs="Titillium-Regular"/>
          <w:color w:val="000000"/>
        </w:rPr>
      </w:pPr>
    </w:p>
    <w:p w14:paraId="237AF732" w14:textId="77777777" w:rsidR="00532B14" w:rsidRPr="008A3D70" w:rsidRDefault="00240E2B" w:rsidP="00D47382">
      <w:pPr>
        <w:autoSpaceDE w:val="0"/>
        <w:autoSpaceDN w:val="0"/>
        <w:adjustRightInd w:val="0"/>
        <w:spacing w:after="0" w:line="240" w:lineRule="auto"/>
        <w:ind w:firstLine="720"/>
        <w:jc w:val="both"/>
        <w:rPr>
          <w:rFonts w:ascii="Titillium-Regular" w:hAnsi="Titillium-Regular" w:cs="Titillium-Regular"/>
          <w:color w:val="000000"/>
        </w:rPr>
      </w:pPr>
      <w:r w:rsidRPr="008A3D70">
        <w:rPr>
          <w:rFonts w:ascii="Titillium-Regular" w:hAnsi="Titillium-Regular" w:cs="Titillium-Regular"/>
          <w:color w:val="000000"/>
        </w:rPr>
        <w:t>In 2004, the Pennsylvania Legislature passed the Resource Family Care Act, which amended the Child</w:t>
      </w:r>
      <w:r w:rsidR="008A3D70">
        <w:rPr>
          <w:rFonts w:ascii="Titillium-Regular" w:hAnsi="Titillium-Regular" w:cs="Titillium-Regular"/>
          <w:color w:val="000000"/>
        </w:rPr>
        <w:t xml:space="preserve"> </w:t>
      </w:r>
      <w:r w:rsidRPr="008A3D70">
        <w:rPr>
          <w:rFonts w:ascii="Titillium-Regular" w:hAnsi="Titillium-Regular" w:cs="Titillium-Regular"/>
          <w:color w:val="000000"/>
        </w:rPr>
        <w:t>Protective Services Law. The Resource Family Care Act defines a Resource Family as, “A family that provides temporary foster or kinship care for children who need out-of-home placement and may eventually provide permanency for those children, including an adoptive family.”</w:t>
      </w:r>
      <w:r w:rsidR="008470CE" w:rsidRPr="008A3D70">
        <w:rPr>
          <w:rFonts w:ascii="Titillium-Regular" w:hAnsi="Titillium-Regular" w:cs="Titillium-Regular"/>
          <w:color w:val="000000"/>
        </w:rPr>
        <w:t xml:space="preserve"> </w:t>
      </w:r>
    </w:p>
    <w:p w14:paraId="3F69FA94" w14:textId="77777777" w:rsidR="00532B14" w:rsidRPr="008A3D70" w:rsidRDefault="00532B14" w:rsidP="00395751">
      <w:pPr>
        <w:autoSpaceDE w:val="0"/>
        <w:autoSpaceDN w:val="0"/>
        <w:adjustRightInd w:val="0"/>
        <w:spacing w:after="0" w:line="240" w:lineRule="auto"/>
        <w:jc w:val="both"/>
        <w:rPr>
          <w:rFonts w:ascii="Titillium-Regular" w:hAnsi="Titillium-Regular" w:cs="Titillium-Regular"/>
          <w:color w:val="000000"/>
        </w:rPr>
      </w:pPr>
    </w:p>
    <w:p w14:paraId="5FBEC932" w14:textId="77777777" w:rsidR="003D5918" w:rsidRPr="008A3D70" w:rsidRDefault="00395751" w:rsidP="00BD5D24">
      <w:pPr>
        <w:autoSpaceDE w:val="0"/>
        <w:autoSpaceDN w:val="0"/>
        <w:adjustRightInd w:val="0"/>
        <w:spacing w:after="0" w:line="240" w:lineRule="auto"/>
        <w:ind w:firstLine="720"/>
        <w:jc w:val="both"/>
        <w:rPr>
          <w:rFonts w:ascii="Titillium-Regular" w:hAnsi="Titillium-Regular" w:cs="Titillium-Regular"/>
          <w:color w:val="000000"/>
        </w:rPr>
      </w:pPr>
      <w:r w:rsidRPr="002B5268">
        <w:rPr>
          <w:rFonts w:ascii="Titillium-Regular" w:hAnsi="Titillium-Regular" w:cs="Titillium-Regular"/>
          <w:color w:val="000000" w:themeColor="text1"/>
        </w:rPr>
        <w:t>HCCS</w:t>
      </w:r>
      <w:r>
        <w:rPr>
          <w:rFonts w:ascii="Titillium-Regular" w:hAnsi="Titillium-Regular" w:cs="Titillium-Regular"/>
          <w:color w:val="000000"/>
        </w:rPr>
        <w:t xml:space="preserve"> </w:t>
      </w:r>
      <w:r w:rsidR="00FF49AE">
        <w:rPr>
          <w:rFonts w:ascii="Titillium-Regular" w:hAnsi="Titillium-Regular" w:cs="Titillium-Regular"/>
          <w:color w:val="000000"/>
        </w:rPr>
        <w:t>Foster Care</w:t>
      </w:r>
      <w:r w:rsidR="008470CE" w:rsidRPr="008A3D70">
        <w:rPr>
          <w:rFonts w:ascii="Titillium-Regular" w:hAnsi="Titillium-Regular" w:cs="Titillium-Regular"/>
          <w:color w:val="000000"/>
        </w:rPr>
        <w:t xml:space="preserve"> </w:t>
      </w:r>
      <w:r w:rsidRPr="002B5268">
        <w:rPr>
          <w:rFonts w:ascii="Titillium-Regular" w:hAnsi="Titillium-Regular" w:cs="Titillium-Regular"/>
          <w:color w:val="000000"/>
        </w:rPr>
        <w:t>Program</w:t>
      </w:r>
      <w:r>
        <w:rPr>
          <w:rFonts w:ascii="Titillium-Regular" w:hAnsi="Titillium-Regular" w:cs="Titillium-Regular"/>
          <w:color w:val="000000"/>
        </w:rPr>
        <w:t xml:space="preserve"> </w:t>
      </w:r>
      <w:r w:rsidR="008470CE" w:rsidRPr="008A3D70">
        <w:rPr>
          <w:rFonts w:ascii="Titillium-Regular" w:hAnsi="Titillium-Regular" w:cs="Titillium-Regular"/>
          <w:color w:val="000000"/>
        </w:rPr>
        <w:t>advocates</w:t>
      </w:r>
      <w:r w:rsidR="00240E2B" w:rsidRPr="008A3D70">
        <w:rPr>
          <w:rFonts w:ascii="Titillium-Regular" w:hAnsi="Titillium-Regular" w:cs="Titillium-Regular"/>
          <w:color w:val="000000"/>
        </w:rPr>
        <w:t xml:space="preserve"> for the entire population who are taking care of the children in the child welfare</w:t>
      </w:r>
      <w:r w:rsidR="008470CE" w:rsidRPr="008A3D70">
        <w:rPr>
          <w:rFonts w:ascii="Titillium-Regular" w:hAnsi="Titillium-Regular" w:cs="Titillium-Regular"/>
          <w:color w:val="000000"/>
        </w:rPr>
        <w:t xml:space="preserve"> </w:t>
      </w:r>
      <w:r w:rsidR="0033135E">
        <w:rPr>
          <w:rFonts w:ascii="Titillium-Regular" w:hAnsi="Titillium-Regular" w:cs="Titillium-Regular"/>
          <w:color w:val="000000"/>
        </w:rPr>
        <w:t xml:space="preserve">system. </w:t>
      </w:r>
      <w:r w:rsidR="0033135E" w:rsidRPr="002B5268">
        <w:rPr>
          <w:rFonts w:ascii="Titillium-Regular" w:hAnsi="Titillium-Regular" w:cs="Titillium-Regular"/>
          <w:color w:val="000000" w:themeColor="text1"/>
        </w:rPr>
        <w:t>HCCS</w:t>
      </w:r>
      <w:r w:rsidR="0033135E">
        <w:rPr>
          <w:rFonts w:ascii="Titillium-Regular" w:hAnsi="Titillium-Regular" w:cs="Titillium-Regular"/>
          <w:color w:val="000000"/>
        </w:rPr>
        <w:t xml:space="preserve"> Foster Care </w:t>
      </w:r>
      <w:r w:rsidR="003D5918" w:rsidRPr="008A3D70">
        <w:rPr>
          <w:rFonts w:ascii="Titillium-Regular" w:hAnsi="Titillium-Regular" w:cs="Titillium-Regular"/>
          <w:color w:val="000000"/>
        </w:rPr>
        <w:t>strive</w:t>
      </w:r>
      <w:r w:rsidR="00E12F4F" w:rsidRPr="008A3D70">
        <w:rPr>
          <w:rFonts w:ascii="Titillium-Regular" w:hAnsi="Titillium-Regular" w:cs="Titillium-Regular"/>
          <w:color w:val="000000"/>
        </w:rPr>
        <w:t>s</w:t>
      </w:r>
      <w:r w:rsidR="008A3D70">
        <w:rPr>
          <w:rFonts w:ascii="Titillium-Regular" w:hAnsi="Titillium-Regular" w:cs="Titillium-Regular"/>
          <w:color w:val="000000"/>
        </w:rPr>
        <w:t xml:space="preserve"> to provide</w:t>
      </w:r>
      <w:r w:rsidR="003D5918" w:rsidRPr="008A3D70">
        <w:rPr>
          <w:rFonts w:ascii="Titillium-Regular" w:hAnsi="Titillium-Regular" w:cs="Titillium-Regular"/>
          <w:color w:val="000000"/>
        </w:rPr>
        <w:t xml:space="preserve"> families with the </w:t>
      </w:r>
      <w:r w:rsidR="008A3D70">
        <w:rPr>
          <w:rFonts w:ascii="Titillium-Regular" w:hAnsi="Titillium-Regular" w:cs="Titillium-Regular"/>
          <w:color w:val="000000"/>
        </w:rPr>
        <w:t xml:space="preserve">services, </w:t>
      </w:r>
      <w:r w:rsidR="003D5918" w:rsidRPr="008A3D70">
        <w:rPr>
          <w:rFonts w:ascii="Titillium-Regular" w:hAnsi="Titillium-Regular" w:cs="Titillium-Regular"/>
          <w:color w:val="000000"/>
        </w:rPr>
        <w:t xml:space="preserve">education, community resources, and support needed to facilitate their success in being a </w:t>
      </w:r>
      <w:r w:rsidR="008A3D70">
        <w:rPr>
          <w:rFonts w:ascii="Titillium-Regular" w:hAnsi="Titillium-Regular" w:cs="Titillium-Regular"/>
          <w:color w:val="000000"/>
        </w:rPr>
        <w:t xml:space="preserve">successful resource to a child </w:t>
      </w:r>
      <w:r w:rsidR="003D5918" w:rsidRPr="008A3D70">
        <w:rPr>
          <w:rFonts w:ascii="Titillium-Regular" w:hAnsi="Titillium-Regular" w:cs="Titillium-Regular"/>
          <w:color w:val="000000"/>
        </w:rPr>
        <w:t xml:space="preserve">in </w:t>
      </w:r>
      <w:r w:rsidR="00532B14" w:rsidRPr="008A3D70">
        <w:rPr>
          <w:rFonts w:ascii="Titillium-Regular" w:hAnsi="Titillium-Regular" w:cs="Titillium-Regular"/>
          <w:color w:val="000000"/>
        </w:rPr>
        <w:t xml:space="preserve">their </w:t>
      </w:r>
      <w:r w:rsidR="003D5918" w:rsidRPr="008A3D70">
        <w:rPr>
          <w:rFonts w:ascii="Titillium-Regular" w:hAnsi="Titillium-Regular" w:cs="Titillium-Regular"/>
          <w:color w:val="000000"/>
        </w:rPr>
        <w:t xml:space="preserve">care. </w:t>
      </w:r>
    </w:p>
    <w:p w14:paraId="35395D4E" w14:textId="77777777" w:rsidR="004E69B3" w:rsidRDefault="004E69B3" w:rsidP="00240E2B">
      <w:pPr>
        <w:autoSpaceDE w:val="0"/>
        <w:autoSpaceDN w:val="0"/>
        <w:adjustRightInd w:val="0"/>
        <w:spacing w:after="0" w:line="240" w:lineRule="auto"/>
        <w:rPr>
          <w:rFonts w:ascii="BebasNeue" w:hAnsi="BebasNeue" w:cs="BebasNeue"/>
          <w:color w:val="25ADB9"/>
          <w:sz w:val="40"/>
          <w:szCs w:val="40"/>
        </w:rPr>
      </w:pPr>
    </w:p>
    <w:p w14:paraId="74BD4084" w14:textId="77777777" w:rsidR="00240E2B" w:rsidRPr="005B35C4" w:rsidRDefault="00532B14" w:rsidP="00240E2B">
      <w:pPr>
        <w:autoSpaceDE w:val="0"/>
        <w:autoSpaceDN w:val="0"/>
        <w:adjustRightInd w:val="0"/>
        <w:spacing w:after="0" w:line="240" w:lineRule="auto"/>
        <w:rPr>
          <w:rFonts w:ascii="BebasNeue" w:hAnsi="BebasNeue" w:cs="BebasNeue"/>
          <w:b/>
          <w:i/>
          <w:color w:val="00B0F0"/>
          <w:sz w:val="40"/>
          <w:szCs w:val="40"/>
        </w:rPr>
      </w:pPr>
      <w:r w:rsidRPr="005B35C4">
        <w:rPr>
          <w:rFonts w:ascii="BebasNeue" w:hAnsi="BebasNeue" w:cs="BebasNeue"/>
          <w:b/>
          <w:i/>
          <w:color w:val="00B0F0"/>
          <w:sz w:val="40"/>
          <w:szCs w:val="40"/>
        </w:rPr>
        <w:t xml:space="preserve">Disclaimer: </w:t>
      </w:r>
      <w:r w:rsidR="00240E2B" w:rsidRPr="005B35C4">
        <w:rPr>
          <w:rFonts w:ascii="BebasNeue" w:hAnsi="BebasNeue" w:cs="BebasNeue"/>
          <w:b/>
          <w:i/>
          <w:color w:val="00B0F0"/>
          <w:sz w:val="40"/>
          <w:szCs w:val="40"/>
        </w:rPr>
        <w:t>How to use this Manual</w:t>
      </w:r>
    </w:p>
    <w:p w14:paraId="1B60F739" w14:textId="77777777" w:rsidR="00504B68" w:rsidRPr="0070063F" w:rsidRDefault="008470CE" w:rsidP="00BD5D24">
      <w:pPr>
        <w:autoSpaceDE w:val="0"/>
        <w:autoSpaceDN w:val="0"/>
        <w:adjustRightInd w:val="0"/>
        <w:spacing w:after="0" w:line="240" w:lineRule="auto"/>
        <w:ind w:firstLine="720"/>
        <w:jc w:val="both"/>
        <w:rPr>
          <w:rFonts w:ascii="Vijaya" w:hAnsi="Vijaya" w:cs="Vijaya"/>
          <w:color w:val="000000"/>
          <w:sz w:val="32"/>
          <w:szCs w:val="32"/>
        </w:rPr>
      </w:pPr>
      <w:r w:rsidRPr="008A3D70">
        <w:rPr>
          <w:rFonts w:ascii="Vijaya" w:hAnsi="Vijaya" w:cs="Vijaya"/>
          <w:color w:val="000000"/>
          <w:sz w:val="32"/>
          <w:szCs w:val="32"/>
        </w:rPr>
        <w:t xml:space="preserve">This information is subject to </w:t>
      </w:r>
      <w:r w:rsidR="00240E2B" w:rsidRPr="008A3D70">
        <w:rPr>
          <w:rFonts w:ascii="Vijaya" w:hAnsi="Vijaya" w:cs="Vijaya"/>
          <w:color w:val="000000"/>
          <w:sz w:val="32"/>
          <w:szCs w:val="32"/>
        </w:rPr>
        <w:t>change based upon the availability of new interpre</w:t>
      </w:r>
      <w:r w:rsidRPr="008A3D70">
        <w:rPr>
          <w:rFonts w:ascii="Vijaya" w:hAnsi="Vijaya" w:cs="Vijaya"/>
          <w:color w:val="000000"/>
          <w:sz w:val="32"/>
          <w:szCs w:val="32"/>
        </w:rPr>
        <w:t xml:space="preserve">tations, new </w:t>
      </w:r>
      <w:r w:rsidR="00240E2B" w:rsidRPr="008A3D70">
        <w:rPr>
          <w:rFonts w:ascii="Vijaya" w:hAnsi="Vijaya" w:cs="Vijaya"/>
          <w:color w:val="000000"/>
          <w:sz w:val="32"/>
          <w:szCs w:val="32"/>
        </w:rPr>
        <w:t>standards, new policies or change</w:t>
      </w:r>
      <w:r w:rsidRPr="008A3D70">
        <w:rPr>
          <w:rFonts w:ascii="Vijaya" w:hAnsi="Vijaya" w:cs="Vijaya"/>
          <w:color w:val="000000"/>
          <w:sz w:val="32"/>
          <w:szCs w:val="32"/>
        </w:rPr>
        <w:t xml:space="preserve"> in federal and state laws. The </w:t>
      </w:r>
      <w:r w:rsidR="00240E2B" w:rsidRPr="008A3D70">
        <w:rPr>
          <w:rFonts w:ascii="Vijaya" w:hAnsi="Vijaya" w:cs="Vijaya"/>
          <w:color w:val="000000"/>
          <w:sz w:val="32"/>
          <w:szCs w:val="32"/>
        </w:rPr>
        <w:t>material provided in this docum</w:t>
      </w:r>
      <w:r w:rsidRPr="008A3D70">
        <w:rPr>
          <w:rFonts w:ascii="Vijaya" w:hAnsi="Vijaya" w:cs="Vijaya"/>
          <w:color w:val="000000"/>
          <w:sz w:val="32"/>
          <w:szCs w:val="32"/>
        </w:rPr>
        <w:t xml:space="preserve">ent is designed for educational </w:t>
      </w:r>
      <w:r w:rsidR="00240E2B" w:rsidRPr="008A3D70">
        <w:rPr>
          <w:rFonts w:ascii="Vijaya" w:hAnsi="Vijaya" w:cs="Vijaya"/>
          <w:color w:val="000000"/>
          <w:sz w:val="32"/>
          <w:szCs w:val="32"/>
        </w:rPr>
        <w:t>and informational purposes only,</w:t>
      </w:r>
      <w:r w:rsidRPr="008A3D70">
        <w:rPr>
          <w:rFonts w:ascii="Vijaya" w:hAnsi="Vijaya" w:cs="Vijaya"/>
          <w:color w:val="000000"/>
          <w:sz w:val="32"/>
          <w:szCs w:val="32"/>
        </w:rPr>
        <w:t xml:space="preserve"> which should not be considered </w:t>
      </w:r>
      <w:r w:rsidR="00240E2B" w:rsidRPr="008A3D70">
        <w:rPr>
          <w:rFonts w:ascii="Vijaya" w:hAnsi="Vijaya" w:cs="Vijaya"/>
          <w:color w:val="000000"/>
          <w:sz w:val="32"/>
          <w:szCs w:val="32"/>
        </w:rPr>
        <w:t xml:space="preserve">legal advice. This information is not inclusive of </w:t>
      </w:r>
      <w:r w:rsidRPr="008A3D70">
        <w:rPr>
          <w:rFonts w:ascii="Vijaya" w:hAnsi="Vijaya" w:cs="Vijaya"/>
          <w:color w:val="000000"/>
          <w:sz w:val="32"/>
          <w:szCs w:val="32"/>
        </w:rPr>
        <w:t xml:space="preserve">all terms, </w:t>
      </w:r>
      <w:r w:rsidR="00240E2B" w:rsidRPr="008A3D70">
        <w:rPr>
          <w:rFonts w:ascii="Vijaya" w:hAnsi="Vijaya" w:cs="Vijaya"/>
          <w:color w:val="000000"/>
          <w:sz w:val="32"/>
          <w:szCs w:val="32"/>
        </w:rPr>
        <w:t>and provisions as foster care is s</w:t>
      </w:r>
      <w:r w:rsidRPr="008A3D70">
        <w:rPr>
          <w:rFonts w:ascii="Vijaya" w:hAnsi="Vijaya" w:cs="Vijaya"/>
          <w:color w:val="000000"/>
          <w:sz w:val="32"/>
          <w:szCs w:val="32"/>
        </w:rPr>
        <w:t xml:space="preserve">o complex. There is no document </w:t>
      </w:r>
      <w:r w:rsidR="00240E2B" w:rsidRPr="008A3D70">
        <w:rPr>
          <w:rFonts w:ascii="Vijaya" w:hAnsi="Vijaya" w:cs="Vijaya"/>
          <w:color w:val="000000"/>
          <w:sz w:val="32"/>
          <w:szCs w:val="32"/>
        </w:rPr>
        <w:t xml:space="preserve">available that will provide </w:t>
      </w:r>
      <w:r w:rsidRPr="008A3D70">
        <w:rPr>
          <w:rFonts w:ascii="Vijaya" w:hAnsi="Vijaya" w:cs="Vijaya"/>
          <w:color w:val="000000"/>
          <w:sz w:val="32"/>
          <w:szCs w:val="32"/>
        </w:rPr>
        <w:t xml:space="preserve">you with </w:t>
      </w:r>
      <w:proofErr w:type="gramStart"/>
      <w:r w:rsidRPr="008A3D70">
        <w:rPr>
          <w:rFonts w:ascii="Vijaya" w:hAnsi="Vijaya" w:cs="Vijaya"/>
          <w:color w:val="000000"/>
          <w:sz w:val="32"/>
          <w:szCs w:val="32"/>
        </w:rPr>
        <w:t>all of</w:t>
      </w:r>
      <w:proofErr w:type="gramEnd"/>
      <w:r w:rsidRPr="008A3D70">
        <w:rPr>
          <w:rFonts w:ascii="Vijaya" w:hAnsi="Vijaya" w:cs="Vijaya"/>
          <w:color w:val="000000"/>
          <w:sz w:val="32"/>
          <w:szCs w:val="32"/>
        </w:rPr>
        <w:t xml:space="preserve"> the information </w:t>
      </w:r>
      <w:r w:rsidR="00240E2B" w:rsidRPr="008A3D70">
        <w:rPr>
          <w:rFonts w:ascii="Vijaya" w:hAnsi="Vijaya" w:cs="Vijaya"/>
          <w:color w:val="000000"/>
          <w:sz w:val="32"/>
          <w:szCs w:val="32"/>
        </w:rPr>
        <w:t>necessary to be a competent res</w:t>
      </w:r>
      <w:r w:rsidRPr="008A3D70">
        <w:rPr>
          <w:rFonts w:ascii="Vijaya" w:hAnsi="Vijaya" w:cs="Vijaya"/>
          <w:color w:val="000000"/>
          <w:sz w:val="32"/>
          <w:szCs w:val="32"/>
        </w:rPr>
        <w:t xml:space="preserve">ource parent, but this document </w:t>
      </w:r>
      <w:r w:rsidR="00240E2B" w:rsidRPr="008A3D70">
        <w:rPr>
          <w:rFonts w:ascii="Vijaya" w:hAnsi="Vijaya" w:cs="Vijaya"/>
          <w:color w:val="000000"/>
          <w:sz w:val="32"/>
          <w:szCs w:val="32"/>
        </w:rPr>
        <w:t>is an excellent tool for you to use as a solid resource.</w:t>
      </w:r>
      <w:r w:rsidRPr="008A3D70">
        <w:rPr>
          <w:rFonts w:ascii="Vijaya" w:hAnsi="Vijaya" w:cs="Vijaya"/>
          <w:color w:val="000000"/>
          <w:sz w:val="32"/>
          <w:szCs w:val="32"/>
        </w:rPr>
        <w:t xml:space="preserve"> </w:t>
      </w:r>
      <w:r w:rsidR="00240E2B" w:rsidRPr="008A3D70">
        <w:rPr>
          <w:rFonts w:ascii="Vijaya" w:hAnsi="Vijaya" w:cs="Vijaya"/>
          <w:color w:val="000000"/>
          <w:sz w:val="32"/>
          <w:szCs w:val="32"/>
        </w:rPr>
        <w:t>This manual is filled with a w</w:t>
      </w:r>
      <w:r w:rsidRPr="008A3D70">
        <w:rPr>
          <w:rFonts w:ascii="Vijaya" w:hAnsi="Vijaya" w:cs="Vijaya"/>
          <w:color w:val="000000"/>
          <w:sz w:val="32"/>
          <w:szCs w:val="32"/>
        </w:rPr>
        <w:t xml:space="preserve">ealth of information. The table </w:t>
      </w:r>
      <w:r w:rsidR="00240E2B" w:rsidRPr="008A3D70">
        <w:rPr>
          <w:rFonts w:ascii="Vijaya" w:hAnsi="Vijaya" w:cs="Vijaya"/>
          <w:color w:val="000000"/>
          <w:sz w:val="32"/>
          <w:szCs w:val="32"/>
        </w:rPr>
        <w:t>of contents is designed in sect</w:t>
      </w:r>
      <w:r w:rsidRPr="008A3D70">
        <w:rPr>
          <w:rFonts w:ascii="Vijaya" w:hAnsi="Vijaya" w:cs="Vijaya"/>
          <w:color w:val="000000"/>
          <w:sz w:val="32"/>
          <w:szCs w:val="32"/>
        </w:rPr>
        <w:t xml:space="preserve">ions that cover the major areas </w:t>
      </w:r>
      <w:r w:rsidR="00240E2B" w:rsidRPr="008A3D70">
        <w:rPr>
          <w:rFonts w:ascii="Vijaya" w:hAnsi="Vijaya" w:cs="Vijaya"/>
          <w:color w:val="000000"/>
          <w:sz w:val="32"/>
          <w:szCs w:val="32"/>
        </w:rPr>
        <w:t xml:space="preserve">of foster care such as the </w:t>
      </w:r>
      <w:r w:rsidRPr="008A3D70">
        <w:rPr>
          <w:rFonts w:ascii="Vijaya" w:hAnsi="Vijaya" w:cs="Vijaya"/>
          <w:color w:val="000000"/>
          <w:sz w:val="32"/>
          <w:szCs w:val="32"/>
        </w:rPr>
        <w:t>Children, Resource Family Role/</w:t>
      </w:r>
      <w:r w:rsidR="00240E2B" w:rsidRPr="008A3D70">
        <w:rPr>
          <w:rFonts w:ascii="Vijaya" w:hAnsi="Vijaya" w:cs="Vijaya"/>
          <w:color w:val="000000"/>
          <w:sz w:val="32"/>
          <w:szCs w:val="32"/>
        </w:rPr>
        <w:t>Responsibilities/Rights, Agency</w:t>
      </w:r>
      <w:r w:rsidRPr="008A3D70">
        <w:rPr>
          <w:rFonts w:ascii="Vijaya" w:hAnsi="Vijaya" w:cs="Vijaya"/>
          <w:color w:val="000000"/>
          <w:sz w:val="32"/>
          <w:szCs w:val="32"/>
        </w:rPr>
        <w:t xml:space="preserve"> responsibilities, and the role </w:t>
      </w:r>
      <w:r w:rsidR="00240E2B" w:rsidRPr="008A3D70">
        <w:rPr>
          <w:rFonts w:ascii="Vijaya" w:hAnsi="Vijaya" w:cs="Vijaya"/>
          <w:color w:val="000000"/>
          <w:sz w:val="32"/>
          <w:szCs w:val="32"/>
        </w:rPr>
        <w:t>of the Courts</w:t>
      </w:r>
      <w:r w:rsidRPr="008A3D70">
        <w:rPr>
          <w:rFonts w:ascii="Vijaya" w:hAnsi="Vijaya" w:cs="Vijaya"/>
          <w:color w:val="000000"/>
          <w:sz w:val="32"/>
          <w:szCs w:val="32"/>
        </w:rPr>
        <w:t>.</w:t>
      </w:r>
    </w:p>
    <w:p w14:paraId="71F91581" w14:textId="77777777" w:rsidR="0070063F" w:rsidRDefault="0070063F" w:rsidP="001107E6">
      <w:pPr>
        <w:autoSpaceDE w:val="0"/>
        <w:autoSpaceDN w:val="0"/>
        <w:adjustRightInd w:val="0"/>
        <w:spacing w:after="0" w:line="240" w:lineRule="auto"/>
        <w:jc w:val="center"/>
        <w:rPr>
          <w:rFonts w:ascii="BebasNeue" w:hAnsi="BebasNeue" w:cs="BebasNeue"/>
          <w:b/>
          <w:i/>
          <w:color w:val="00B0F0"/>
          <w:sz w:val="56"/>
          <w:szCs w:val="56"/>
        </w:rPr>
      </w:pPr>
    </w:p>
    <w:p w14:paraId="07223E3E" w14:textId="77777777" w:rsidR="003655D2" w:rsidRDefault="003655D2" w:rsidP="00BF3C89">
      <w:pPr>
        <w:autoSpaceDE w:val="0"/>
        <w:autoSpaceDN w:val="0"/>
        <w:adjustRightInd w:val="0"/>
        <w:spacing w:after="0" w:line="240" w:lineRule="auto"/>
        <w:rPr>
          <w:rFonts w:ascii="BebasNeue" w:hAnsi="BebasNeue" w:cs="BebasNeue"/>
          <w:b/>
          <w:i/>
          <w:color w:val="00B0F0"/>
          <w:sz w:val="56"/>
          <w:szCs w:val="56"/>
        </w:rPr>
      </w:pPr>
    </w:p>
    <w:p w14:paraId="11614C17" w14:textId="77777777" w:rsidR="00F52F54" w:rsidRDefault="00F52F54" w:rsidP="001107E6">
      <w:pPr>
        <w:autoSpaceDE w:val="0"/>
        <w:autoSpaceDN w:val="0"/>
        <w:adjustRightInd w:val="0"/>
        <w:spacing w:after="0" w:line="240" w:lineRule="auto"/>
        <w:jc w:val="center"/>
        <w:rPr>
          <w:rFonts w:ascii="BebasNeue" w:hAnsi="BebasNeue" w:cs="BebasNeue"/>
          <w:b/>
          <w:i/>
          <w:color w:val="00B0F0"/>
          <w:sz w:val="56"/>
          <w:szCs w:val="56"/>
        </w:rPr>
      </w:pPr>
    </w:p>
    <w:p w14:paraId="47BA886B" w14:textId="77777777" w:rsidR="009E03D6" w:rsidRPr="001107E6" w:rsidRDefault="009E03D6" w:rsidP="001107E6">
      <w:pPr>
        <w:autoSpaceDE w:val="0"/>
        <w:autoSpaceDN w:val="0"/>
        <w:adjustRightInd w:val="0"/>
        <w:spacing w:after="0" w:line="240" w:lineRule="auto"/>
        <w:jc w:val="center"/>
        <w:rPr>
          <w:rFonts w:ascii="BebasNeue" w:hAnsi="BebasNeue" w:cs="BebasNeue"/>
          <w:i/>
          <w:color w:val="FFFFFF"/>
          <w:sz w:val="56"/>
          <w:szCs w:val="56"/>
        </w:rPr>
      </w:pPr>
      <w:r w:rsidRPr="001107E6">
        <w:rPr>
          <w:rFonts w:ascii="BebasNeue" w:hAnsi="BebasNeue" w:cs="BebasNeue"/>
          <w:b/>
          <w:i/>
          <w:color w:val="00B0F0"/>
          <w:sz w:val="56"/>
          <w:szCs w:val="56"/>
        </w:rPr>
        <w:lastRenderedPageBreak/>
        <w:t>Table of Contents</w:t>
      </w:r>
    </w:p>
    <w:p w14:paraId="5A105E0A" w14:textId="77777777" w:rsidR="008A3D70" w:rsidRPr="006A1C2A" w:rsidRDefault="008A3D70" w:rsidP="009E03D6">
      <w:pPr>
        <w:autoSpaceDE w:val="0"/>
        <w:autoSpaceDN w:val="0"/>
        <w:adjustRightInd w:val="0"/>
        <w:spacing w:after="0" w:line="240" w:lineRule="auto"/>
        <w:rPr>
          <w:rFonts w:ascii="Titillium-Regular" w:hAnsi="Titillium-Regular" w:cs="Titillium-Regular"/>
          <w:b/>
          <w:color w:val="C00000"/>
          <w:sz w:val="20"/>
          <w:szCs w:val="20"/>
        </w:rPr>
      </w:pPr>
    </w:p>
    <w:p w14:paraId="40F4986C" w14:textId="2ECC8EDD" w:rsidR="009E03D6" w:rsidRPr="00BB5016" w:rsidRDefault="00505BDD" w:rsidP="009E03D6">
      <w:pPr>
        <w:autoSpaceDE w:val="0"/>
        <w:autoSpaceDN w:val="0"/>
        <w:adjustRightInd w:val="0"/>
        <w:spacing w:after="0" w:line="240" w:lineRule="auto"/>
        <w:rPr>
          <w:rFonts w:ascii="BebasNeue" w:hAnsi="BebasNeue" w:cs="BebasNeue"/>
          <w:color w:val="FFFFFF"/>
          <w:sz w:val="24"/>
          <w:szCs w:val="24"/>
        </w:rPr>
      </w:pPr>
      <w:r w:rsidRPr="00BB5016">
        <w:rPr>
          <w:rFonts w:ascii="Titillium-Regular" w:hAnsi="Titillium-Regular" w:cs="Titillium-Regular"/>
          <w:color w:val="2F5496" w:themeColor="accent5" w:themeShade="BF"/>
          <w:sz w:val="28"/>
          <w:szCs w:val="28"/>
        </w:rPr>
        <w:t xml:space="preserve">About </w:t>
      </w:r>
      <w:r w:rsidR="00637EF8" w:rsidRPr="00BB5016">
        <w:rPr>
          <w:rFonts w:ascii="Titillium-Regular" w:hAnsi="Titillium-Regular" w:cs="Titillium-Regular"/>
          <w:color w:val="2F5496" w:themeColor="accent5" w:themeShade="BF"/>
          <w:sz w:val="28"/>
          <w:szCs w:val="28"/>
        </w:rPr>
        <w:t xml:space="preserve">Huntingdon County </w:t>
      </w:r>
      <w:r w:rsidR="006A1C2A" w:rsidRPr="00BB5016">
        <w:rPr>
          <w:rFonts w:ascii="Titillium-Regular" w:hAnsi="Titillium-Regular" w:cs="Titillium-Regular"/>
          <w:color w:val="2F5496" w:themeColor="accent5" w:themeShade="BF"/>
          <w:sz w:val="28"/>
          <w:szCs w:val="28"/>
        </w:rPr>
        <w:t xml:space="preserve">Children’s Services Foster </w:t>
      </w:r>
      <w:r w:rsidR="007C648E" w:rsidRPr="00BB5016">
        <w:rPr>
          <w:rFonts w:ascii="Titillium-Regular" w:hAnsi="Titillium-Regular" w:cs="Titillium-Regular"/>
          <w:color w:val="2F5496" w:themeColor="accent5" w:themeShade="BF"/>
          <w:sz w:val="28"/>
          <w:szCs w:val="28"/>
        </w:rPr>
        <w:t>Car</w:t>
      </w:r>
      <w:r w:rsidRPr="00BB5016">
        <w:rPr>
          <w:rFonts w:ascii="Titillium-Regular" w:hAnsi="Titillium-Regular" w:cs="Titillium-Regular"/>
          <w:color w:val="2F5496" w:themeColor="accent5" w:themeShade="BF"/>
          <w:sz w:val="28"/>
          <w:szCs w:val="28"/>
        </w:rPr>
        <w:t>e</w:t>
      </w:r>
      <w:r w:rsidR="00BB5016" w:rsidRPr="00BB5016">
        <w:rPr>
          <w:rFonts w:ascii="Titillium-Regular" w:hAnsi="Titillium-Regular" w:cs="Titillium-Regular"/>
          <w:color w:val="000000"/>
          <w:sz w:val="24"/>
          <w:szCs w:val="24"/>
        </w:rPr>
        <w:t>.........</w:t>
      </w:r>
      <w:r w:rsidR="009E03D6" w:rsidRPr="00BB5016">
        <w:rPr>
          <w:rFonts w:ascii="Titillium-Regular" w:hAnsi="Titillium-Regular" w:cs="Titillium-Regular"/>
          <w:color w:val="000000"/>
          <w:sz w:val="24"/>
          <w:szCs w:val="24"/>
        </w:rPr>
        <w:t>..........</w:t>
      </w:r>
      <w:r w:rsidR="00637EF8" w:rsidRPr="00BB5016">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6A1C2A"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C648E" w:rsidRPr="00BB5016">
        <w:rPr>
          <w:rFonts w:ascii="Titillium-Regular" w:hAnsi="Titillium-Regular" w:cs="Titillium-Regular"/>
          <w:color w:val="000000"/>
          <w:sz w:val="24"/>
          <w:szCs w:val="24"/>
        </w:rPr>
        <w:t>3</w:t>
      </w:r>
    </w:p>
    <w:p w14:paraId="02884B91" w14:textId="789182E2" w:rsidR="009E03D6" w:rsidRPr="00BB5016"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Disclaime</w:t>
      </w:r>
      <w:r w:rsidR="00637EF8" w:rsidRPr="00BB5016">
        <w:rPr>
          <w:rFonts w:ascii="Titillium-Regular" w:hAnsi="Titillium-Regular" w:cs="Titillium-Regular"/>
          <w:color w:val="000000"/>
          <w:sz w:val="24"/>
          <w:szCs w:val="24"/>
        </w:rPr>
        <w:t>r</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505BDD"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637EF8" w:rsidRP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6A1C2A"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C648E" w:rsidRPr="00BB5016">
        <w:rPr>
          <w:rFonts w:ascii="Titillium-Regular" w:hAnsi="Titillium-Regular" w:cs="Titillium-Regular"/>
          <w:color w:val="000000"/>
          <w:sz w:val="24"/>
          <w:szCs w:val="24"/>
        </w:rPr>
        <w:t>3</w:t>
      </w:r>
    </w:p>
    <w:p w14:paraId="41C7B578" w14:textId="015706B3" w:rsidR="009E03D6" w:rsidRPr="00BB5016"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How to Use the Manual...............................................................</w:t>
      </w:r>
      <w:r w:rsidR="00BB5016"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C648E" w:rsidRPr="00BB5016">
        <w:rPr>
          <w:rFonts w:ascii="Titillium-Regular" w:hAnsi="Titillium-Regular" w:cs="Titillium-Regular"/>
          <w:color w:val="000000"/>
          <w:sz w:val="24"/>
          <w:szCs w:val="24"/>
        </w:rPr>
        <w:t>3</w:t>
      </w:r>
    </w:p>
    <w:p w14:paraId="2589947D" w14:textId="77777777" w:rsidR="006A1C2A" w:rsidRPr="006A1C2A" w:rsidRDefault="006A1C2A" w:rsidP="009E03D6">
      <w:pPr>
        <w:autoSpaceDE w:val="0"/>
        <w:autoSpaceDN w:val="0"/>
        <w:adjustRightInd w:val="0"/>
        <w:spacing w:after="0" w:line="240" w:lineRule="auto"/>
        <w:rPr>
          <w:rFonts w:ascii="Titillium-Bold" w:hAnsi="Titillium-Bold" w:cs="Titillium-Bold"/>
          <w:b/>
          <w:bCs/>
          <w:color w:val="D0051D"/>
          <w:sz w:val="20"/>
          <w:szCs w:val="20"/>
        </w:rPr>
      </w:pPr>
    </w:p>
    <w:p w14:paraId="2A124C5D" w14:textId="02A8B867" w:rsidR="009E03D6" w:rsidRPr="00BB5016"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Bold" w:hAnsi="Titillium-Bold" w:cs="Titillium-Bold"/>
          <w:bCs/>
          <w:color w:val="FF0000"/>
          <w:sz w:val="28"/>
          <w:szCs w:val="28"/>
        </w:rPr>
        <w:t>The Resource Fami</w:t>
      </w:r>
      <w:r w:rsidRPr="002B5268">
        <w:rPr>
          <w:rFonts w:ascii="Titillium-Bold" w:hAnsi="Titillium-Bold" w:cs="Titillium-Bold"/>
          <w:bCs/>
          <w:color w:val="FF0000"/>
          <w:sz w:val="28"/>
          <w:szCs w:val="28"/>
        </w:rPr>
        <w:t>ly</w:t>
      </w:r>
      <w:r w:rsidR="00395751" w:rsidRPr="002B5268">
        <w:rPr>
          <w:rFonts w:ascii="Titillium-Bold" w:hAnsi="Titillium-Bold" w:cs="Titillium-Bold"/>
          <w:bCs/>
          <w:color w:val="FF0000"/>
          <w:sz w:val="28"/>
          <w:szCs w:val="28"/>
        </w:rPr>
        <w:t>’s</w:t>
      </w:r>
      <w:r w:rsidRPr="00BB5016">
        <w:rPr>
          <w:rFonts w:ascii="Titillium-Bold" w:hAnsi="Titillium-Bold" w:cs="Titillium-Bold"/>
          <w:bCs/>
          <w:color w:val="FF0000"/>
          <w:sz w:val="28"/>
          <w:szCs w:val="28"/>
        </w:rPr>
        <w:t xml:space="preserve"> Role, Responsibilities and Rights</w:t>
      </w:r>
      <w:r w:rsidR="006A1C2A" w:rsidRPr="00BB5016">
        <w:rPr>
          <w:rFonts w:ascii="Titillium-Regular" w:hAnsi="Titillium-Regular" w:cs="Titillium-Regular"/>
          <w:color w:val="000000"/>
          <w:sz w:val="24"/>
          <w:szCs w:val="24"/>
        </w:rPr>
        <w:t>..............</w:t>
      </w:r>
      <w:r w:rsidR="00505BDD"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637EF8" w:rsidRPr="00BB5016">
        <w:rPr>
          <w:rFonts w:ascii="Titillium-Regular" w:hAnsi="Titillium-Regular" w:cs="Titillium-Regular"/>
          <w:color w:val="000000"/>
          <w:sz w:val="24"/>
          <w:szCs w:val="24"/>
        </w:rPr>
        <w:t>..</w:t>
      </w:r>
      <w:r w:rsidR="00395751">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395751">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637EF8" w:rsidRPr="00BB5016">
        <w:rPr>
          <w:rFonts w:ascii="Titillium-Regular" w:hAnsi="Titillium-Regular" w:cs="Titillium-Regular"/>
          <w:color w:val="000000"/>
          <w:sz w:val="24"/>
          <w:szCs w:val="24"/>
        </w:rPr>
        <w:t>....</w:t>
      </w:r>
      <w:r w:rsidR="007C0FA7" w:rsidRPr="00BB5016">
        <w:rPr>
          <w:rFonts w:ascii="Titillium-Regular" w:hAnsi="Titillium-Regular" w:cs="Titillium-Regular"/>
          <w:color w:val="000000"/>
          <w:sz w:val="24"/>
          <w:szCs w:val="24"/>
        </w:rPr>
        <w:t>..........6</w:t>
      </w:r>
    </w:p>
    <w:p w14:paraId="1B08542B" w14:textId="77777777" w:rsidR="006A1C2A" w:rsidRPr="006A1C2A" w:rsidRDefault="006A1C2A" w:rsidP="009E03D6">
      <w:pPr>
        <w:autoSpaceDE w:val="0"/>
        <w:autoSpaceDN w:val="0"/>
        <w:adjustRightInd w:val="0"/>
        <w:spacing w:after="0" w:line="240" w:lineRule="auto"/>
        <w:rPr>
          <w:rFonts w:ascii="Titillium-Regular" w:hAnsi="Titillium-Regular" w:cs="Titillium-Regular"/>
          <w:color w:val="2F5496" w:themeColor="accent5" w:themeShade="BF"/>
          <w:sz w:val="20"/>
          <w:szCs w:val="20"/>
        </w:rPr>
      </w:pPr>
    </w:p>
    <w:p w14:paraId="2991BAEE" w14:textId="4B0E4FFF"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BB5016">
        <w:rPr>
          <w:rFonts w:ascii="Titillium-Regular" w:hAnsi="Titillium-Regular" w:cs="Titillium-Regular"/>
          <w:color w:val="FF0000"/>
          <w:sz w:val="28"/>
          <w:szCs w:val="28"/>
        </w:rPr>
        <w:t xml:space="preserve">Requirements in Pennsylvania to be a Resource </w:t>
      </w:r>
      <w:r w:rsidR="002D2E33">
        <w:rPr>
          <w:rFonts w:ascii="Titillium-Regular" w:hAnsi="Titillium-Regular" w:cs="Titillium-Regular"/>
          <w:color w:val="FF0000"/>
          <w:sz w:val="28"/>
          <w:szCs w:val="28"/>
        </w:rPr>
        <w:t>Family</w:t>
      </w:r>
      <w:r w:rsidRPr="00EF23D2">
        <w:rPr>
          <w:rFonts w:ascii="Titillium-Regular" w:hAnsi="Titillium-Regular" w:cs="Titillium-Regular"/>
          <w:color w:val="000000"/>
          <w:sz w:val="24"/>
          <w:szCs w:val="24"/>
        </w:rPr>
        <w:t>.........</w:t>
      </w:r>
      <w:r w:rsidR="00505BDD"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505BDD" w:rsidRP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00637EF8" w:rsidRPr="00EF23D2">
        <w:rPr>
          <w:rFonts w:ascii="Titillium-Regular" w:hAnsi="Titillium-Regular" w:cs="Titillium-Regular"/>
          <w:color w:val="000000"/>
          <w:sz w:val="24"/>
          <w:szCs w:val="24"/>
        </w:rPr>
        <w:t>.....</w:t>
      </w:r>
      <w:r w:rsidR="00336EC4" w:rsidRPr="00EF23D2">
        <w:rPr>
          <w:rFonts w:ascii="Titillium-Regular" w:hAnsi="Titillium-Regular" w:cs="Titillium-Regular"/>
          <w:color w:val="000000"/>
          <w:sz w:val="24"/>
          <w:szCs w:val="24"/>
        </w:rPr>
        <w:t>.</w:t>
      </w:r>
      <w:r w:rsidR="00637EF8" w:rsidRPr="00EF23D2">
        <w:rPr>
          <w:rFonts w:ascii="Titillium-Regular" w:hAnsi="Titillium-Regular" w:cs="Titillium-Regular"/>
          <w:color w:val="000000"/>
          <w:sz w:val="24"/>
          <w:szCs w:val="24"/>
        </w:rPr>
        <w:t>.....</w:t>
      </w:r>
      <w:r w:rsidR="007C0FA7" w:rsidRPr="00EF23D2">
        <w:rPr>
          <w:rFonts w:ascii="Titillium-Regular" w:hAnsi="Titillium-Regular" w:cs="Titillium-Regular"/>
          <w:color w:val="000000"/>
          <w:sz w:val="24"/>
          <w:szCs w:val="24"/>
        </w:rPr>
        <w:t>..7</w:t>
      </w:r>
    </w:p>
    <w:p w14:paraId="56BD16F9" w14:textId="3E50C9D0" w:rsidR="009E03D6" w:rsidRPr="006A1C2A" w:rsidRDefault="009E03D6" w:rsidP="00EF23D2">
      <w:pPr>
        <w:autoSpaceDE w:val="0"/>
        <w:autoSpaceDN w:val="0"/>
        <w:adjustRightInd w:val="0"/>
        <w:spacing w:after="0" w:line="240" w:lineRule="auto"/>
        <w:rPr>
          <w:rFonts w:ascii="Titillium-Regular" w:hAnsi="Titillium-Regular" w:cs="Titillium-Regular"/>
          <w:color w:val="000000"/>
          <w:sz w:val="20"/>
          <w:szCs w:val="20"/>
        </w:rPr>
      </w:pPr>
      <w:r w:rsidRPr="00BB5016">
        <w:rPr>
          <w:rFonts w:ascii="Titillium-Regular" w:hAnsi="Titillium-Regular" w:cs="Titillium-Regular"/>
          <w:color w:val="000000"/>
          <w:sz w:val="24"/>
          <w:szCs w:val="24"/>
        </w:rPr>
        <w:t>1. Regulations for Re</w:t>
      </w:r>
      <w:r w:rsidR="00637EF8" w:rsidRPr="00BB5016">
        <w:rPr>
          <w:rFonts w:ascii="Titillium-Regular" w:hAnsi="Titillium-Regular" w:cs="Titillium-Regular"/>
          <w:color w:val="000000"/>
          <w:sz w:val="24"/>
          <w:szCs w:val="24"/>
        </w:rPr>
        <w:t xml:space="preserve">source </w:t>
      </w:r>
      <w:r w:rsidR="002D2E33">
        <w:rPr>
          <w:rFonts w:ascii="Titillium-Regular" w:hAnsi="Titillium-Regular" w:cs="Titillium-Regular"/>
          <w:color w:val="000000"/>
          <w:sz w:val="24"/>
          <w:szCs w:val="24"/>
        </w:rPr>
        <w:t>Families</w:t>
      </w:r>
      <w:r w:rsidR="00BB5016"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6A1C2A"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sidRPr="00EF23D2">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336EC4" w:rsidRPr="00EF23D2">
        <w:rPr>
          <w:rFonts w:ascii="Titillium-Regular" w:hAnsi="Titillium-Regular" w:cs="Titillium-Regular"/>
          <w:color w:val="000000"/>
          <w:sz w:val="24"/>
          <w:szCs w:val="24"/>
        </w:rPr>
        <w:t>..........</w:t>
      </w:r>
      <w:r w:rsidR="0014681E"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14681E" w:rsidRPr="00EF23D2">
        <w:rPr>
          <w:rFonts w:ascii="Titillium-Regular" w:hAnsi="Titillium-Regular" w:cs="Titillium-Regular"/>
          <w:color w:val="000000"/>
          <w:sz w:val="24"/>
          <w:szCs w:val="24"/>
        </w:rPr>
        <w:t>.</w:t>
      </w:r>
      <w:r w:rsidR="007301EA">
        <w:rPr>
          <w:rFonts w:ascii="Titillium-Regular" w:hAnsi="Titillium-Regular" w:cs="Titillium-Regular"/>
          <w:color w:val="000000"/>
          <w:sz w:val="24"/>
          <w:szCs w:val="24"/>
        </w:rPr>
        <w:t>.............................</w:t>
      </w:r>
      <w:r w:rsidR="0014681E" w:rsidRPr="00EF23D2">
        <w:rPr>
          <w:rFonts w:ascii="Titillium-Regular" w:hAnsi="Titillium-Regular" w:cs="Titillium-Regular"/>
          <w:color w:val="000000"/>
          <w:sz w:val="24"/>
          <w:szCs w:val="24"/>
        </w:rPr>
        <w:t>7</w:t>
      </w:r>
      <w:r w:rsidR="007301EA">
        <w:rPr>
          <w:rFonts w:ascii="Titillium-Regular" w:hAnsi="Titillium-Regular" w:cs="Titillium-Regular"/>
          <w:color w:val="000000"/>
          <w:sz w:val="24"/>
          <w:szCs w:val="24"/>
        </w:rPr>
        <w:t>-8</w:t>
      </w:r>
    </w:p>
    <w:p w14:paraId="2F27387B" w14:textId="3009F9CF" w:rsidR="009E03D6" w:rsidRPr="006A1C2A" w:rsidRDefault="009E03D6" w:rsidP="00EF23D2">
      <w:pPr>
        <w:autoSpaceDE w:val="0"/>
        <w:autoSpaceDN w:val="0"/>
        <w:adjustRightInd w:val="0"/>
        <w:spacing w:after="0" w:line="240" w:lineRule="auto"/>
        <w:rPr>
          <w:rFonts w:ascii="Titillium-Regular" w:hAnsi="Titillium-Regular" w:cs="Titillium-Regular"/>
          <w:color w:val="000000"/>
          <w:sz w:val="20"/>
          <w:szCs w:val="20"/>
        </w:rPr>
      </w:pPr>
      <w:r w:rsidRPr="00BB5016">
        <w:rPr>
          <w:rFonts w:ascii="Titillium-Regular" w:hAnsi="Titillium-Regular" w:cs="Titillium-Regular"/>
          <w:color w:val="000000"/>
          <w:sz w:val="24"/>
          <w:szCs w:val="24"/>
        </w:rPr>
        <w:t>2. Act 160 Requirements</w:t>
      </w:r>
      <w:r w:rsidR="00EF23D2">
        <w:rPr>
          <w:rFonts w:ascii="Titillium-Regular" w:hAnsi="Titillium-Regular" w:cs="Titillium-Regular"/>
          <w:color w:val="000000"/>
          <w:sz w:val="24"/>
          <w:szCs w:val="24"/>
        </w:rPr>
        <w:t>................</w:t>
      </w:r>
      <w:r w:rsidR="00FE1AAF"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00FE1AAF" w:rsidRPr="00EF23D2">
        <w:rPr>
          <w:rFonts w:ascii="Titillium-Regular" w:hAnsi="Titillium-Regular" w:cs="Titillium-Regular"/>
          <w:color w:val="000000"/>
          <w:sz w:val="24"/>
          <w:szCs w:val="24"/>
        </w:rPr>
        <w:t>...................</w:t>
      </w:r>
      <w:r w:rsidR="00336EC4"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336EC4" w:rsidRPr="00EF23D2">
        <w:rPr>
          <w:rFonts w:ascii="Titillium-Regular" w:hAnsi="Titillium-Regular" w:cs="Titillium-Regular"/>
          <w:color w:val="000000"/>
          <w:sz w:val="24"/>
          <w:szCs w:val="24"/>
        </w:rPr>
        <w:t>..........</w:t>
      </w:r>
      <w:r w:rsidR="00FE1AAF" w:rsidRPr="00EF23D2">
        <w:rPr>
          <w:rFonts w:ascii="Titillium-Regular" w:hAnsi="Titillium-Regular" w:cs="Titillium-Regular"/>
          <w:color w:val="000000"/>
          <w:sz w:val="24"/>
          <w:szCs w:val="24"/>
        </w:rPr>
        <w:t>.</w:t>
      </w:r>
      <w:r w:rsidR="002417C4">
        <w:rPr>
          <w:rFonts w:ascii="Titillium-Regular" w:hAnsi="Titillium-Regular" w:cs="Titillium-Regular"/>
          <w:color w:val="000000"/>
          <w:sz w:val="24"/>
          <w:szCs w:val="24"/>
        </w:rPr>
        <w:t>............9-10</w:t>
      </w:r>
    </w:p>
    <w:p w14:paraId="0EAEA15A" w14:textId="77777777" w:rsidR="006A1C2A" w:rsidRDefault="006A1C2A" w:rsidP="009E03D6">
      <w:pPr>
        <w:autoSpaceDE w:val="0"/>
        <w:autoSpaceDN w:val="0"/>
        <w:adjustRightInd w:val="0"/>
        <w:spacing w:after="0" w:line="240" w:lineRule="auto"/>
        <w:rPr>
          <w:rFonts w:ascii="Titillium-Regular" w:hAnsi="Titillium-Regular" w:cs="Titillium-Regular"/>
          <w:color w:val="000000"/>
          <w:sz w:val="20"/>
          <w:szCs w:val="20"/>
        </w:rPr>
      </w:pPr>
    </w:p>
    <w:p w14:paraId="5C70A4ED" w14:textId="0D7439C6"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BB5016">
        <w:rPr>
          <w:rFonts w:ascii="Titillium-Regular" w:hAnsi="Titillium-Regular" w:cs="Titillium-Regular"/>
          <w:color w:val="FF0000"/>
          <w:sz w:val="28"/>
          <w:szCs w:val="28"/>
        </w:rPr>
        <w:t>Responsibilities of Resourc</w:t>
      </w:r>
      <w:r w:rsidR="00FE1AAF" w:rsidRPr="00BB5016">
        <w:rPr>
          <w:rFonts w:ascii="Titillium-Regular" w:hAnsi="Titillium-Regular" w:cs="Titillium-Regular"/>
          <w:color w:val="FF0000"/>
          <w:sz w:val="28"/>
          <w:szCs w:val="28"/>
        </w:rPr>
        <w:t xml:space="preserve">e </w:t>
      </w:r>
      <w:r w:rsidR="002D2E33">
        <w:rPr>
          <w:rFonts w:ascii="Titillium-Regular" w:hAnsi="Titillium-Regular" w:cs="Titillium-Regular"/>
          <w:color w:val="FF0000"/>
          <w:sz w:val="28"/>
          <w:szCs w:val="28"/>
        </w:rPr>
        <w:t>Families</w:t>
      </w:r>
      <w:r w:rsidR="00FE1AAF"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002417C4">
        <w:rPr>
          <w:rFonts w:ascii="Titillium-Regular" w:hAnsi="Titillium-Regular" w:cs="Titillium-Regular"/>
          <w:color w:val="000000"/>
          <w:sz w:val="24"/>
          <w:szCs w:val="24"/>
        </w:rPr>
        <w:t>........11</w:t>
      </w:r>
    </w:p>
    <w:p w14:paraId="687410E1" w14:textId="2D3D5451"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1. General </w:t>
      </w:r>
      <w:r w:rsidR="002D2E33">
        <w:rPr>
          <w:rFonts w:ascii="Titillium-Regular" w:hAnsi="Titillium-Regular" w:cs="Titillium-Regular"/>
          <w:color w:val="000000"/>
          <w:sz w:val="24"/>
          <w:szCs w:val="24"/>
        </w:rPr>
        <w:t>Resource Family</w:t>
      </w:r>
      <w:r w:rsidRPr="00BB5016">
        <w:rPr>
          <w:rFonts w:ascii="Titillium-Regular" w:hAnsi="Titillium-Regular" w:cs="Titillium-Regular"/>
          <w:color w:val="000000"/>
          <w:sz w:val="24"/>
          <w:szCs w:val="24"/>
        </w:rPr>
        <w:t xml:space="preserve"> Re</w:t>
      </w:r>
      <w:r w:rsidR="00FE1AAF" w:rsidRPr="00BB5016">
        <w:rPr>
          <w:rFonts w:ascii="Titillium-Regular" w:hAnsi="Titillium-Regular" w:cs="Titillium-Regular"/>
          <w:color w:val="000000"/>
          <w:sz w:val="24"/>
          <w:szCs w:val="24"/>
        </w:rPr>
        <w:t>sponsibilities</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...............11</w:t>
      </w:r>
    </w:p>
    <w:p w14:paraId="47B88073" w14:textId="59A15978"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2. </w:t>
      </w:r>
      <w:r w:rsidR="002D2E33">
        <w:rPr>
          <w:rFonts w:ascii="Titillium-Regular" w:hAnsi="Titillium-Regular" w:cs="Titillium-Regular"/>
          <w:color w:val="000000"/>
          <w:sz w:val="24"/>
          <w:szCs w:val="24"/>
        </w:rPr>
        <w:t xml:space="preserve">Resource </w:t>
      </w:r>
      <w:r w:rsidR="008E05BA">
        <w:rPr>
          <w:rFonts w:ascii="Titillium-Regular" w:hAnsi="Titillium-Regular" w:cs="Titillium-Regular"/>
          <w:color w:val="000000"/>
          <w:sz w:val="24"/>
          <w:szCs w:val="24"/>
        </w:rPr>
        <w:t>Caregiver</w:t>
      </w:r>
      <w:r w:rsidRPr="00BB5016">
        <w:rPr>
          <w:rFonts w:ascii="Titillium-Regular" w:hAnsi="Titillium-Regular" w:cs="Titillium-Regular"/>
          <w:color w:val="000000"/>
          <w:sz w:val="24"/>
          <w:szCs w:val="24"/>
        </w:rPr>
        <w:t xml:space="preserve"> Responsibilities to the</w:t>
      </w:r>
      <w:r w:rsidR="002A1C06">
        <w:rPr>
          <w:rFonts w:ascii="Titillium-Regular" w:hAnsi="Titillium-Regular" w:cs="Titillium-Regular"/>
          <w:color w:val="000000"/>
          <w:sz w:val="24"/>
          <w:szCs w:val="24"/>
        </w:rPr>
        <w:t xml:space="preserve"> Child and Mandated Reporting</w:t>
      </w:r>
      <w:r w:rsidR="00EF23D2">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2A1C06">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336EC4" w:rsidRPr="00BB5016">
        <w:rPr>
          <w:rFonts w:ascii="Titillium-Regular" w:hAnsi="Titillium-Regular" w:cs="Titillium-Regular"/>
          <w:color w:val="000000"/>
          <w:sz w:val="24"/>
          <w:szCs w:val="24"/>
        </w:rPr>
        <w:t>....</w:t>
      </w:r>
      <w:r w:rsidR="00B3340E">
        <w:rPr>
          <w:rFonts w:ascii="Titillium-Regular" w:hAnsi="Titillium-Regular" w:cs="Titillium-Regular"/>
          <w:color w:val="000000"/>
          <w:sz w:val="24"/>
          <w:szCs w:val="24"/>
        </w:rPr>
        <w:t>................12-13</w:t>
      </w:r>
    </w:p>
    <w:p w14:paraId="0C248729" w14:textId="6637DA50"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3. </w:t>
      </w:r>
      <w:r w:rsidR="002D2E33">
        <w:rPr>
          <w:rFonts w:ascii="Titillium-Regular" w:hAnsi="Titillium-Regular" w:cs="Titillium-Regular"/>
          <w:color w:val="000000"/>
          <w:sz w:val="24"/>
          <w:szCs w:val="24"/>
        </w:rPr>
        <w:t>Resource</w:t>
      </w:r>
      <w:r w:rsidRPr="00BB5016">
        <w:rPr>
          <w:rFonts w:ascii="Titillium-Regular" w:hAnsi="Titillium-Regular" w:cs="Titillium-Regular"/>
          <w:color w:val="000000"/>
          <w:sz w:val="24"/>
          <w:szCs w:val="24"/>
        </w:rPr>
        <w:t xml:space="preserve"> </w:t>
      </w:r>
      <w:r w:rsidR="008E05BA">
        <w:rPr>
          <w:rFonts w:ascii="Titillium-Regular" w:hAnsi="Titillium-Regular" w:cs="Titillium-Regular"/>
          <w:color w:val="000000"/>
          <w:sz w:val="24"/>
          <w:szCs w:val="24"/>
        </w:rPr>
        <w:t>Caregiver</w:t>
      </w:r>
      <w:r w:rsidRPr="00BB5016">
        <w:rPr>
          <w:rFonts w:ascii="Titillium-Regular" w:hAnsi="Titillium-Regular" w:cs="Titillium-Regular"/>
          <w:color w:val="000000"/>
          <w:sz w:val="24"/>
          <w:szCs w:val="24"/>
        </w:rPr>
        <w:t xml:space="preserve"> Responsibilities to the Birth Family........</w:t>
      </w:r>
      <w:r w:rsidR="00FE1AAF"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B3340E">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B3340E">
        <w:rPr>
          <w:rFonts w:ascii="Titillium-Regular" w:hAnsi="Titillium-Regular" w:cs="Titillium-Regular"/>
          <w:color w:val="000000"/>
          <w:sz w:val="24"/>
          <w:szCs w:val="24"/>
        </w:rPr>
        <w:t>..........13</w:t>
      </w:r>
    </w:p>
    <w:p w14:paraId="7061D907" w14:textId="591618E9"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4. </w:t>
      </w:r>
      <w:r w:rsidR="002D2E33">
        <w:rPr>
          <w:rFonts w:ascii="Titillium-Regular" w:hAnsi="Titillium-Regular" w:cs="Titillium-Regular"/>
          <w:color w:val="000000"/>
          <w:sz w:val="24"/>
          <w:szCs w:val="24"/>
        </w:rPr>
        <w:t xml:space="preserve">Resource </w:t>
      </w:r>
      <w:r w:rsidR="008E05BA">
        <w:rPr>
          <w:rFonts w:ascii="Titillium-Regular" w:hAnsi="Titillium-Regular" w:cs="Titillium-Regular"/>
          <w:color w:val="000000"/>
          <w:sz w:val="24"/>
          <w:szCs w:val="24"/>
        </w:rPr>
        <w:t>Caregiver</w:t>
      </w:r>
      <w:r w:rsidRPr="00BB5016">
        <w:rPr>
          <w:rFonts w:ascii="Titillium-Regular" w:hAnsi="Titillium-Regular" w:cs="Titillium-Regular"/>
          <w:color w:val="000000"/>
          <w:sz w:val="24"/>
          <w:szCs w:val="24"/>
        </w:rPr>
        <w:t xml:space="preserve"> Responsibilities to the Agency.........................</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w:t>
      </w:r>
      <w:r w:rsidR="00B3340E">
        <w:rPr>
          <w:rFonts w:ascii="Titillium-Regular" w:hAnsi="Titillium-Regular" w:cs="Titillium-Regular"/>
          <w:color w:val="000000"/>
          <w:sz w:val="24"/>
          <w:szCs w:val="24"/>
        </w:rPr>
        <w:t>13</w:t>
      </w:r>
    </w:p>
    <w:p w14:paraId="74CFD707" w14:textId="71E4E32C"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5. </w:t>
      </w:r>
      <w:r w:rsidR="002D2E33">
        <w:rPr>
          <w:rFonts w:ascii="Titillium-Regular" w:hAnsi="Titillium-Regular" w:cs="Titillium-Regular"/>
          <w:color w:val="000000"/>
          <w:sz w:val="24"/>
          <w:szCs w:val="24"/>
        </w:rPr>
        <w:t xml:space="preserve">Resource </w:t>
      </w:r>
      <w:r w:rsidR="008E05BA">
        <w:rPr>
          <w:rFonts w:ascii="Titillium-Regular" w:hAnsi="Titillium-Regular" w:cs="Titillium-Regular"/>
          <w:color w:val="000000"/>
          <w:sz w:val="24"/>
          <w:szCs w:val="24"/>
        </w:rPr>
        <w:t>Caregiver</w:t>
      </w:r>
      <w:r w:rsidRPr="00BB5016">
        <w:rPr>
          <w:rFonts w:ascii="Titillium-Regular" w:hAnsi="Titillium-Regular" w:cs="Titillium-Regular"/>
          <w:color w:val="000000"/>
          <w:sz w:val="24"/>
          <w:szCs w:val="24"/>
        </w:rPr>
        <w:t xml:space="preserve"> Responsibilities to their Own Family......</w:t>
      </w:r>
      <w:r w:rsidR="00FE1AAF"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B3340E">
        <w:rPr>
          <w:rFonts w:ascii="Titillium-Regular" w:hAnsi="Titillium-Regular" w:cs="Titillium-Regular"/>
          <w:color w:val="000000"/>
          <w:sz w:val="24"/>
          <w:szCs w:val="24"/>
        </w:rPr>
        <w:t>........14</w:t>
      </w:r>
    </w:p>
    <w:p w14:paraId="6479208D" w14:textId="77777777" w:rsidR="006A1C2A" w:rsidRPr="00BB5016" w:rsidRDefault="006A1C2A" w:rsidP="009E03D6">
      <w:pPr>
        <w:autoSpaceDE w:val="0"/>
        <w:autoSpaceDN w:val="0"/>
        <w:adjustRightInd w:val="0"/>
        <w:spacing w:after="0" w:line="240" w:lineRule="auto"/>
        <w:rPr>
          <w:rFonts w:ascii="Titillium-Regular" w:hAnsi="Titillium-Regular" w:cs="Titillium-Regular"/>
          <w:color w:val="FF0000"/>
          <w:sz w:val="20"/>
          <w:szCs w:val="20"/>
        </w:rPr>
      </w:pPr>
    </w:p>
    <w:p w14:paraId="15E2A88D" w14:textId="26410CDA"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BB5016">
        <w:rPr>
          <w:rFonts w:ascii="Titillium-Regular" w:hAnsi="Titillium-Regular" w:cs="Titillium-Regular"/>
          <w:color w:val="FF0000"/>
          <w:sz w:val="28"/>
          <w:szCs w:val="28"/>
        </w:rPr>
        <w:t>Federal Laws That Help Resou</w:t>
      </w:r>
      <w:r w:rsidR="00FE1AAF" w:rsidRPr="00BB5016">
        <w:rPr>
          <w:rFonts w:ascii="Titillium-Regular" w:hAnsi="Titillium-Regular" w:cs="Titillium-Regular"/>
          <w:color w:val="FF0000"/>
          <w:sz w:val="28"/>
          <w:szCs w:val="28"/>
        </w:rPr>
        <w:t>rce Families</w:t>
      </w:r>
      <w:r w:rsidR="00FE1AAF"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BB5016" w:rsidRPr="00EF23D2">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.......15</w:t>
      </w:r>
    </w:p>
    <w:p w14:paraId="3368EF35" w14:textId="2896D93E"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1. Hierarchy of Government and Law and Agency Poli</w:t>
      </w:r>
      <w:r w:rsidR="00FE1AAF" w:rsidRPr="00BB5016">
        <w:rPr>
          <w:rFonts w:ascii="Titillium-Regular" w:hAnsi="Titillium-Regular" w:cs="Titillium-Regular"/>
          <w:color w:val="000000"/>
          <w:sz w:val="24"/>
          <w:szCs w:val="24"/>
        </w:rPr>
        <w:t>cies..</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E1816">
        <w:rPr>
          <w:rFonts w:ascii="Titillium-Regular" w:hAnsi="Titillium-Regular" w:cs="Titillium-Regular"/>
          <w:color w:val="000000"/>
          <w:sz w:val="24"/>
          <w:szCs w:val="24"/>
        </w:rPr>
        <w:t>........15</w:t>
      </w:r>
    </w:p>
    <w:p w14:paraId="5BAD90C1" w14:textId="3E18F564"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2. Adoption and Safe Families Act........</w:t>
      </w:r>
      <w:r w:rsidR="00FE1AAF"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....15</w:t>
      </w:r>
    </w:p>
    <w:p w14:paraId="2C972769" w14:textId="5E8ADD4F"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3. Jo</w:t>
      </w:r>
      <w:r w:rsidR="00152190">
        <w:rPr>
          <w:rFonts w:ascii="Titillium-Regular" w:hAnsi="Titillium-Regular" w:cs="Titillium-Regular"/>
          <w:color w:val="000000"/>
          <w:sz w:val="24"/>
          <w:szCs w:val="24"/>
        </w:rPr>
        <w:t xml:space="preserve">hn H. Chaffee Act </w:t>
      </w:r>
      <w:r w:rsidR="00FE1AAF"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3A1EBF">
        <w:rPr>
          <w:rFonts w:ascii="Titillium-Regular" w:hAnsi="Titillium-Regular" w:cs="Titillium-Regular"/>
          <w:color w:val="000000"/>
          <w:sz w:val="24"/>
          <w:szCs w:val="24"/>
        </w:rPr>
        <w:t>...........16</w:t>
      </w:r>
    </w:p>
    <w:p w14:paraId="3DCFC52E" w14:textId="105913B1"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4. Multiethnic Placement Act..........................</w:t>
      </w:r>
      <w:r w:rsidR="00FE1AAF"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3A1EBF">
        <w:rPr>
          <w:rFonts w:ascii="Titillium-Regular" w:hAnsi="Titillium-Regular" w:cs="Titillium-Regular"/>
          <w:color w:val="000000"/>
          <w:sz w:val="24"/>
          <w:szCs w:val="24"/>
        </w:rPr>
        <w:t>..............16</w:t>
      </w:r>
    </w:p>
    <w:p w14:paraId="66CC4DF9" w14:textId="445527AC" w:rsidR="009E03D6" w:rsidRPr="00BB5016"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 xml:space="preserve">5. </w:t>
      </w:r>
      <w:r w:rsidR="00FE1AAF" w:rsidRPr="00BB5016">
        <w:rPr>
          <w:rFonts w:ascii="Titillium-Regular" w:hAnsi="Titillium-Regular" w:cs="Titillium-Regular"/>
          <w:color w:val="000000"/>
          <w:sz w:val="24"/>
          <w:szCs w:val="24"/>
        </w:rPr>
        <w:t>Fostering Connections Act......</w:t>
      </w:r>
      <w:r w:rsidRPr="00BB5016">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BB5016">
        <w:rPr>
          <w:rFonts w:ascii="Titillium-Regular" w:hAnsi="Titillium-Regular" w:cs="Titillium-Regular"/>
          <w:color w:val="000000"/>
          <w:sz w:val="24"/>
          <w:szCs w:val="24"/>
        </w:rPr>
        <w:t>...........................</w:t>
      </w:r>
      <w:r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D45F4B">
        <w:rPr>
          <w:rFonts w:ascii="Titillium-Regular" w:hAnsi="Titillium-Regular" w:cs="Titillium-Regular"/>
          <w:color w:val="000000"/>
          <w:sz w:val="24"/>
          <w:szCs w:val="24"/>
        </w:rPr>
        <w:t>........16-17</w:t>
      </w:r>
    </w:p>
    <w:p w14:paraId="46D8489C" w14:textId="11DFB812" w:rsidR="006A1C2A"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B5016">
        <w:rPr>
          <w:rFonts w:ascii="Titillium-Regular" w:hAnsi="Titillium-Regular" w:cs="Titillium-Regular"/>
          <w:color w:val="000000"/>
          <w:sz w:val="24"/>
          <w:szCs w:val="24"/>
        </w:rPr>
        <w:t>6. Preventing Sex Trafficking and Strengthening Families Ac</w:t>
      </w:r>
      <w:r w:rsidR="00BB5016">
        <w:rPr>
          <w:rFonts w:ascii="Titillium-Regular" w:hAnsi="Titillium-Regular" w:cs="Titillium-Regular"/>
          <w:color w:val="000000"/>
          <w:sz w:val="24"/>
          <w:szCs w:val="24"/>
        </w:rPr>
        <w:t xml:space="preserve">t (P.L. 113-183/H.R. </w:t>
      </w:r>
      <w:proofErr w:type="gramStart"/>
      <w:r w:rsidR="00BB5016">
        <w:rPr>
          <w:rFonts w:ascii="Titillium-Regular" w:hAnsi="Titillium-Regular" w:cs="Titillium-Regular"/>
          <w:color w:val="000000"/>
          <w:sz w:val="24"/>
          <w:szCs w:val="24"/>
        </w:rPr>
        <w:t>4980).</w:t>
      </w:r>
      <w:r w:rsidRPr="00BB5016">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FE1AAF" w:rsidRPr="00BB5016">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D45F4B">
        <w:rPr>
          <w:rFonts w:ascii="Titillium-Regular" w:hAnsi="Titillium-Regular" w:cs="Titillium-Regular"/>
          <w:color w:val="000000"/>
          <w:sz w:val="24"/>
          <w:szCs w:val="24"/>
        </w:rPr>
        <w:t>.</w:t>
      </w:r>
      <w:proofErr w:type="gramEnd"/>
      <w:r w:rsidR="00D45F4B">
        <w:rPr>
          <w:rFonts w:ascii="Titillium-Regular" w:hAnsi="Titillium-Regular" w:cs="Titillium-Regular"/>
          <w:color w:val="000000"/>
          <w:sz w:val="24"/>
          <w:szCs w:val="24"/>
        </w:rPr>
        <w:t>17</w:t>
      </w:r>
    </w:p>
    <w:p w14:paraId="72666BE0" w14:textId="4D890D9A" w:rsidR="00A027D6" w:rsidRDefault="00A027D6" w:rsidP="009E03D6">
      <w:pPr>
        <w:autoSpaceDE w:val="0"/>
        <w:autoSpaceDN w:val="0"/>
        <w:adjustRightInd w:val="0"/>
        <w:spacing w:after="0" w:line="240" w:lineRule="auto"/>
        <w:rPr>
          <w:rFonts w:ascii="Titillium-Regular" w:hAnsi="Titillium-Regular" w:cs="Titillium-Regular"/>
          <w:color w:val="000000"/>
          <w:sz w:val="24"/>
          <w:szCs w:val="24"/>
        </w:rPr>
      </w:pPr>
      <w:r>
        <w:rPr>
          <w:rFonts w:ascii="Titillium-Regular" w:hAnsi="Titillium-Regular" w:cs="Titillium-Regular"/>
          <w:color w:val="000000"/>
          <w:sz w:val="24"/>
          <w:szCs w:val="24"/>
        </w:rPr>
        <w:t>7. Supporting Normalcy for Children in Foster Care…………………………………………………</w:t>
      </w:r>
      <w:r w:rsidR="00F52F54">
        <w:rPr>
          <w:rFonts w:ascii="Titillium-Regular" w:hAnsi="Titillium-Regular" w:cs="Titillium-Regular"/>
          <w:color w:val="000000"/>
          <w:sz w:val="24"/>
          <w:szCs w:val="24"/>
        </w:rPr>
        <w:t>……………………….</w:t>
      </w:r>
      <w:r>
        <w:rPr>
          <w:rFonts w:ascii="Titillium-Regular" w:hAnsi="Titillium-Regular" w:cs="Titillium-Regular"/>
          <w:color w:val="000000"/>
          <w:sz w:val="24"/>
          <w:szCs w:val="24"/>
        </w:rPr>
        <w:t>…</w:t>
      </w:r>
      <w:r w:rsidR="00D212B9">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..17</w:t>
      </w:r>
    </w:p>
    <w:p w14:paraId="5E455D18" w14:textId="0A67785C" w:rsidR="00A027D6" w:rsidRDefault="00A027D6" w:rsidP="009E03D6">
      <w:pPr>
        <w:autoSpaceDE w:val="0"/>
        <w:autoSpaceDN w:val="0"/>
        <w:adjustRightInd w:val="0"/>
        <w:spacing w:after="0" w:line="240" w:lineRule="auto"/>
        <w:rPr>
          <w:rFonts w:ascii="Titillium-Regular" w:hAnsi="Titillium-Regular" w:cs="Titillium-Regular"/>
          <w:color w:val="000000"/>
          <w:sz w:val="24"/>
          <w:szCs w:val="24"/>
        </w:rPr>
      </w:pPr>
      <w:r>
        <w:rPr>
          <w:rFonts w:ascii="Titillium-Regular" w:hAnsi="Titillium-Regular" w:cs="Titillium-Regular"/>
          <w:color w:val="000000"/>
          <w:sz w:val="24"/>
          <w:szCs w:val="24"/>
        </w:rPr>
        <w:t>8. Improving Another Planned Permanent Living Arrangement as a Permanency Option……</w:t>
      </w:r>
      <w:r w:rsidR="00F52F54">
        <w:rPr>
          <w:rFonts w:ascii="Titillium-Regular" w:hAnsi="Titillium-Regular" w:cs="Titillium-Regular"/>
          <w:color w:val="000000"/>
          <w:sz w:val="24"/>
          <w:szCs w:val="24"/>
        </w:rPr>
        <w:t>………….</w:t>
      </w:r>
      <w:r>
        <w:rPr>
          <w:rFonts w:ascii="Titillium-Regular" w:hAnsi="Titillium-Regular" w:cs="Titillium-Regular"/>
          <w:color w:val="000000"/>
          <w:sz w:val="24"/>
          <w:szCs w:val="24"/>
        </w:rPr>
        <w:t>…</w:t>
      </w:r>
      <w:r w:rsidR="00D212B9">
        <w:rPr>
          <w:rFonts w:ascii="Titillium-Regular" w:hAnsi="Titillium-Regular" w:cs="Titillium-Regular"/>
          <w:color w:val="000000"/>
          <w:sz w:val="24"/>
          <w:szCs w:val="24"/>
        </w:rPr>
        <w:t>…</w:t>
      </w:r>
      <w:r>
        <w:rPr>
          <w:rFonts w:ascii="Titillium-Regular" w:hAnsi="Titillium-Regular" w:cs="Titillium-Regular"/>
          <w:color w:val="000000"/>
          <w:sz w:val="24"/>
          <w:szCs w:val="24"/>
        </w:rPr>
        <w:t>…</w:t>
      </w:r>
      <w:r w:rsidR="00D212B9">
        <w:rPr>
          <w:rFonts w:ascii="Titillium-Regular" w:hAnsi="Titillium-Regular" w:cs="Titillium-Regular"/>
          <w:color w:val="000000"/>
          <w:sz w:val="24"/>
          <w:szCs w:val="24"/>
        </w:rPr>
        <w:t>18</w:t>
      </w:r>
    </w:p>
    <w:p w14:paraId="26115124" w14:textId="342E5103" w:rsidR="00D212B9" w:rsidRDefault="00D212B9" w:rsidP="009E03D6">
      <w:pPr>
        <w:autoSpaceDE w:val="0"/>
        <w:autoSpaceDN w:val="0"/>
        <w:adjustRightInd w:val="0"/>
        <w:spacing w:after="0" w:line="240" w:lineRule="auto"/>
        <w:rPr>
          <w:rFonts w:ascii="Titillium-Regular" w:hAnsi="Titillium-Regular" w:cs="Titillium-Regular"/>
          <w:color w:val="000000"/>
          <w:sz w:val="24"/>
          <w:szCs w:val="24"/>
        </w:rPr>
      </w:pPr>
      <w:r>
        <w:rPr>
          <w:rFonts w:ascii="Titillium-Regular" w:hAnsi="Titillium-Regular" w:cs="Titillium-Regular"/>
          <w:color w:val="000000"/>
          <w:sz w:val="24"/>
          <w:szCs w:val="24"/>
        </w:rPr>
        <w:t>9. Empowering Foster Children Ages 14 and Older in the Development of their Own Case Plan and Transition Planning for a Successful Adulthood…</w:t>
      </w:r>
      <w:r w:rsidR="000023D8">
        <w:rPr>
          <w:rFonts w:ascii="Titillium-Regular" w:hAnsi="Titillium-Regular" w:cs="Titillium-Regular"/>
          <w:color w:val="000000"/>
          <w:sz w:val="24"/>
          <w:szCs w:val="24"/>
        </w:rPr>
        <w:t>………………</w:t>
      </w:r>
      <w:proofErr w:type="gramStart"/>
      <w:r w:rsidR="000023D8">
        <w:rPr>
          <w:rFonts w:ascii="Titillium-Regular" w:hAnsi="Titillium-Regular" w:cs="Titillium-Regular"/>
          <w:color w:val="000000"/>
          <w:sz w:val="24"/>
          <w:szCs w:val="24"/>
        </w:rPr>
        <w:t>…..</w:t>
      </w:r>
      <w:proofErr w:type="gramEnd"/>
      <w:r w:rsidR="000023D8">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……18</w:t>
      </w:r>
    </w:p>
    <w:p w14:paraId="01628961" w14:textId="4BFDFD5B" w:rsidR="00D212B9" w:rsidRPr="00A027D6" w:rsidRDefault="00D212B9" w:rsidP="009E03D6">
      <w:pPr>
        <w:autoSpaceDE w:val="0"/>
        <w:autoSpaceDN w:val="0"/>
        <w:adjustRightInd w:val="0"/>
        <w:spacing w:after="0" w:line="240" w:lineRule="auto"/>
        <w:rPr>
          <w:rFonts w:ascii="Titillium-Regular" w:hAnsi="Titillium-Regular" w:cs="Titillium-Regular"/>
          <w:color w:val="000000"/>
          <w:sz w:val="24"/>
          <w:szCs w:val="24"/>
        </w:rPr>
      </w:pPr>
      <w:r>
        <w:rPr>
          <w:rFonts w:ascii="Titillium-Regular" w:hAnsi="Titillium-Regular" w:cs="Titillium-Regular"/>
          <w:color w:val="000000"/>
          <w:sz w:val="24"/>
          <w:szCs w:val="24"/>
        </w:rPr>
        <w:t>10. Ensuring Foster Children Aging out of Care have a Birth Certificate, Social Security Card, Health Insurance Information, Medical Records, Driver’s License or Other St</w:t>
      </w:r>
      <w:r w:rsidR="000E3D13">
        <w:rPr>
          <w:rFonts w:ascii="Titillium-Regular" w:hAnsi="Titillium-Regular" w:cs="Titillium-Regular"/>
          <w:color w:val="000000"/>
          <w:sz w:val="24"/>
          <w:szCs w:val="24"/>
        </w:rPr>
        <w:t>a</w:t>
      </w:r>
      <w:r w:rsidR="000023D8">
        <w:rPr>
          <w:rFonts w:ascii="Titillium-Regular" w:hAnsi="Titillium-Regular" w:cs="Titillium-Regular"/>
          <w:color w:val="000000"/>
          <w:sz w:val="24"/>
          <w:szCs w:val="24"/>
        </w:rPr>
        <w:t>te Issued Identification Card</w:t>
      </w:r>
      <w:r w:rsidR="00F52F54">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18</w:t>
      </w:r>
      <w:r>
        <w:rPr>
          <w:rFonts w:ascii="Titillium-Regular" w:hAnsi="Titillium-Regular" w:cs="Titillium-Regular"/>
          <w:color w:val="000000"/>
          <w:sz w:val="24"/>
          <w:szCs w:val="24"/>
        </w:rPr>
        <w:t xml:space="preserve"> </w:t>
      </w:r>
    </w:p>
    <w:p w14:paraId="3C3D03AA" w14:textId="77777777" w:rsidR="009134A4" w:rsidRPr="009134A4" w:rsidRDefault="009134A4" w:rsidP="009E03D6">
      <w:pPr>
        <w:autoSpaceDE w:val="0"/>
        <w:autoSpaceDN w:val="0"/>
        <w:adjustRightInd w:val="0"/>
        <w:spacing w:after="0" w:line="240" w:lineRule="auto"/>
        <w:rPr>
          <w:rFonts w:ascii="Titillium-Regular" w:hAnsi="Titillium-Regular" w:cs="Titillium-Regular"/>
          <w:color w:val="FF0000"/>
          <w:sz w:val="20"/>
          <w:szCs w:val="20"/>
        </w:rPr>
      </w:pPr>
    </w:p>
    <w:p w14:paraId="0BC257CB" w14:textId="69ED5D34"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EF23D2">
        <w:rPr>
          <w:rFonts w:ascii="Titillium-Regular" w:hAnsi="Titillium-Regular" w:cs="Titillium-Regular"/>
          <w:color w:val="FF0000"/>
          <w:sz w:val="28"/>
          <w:szCs w:val="28"/>
        </w:rPr>
        <w:t>State Laws That Help Resource Families</w:t>
      </w:r>
      <w:r w:rsidRPr="00152190">
        <w:rPr>
          <w:rFonts w:ascii="Titillium-Regular" w:hAnsi="Titillium-Regular" w:cs="Titillium-Regular"/>
          <w:color w:val="000000"/>
          <w:sz w:val="24"/>
          <w:szCs w:val="24"/>
        </w:rPr>
        <w:t>..............</w:t>
      </w:r>
      <w:r w:rsidR="00FE1AA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D45F4B">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9134A4">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9134A4">
        <w:rPr>
          <w:rFonts w:ascii="Titillium-Regular" w:hAnsi="Titillium-Regular" w:cs="Titillium-Regular"/>
          <w:color w:val="000000"/>
          <w:sz w:val="24"/>
          <w:szCs w:val="24"/>
        </w:rPr>
        <w:t>...19</w:t>
      </w:r>
    </w:p>
    <w:p w14:paraId="39AECD2E" w14:textId="635446A5"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1. ACT 73 of 2005 Resource Family Care</w:t>
      </w:r>
      <w:r w:rsidR="006A1C2A" w:rsidRPr="00EF23D2">
        <w:rPr>
          <w:rFonts w:ascii="Titillium-Regular" w:hAnsi="Titillium-Regular" w:cs="Titillium-Regular"/>
          <w:color w:val="000000"/>
          <w:sz w:val="24"/>
          <w:szCs w:val="24"/>
        </w:rPr>
        <w:t xml:space="preserve"> Act and ACT 68 </w:t>
      </w:r>
      <w:r w:rsidR="000E3D13">
        <w:rPr>
          <w:rFonts w:ascii="Titillium-Regular" w:hAnsi="Titillium-Regular" w:cs="Titillium-Regular"/>
          <w:color w:val="000000"/>
          <w:sz w:val="24"/>
          <w:szCs w:val="24"/>
        </w:rPr>
        <w:t xml:space="preserve">of 2005 </w:t>
      </w:r>
      <w:r w:rsidR="006A1C2A" w:rsidRPr="00EF23D2">
        <w:rPr>
          <w:rFonts w:ascii="Titillium-Regular" w:hAnsi="Titillium-Regular" w:cs="Titillium-Regular"/>
          <w:color w:val="000000"/>
          <w:sz w:val="24"/>
          <w:szCs w:val="24"/>
        </w:rPr>
        <w:t xml:space="preserve">Resource Family </w:t>
      </w:r>
      <w:r w:rsidR="009134A4">
        <w:rPr>
          <w:rFonts w:ascii="Titillium-Regular" w:hAnsi="Titillium-Regular" w:cs="Titillium-Regular"/>
          <w:color w:val="000000"/>
          <w:sz w:val="24"/>
          <w:szCs w:val="24"/>
        </w:rPr>
        <w:t>Adoption and Process Act…………………………</w:t>
      </w:r>
      <w:r w:rsidR="000023D8">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……19-20</w:t>
      </w:r>
    </w:p>
    <w:p w14:paraId="02022DAA" w14:textId="33271BDB"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2. Act 76 of 2007 amending The Juvenile A</w:t>
      </w:r>
      <w:r w:rsidR="00FE1AAF" w:rsidRPr="00EF23D2">
        <w:rPr>
          <w:rFonts w:ascii="Titillium-Regular" w:hAnsi="Titillium-Regular" w:cs="Titillium-Regular"/>
          <w:color w:val="000000"/>
          <w:sz w:val="24"/>
          <w:szCs w:val="24"/>
        </w:rPr>
        <w:t>ct on Court Participation.....</w:t>
      </w:r>
      <w:r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0023D8">
        <w:rPr>
          <w:rFonts w:ascii="Titillium-Regular" w:hAnsi="Titillium-Regular" w:cs="Titillium-Regular"/>
          <w:color w:val="000000"/>
          <w:sz w:val="24"/>
          <w:szCs w:val="24"/>
        </w:rPr>
        <w:t>..20-21</w:t>
      </w:r>
    </w:p>
    <w:p w14:paraId="289E7EF8" w14:textId="7E647A52"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3. Guardian Ad Litem Responsibilities (Juvenile Ac</w:t>
      </w:r>
      <w:r w:rsidR="00FE1AAF" w:rsidRPr="00EF23D2">
        <w:rPr>
          <w:rFonts w:ascii="Titillium-Regular" w:hAnsi="Titillium-Regular" w:cs="Titillium-Regular"/>
          <w:color w:val="000000"/>
          <w:sz w:val="24"/>
          <w:szCs w:val="24"/>
        </w:rPr>
        <w:t xml:space="preserve">t amended Act 18 of </w:t>
      </w:r>
      <w:proofErr w:type="gramStart"/>
      <w:r w:rsidR="00FE1AAF" w:rsidRPr="00EF23D2">
        <w:rPr>
          <w:rFonts w:ascii="Titillium-Regular" w:hAnsi="Titillium-Regular" w:cs="Titillium-Regular"/>
          <w:color w:val="000000"/>
          <w:sz w:val="24"/>
          <w:szCs w:val="24"/>
        </w:rPr>
        <w:t>2000).......</w:t>
      </w:r>
      <w:r w:rsidRP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proofErr w:type="gramEnd"/>
      <w:r w:rsidR="00773CA0">
        <w:rPr>
          <w:rFonts w:ascii="Titillium-Regular" w:hAnsi="Titillium-Regular" w:cs="Titillium-Regular"/>
          <w:color w:val="000000"/>
          <w:sz w:val="24"/>
          <w:szCs w:val="24"/>
        </w:rPr>
        <w:t>21</w:t>
      </w:r>
    </w:p>
    <w:p w14:paraId="6379AA04" w14:textId="6FB58CDA"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4. Appealing removal of Child and Disapproval as a Resou</w:t>
      </w:r>
      <w:r w:rsidR="00FE1AAF" w:rsidRPr="00EF23D2">
        <w:rPr>
          <w:rFonts w:ascii="Titillium-Regular" w:hAnsi="Titillium-Regular" w:cs="Titillium-Regular"/>
          <w:color w:val="000000"/>
          <w:sz w:val="24"/>
          <w:szCs w:val="24"/>
        </w:rPr>
        <w:t>rce Parent.....</w:t>
      </w:r>
      <w:r w:rsidRPr="00EF23D2">
        <w:rPr>
          <w:rFonts w:ascii="Titillium-Regular" w:hAnsi="Titillium-Regular" w:cs="Titillium-Regular"/>
          <w:color w:val="000000"/>
          <w:sz w:val="24"/>
          <w:szCs w:val="24"/>
        </w:rPr>
        <w:t>..............................</w:t>
      </w:r>
      <w:r w:rsidR="00E04A88">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......22</w:t>
      </w:r>
    </w:p>
    <w:p w14:paraId="4D7C3597" w14:textId="22E98B25"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5. Act 101 of 2010 Amended the Adoption Act...........................</w:t>
      </w:r>
      <w:r w:rsidR="0005227F"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EF23D2">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.....23</w:t>
      </w:r>
    </w:p>
    <w:p w14:paraId="3120CF67" w14:textId="748BDF55" w:rsidR="009E03D6" w:rsidRPr="00EF23D2" w:rsidRDefault="009E03D6" w:rsidP="00EF23D2">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000000"/>
          <w:sz w:val="24"/>
          <w:szCs w:val="24"/>
        </w:rPr>
        <w:t>6. Act 75 of 2015 Activities and Experiences for Children in Out-of-Home Placements Act...</w:t>
      </w:r>
      <w:r w:rsidR="0005227F" w:rsidRPr="00EF23D2">
        <w:rPr>
          <w:rFonts w:ascii="Titillium-Regular" w:hAnsi="Titillium-Regular" w:cs="Titillium-Regular"/>
          <w:color w:val="000000"/>
          <w:sz w:val="24"/>
          <w:szCs w:val="24"/>
        </w:rPr>
        <w:t>.</w:t>
      </w:r>
      <w:r w:rsidR="00E04A88">
        <w:rPr>
          <w:rFonts w:ascii="Titillium-Regular" w:hAnsi="Titillium-Regular" w:cs="Titillium-Regular"/>
          <w:color w:val="000000"/>
          <w:sz w:val="24"/>
          <w:szCs w:val="24"/>
        </w:rPr>
        <w:t>....</w:t>
      </w:r>
      <w:r w:rsidR="0005227F" w:rsidRPr="00EF23D2">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.23-25</w:t>
      </w:r>
    </w:p>
    <w:p w14:paraId="52C16B53"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4D905B67" w14:textId="0FB6D734"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EF23D2">
        <w:rPr>
          <w:rFonts w:ascii="Titillium-Regular" w:hAnsi="Titillium-Regular" w:cs="Titillium-Regular"/>
          <w:color w:val="FF0000"/>
          <w:sz w:val="28"/>
          <w:szCs w:val="28"/>
        </w:rPr>
        <w:lastRenderedPageBreak/>
        <w:t>Voluntary Post-Adoption Agreement</w:t>
      </w:r>
      <w:r w:rsidRPr="00152190">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EF23D2" w:rsidRPr="00152190">
        <w:rPr>
          <w:rFonts w:ascii="Titillium-Regular" w:hAnsi="Titillium-Regular" w:cs="Titillium-Regular"/>
          <w:color w:val="000000"/>
          <w:sz w:val="24"/>
          <w:szCs w:val="24"/>
        </w:rPr>
        <w:t>.</w:t>
      </w:r>
      <w:r w:rsidR="00C35EB8">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C35EB8">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25</w:t>
      </w:r>
    </w:p>
    <w:p w14:paraId="360F6B11"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088B2D31" w14:textId="66D18A63"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EF23D2">
        <w:rPr>
          <w:rFonts w:ascii="Titillium-Regular" w:hAnsi="Titillium-Regular" w:cs="Titillium-Regular"/>
          <w:color w:val="FF0000"/>
          <w:sz w:val="28"/>
          <w:szCs w:val="28"/>
        </w:rPr>
        <w:t>Adoption or Pe</w:t>
      </w:r>
      <w:r w:rsidR="0005227F" w:rsidRPr="00EF23D2">
        <w:rPr>
          <w:rFonts w:ascii="Titillium-Regular" w:hAnsi="Titillium-Regular" w:cs="Titillium-Regular"/>
          <w:color w:val="FF0000"/>
          <w:sz w:val="28"/>
          <w:szCs w:val="28"/>
        </w:rPr>
        <w:t>rmanency Assistance</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EF23D2"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.....26-32</w:t>
      </w:r>
    </w:p>
    <w:p w14:paraId="5E516540" w14:textId="77777777" w:rsidR="00D45F4B" w:rsidRDefault="00D45F4B" w:rsidP="009E03D6">
      <w:pPr>
        <w:autoSpaceDE w:val="0"/>
        <w:autoSpaceDN w:val="0"/>
        <w:adjustRightInd w:val="0"/>
        <w:spacing w:after="0" w:line="240" w:lineRule="auto"/>
        <w:rPr>
          <w:rFonts w:ascii="Titillium-Regular" w:hAnsi="Titillium-Regular" w:cs="Titillium-Regular"/>
          <w:color w:val="FF0000"/>
          <w:sz w:val="24"/>
          <w:szCs w:val="24"/>
        </w:rPr>
      </w:pPr>
    </w:p>
    <w:p w14:paraId="73A627C8" w14:textId="75054914" w:rsidR="009E03D6" w:rsidRPr="00152190"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FF0000"/>
          <w:sz w:val="28"/>
          <w:szCs w:val="28"/>
        </w:rPr>
        <w:t>Concu</w:t>
      </w:r>
      <w:r w:rsidR="0005227F" w:rsidRPr="00EF23D2">
        <w:rPr>
          <w:rFonts w:ascii="Titillium-Regular" w:hAnsi="Titillium-Regular" w:cs="Titillium-Regular"/>
          <w:color w:val="FF0000"/>
          <w:sz w:val="28"/>
          <w:szCs w:val="28"/>
        </w:rPr>
        <w:t>rrent Planning</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586E8F">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....32-33</w:t>
      </w:r>
    </w:p>
    <w:p w14:paraId="48511433"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6980BBC5" w14:textId="746A9432" w:rsidR="009E03D6" w:rsidRPr="00EF23D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F23D2">
        <w:rPr>
          <w:rFonts w:ascii="Titillium-Regular" w:hAnsi="Titillium-Regular" w:cs="Titillium-Regular"/>
          <w:color w:val="FF0000"/>
          <w:sz w:val="28"/>
          <w:szCs w:val="28"/>
        </w:rPr>
        <w:t>When a Resource Parent is Accused of Abuse</w:t>
      </w:r>
      <w:r w:rsidR="00EF23D2">
        <w:rPr>
          <w:rFonts w:ascii="Titillium-Regular" w:hAnsi="Titillium-Regular" w:cs="Titillium-Regular"/>
          <w:color w:val="000000"/>
          <w:sz w:val="24"/>
          <w:szCs w:val="24"/>
        </w:rPr>
        <w:t>..........</w:t>
      </w:r>
      <w:r w:rsidR="0005227F" w:rsidRPr="00EF23D2">
        <w:rPr>
          <w:rFonts w:ascii="Titillium-Regular" w:hAnsi="Titillium-Regular" w:cs="Titillium-Regular"/>
          <w:color w:val="000000"/>
          <w:sz w:val="24"/>
          <w:szCs w:val="24"/>
        </w:rPr>
        <w:t>...</w:t>
      </w:r>
      <w:r w:rsidRPr="00EF23D2">
        <w:rPr>
          <w:rFonts w:ascii="Titillium-Regular" w:hAnsi="Titillium-Regular" w:cs="Titillium-Regular"/>
          <w:color w:val="000000"/>
          <w:sz w:val="24"/>
          <w:szCs w:val="24"/>
        </w:rPr>
        <w:t>...</w:t>
      </w:r>
      <w:r w:rsidR="00EF23D2" w:rsidRPr="00EF23D2">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......33</w:t>
      </w:r>
    </w:p>
    <w:p w14:paraId="0AB06D34"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2D5A284D" w14:textId="46EB1F20"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 xml:space="preserve">Stipends–Title IV-E Foster Care </w:t>
      </w:r>
      <w:r w:rsidR="0005227F" w:rsidRPr="00152190">
        <w:rPr>
          <w:rFonts w:ascii="Titillium-Regular" w:hAnsi="Titillium-Regular" w:cs="Titillium-Regular"/>
          <w:color w:val="FF0000"/>
          <w:sz w:val="28"/>
          <w:szCs w:val="28"/>
        </w:rPr>
        <w:t>Maintenance Payments</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....33-36</w:t>
      </w:r>
    </w:p>
    <w:p w14:paraId="76C8E597" w14:textId="77777777" w:rsidR="007C0FA7" w:rsidRDefault="007C0FA7" w:rsidP="009E03D6">
      <w:pPr>
        <w:autoSpaceDE w:val="0"/>
        <w:autoSpaceDN w:val="0"/>
        <w:adjustRightInd w:val="0"/>
        <w:spacing w:after="0" w:line="240" w:lineRule="auto"/>
        <w:rPr>
          <w:rFonts w:ascii="Titillium-Bold" w:hAnsi="Titillium-Bold" w:cs="Titillium-Bold"/>
          <w:b/>
          <w:bCs/>
          <w:color w:val="D0051D"/>
          <w:sz w:val="20"/>
          <w:szCs w:val="20"/>
        </w:rPr>
      </w:pPr>
    </w:p>
    <w:p w14:paraId="141CC6F9" w14:textId="37C425BF"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Bold" w:hAnsi="Titillium-Bold" w:cs="Titillium-Bold"/>
          <w:bCs/>
          <w:color w:val="FF0000"/>
          <w:sz w:val="28"/>
          <w:szCs w:val="28"/>
        </w:rPr>
        <w:t>Agencies and Providers Responsibilities to Youth and Families</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..36-37</w:t>
      </w:r>
    </w:p>
    <w:p w14:paraId="2F09EE56" w14:textId="77777777" w:rsidR="007C0FA7" w:rsidRDefault="007C0FA7" w:rsidP="009E03D6">
      <w:pPr>
        <w:autoSpaceDE w:val="0"/>
        <w:autoSpaceDN w:val="0"/>
        <w:adjustRightInd w:val="0"/>
        <w:spacing w:after="0" w:line="240" w:lineRule="auto"/>
        <w:rPr>
          <w:rFonts w:ascii="Titillium-Regular" w:hAnsi="Titillium-Regular" w:cs="Titillium-Regular"/>
          <w:color w:val="2F5496" w:themeColor="accent5" w:themeShade="BF"/>
          <w:sz w:val="24"/>
          <w:szCs w:val="24"/>
        </w:rPr>
      </w:pPr>
    </w:p>
    <w:p w14:paraId="2B0935B5" w14:textId="7AE8D34B"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Public and Private Agencies Roles and</w:t>
      </w:r>
      <w:r w:rsidR="0005227F" w:rsidRPr="00152190">
        <w:rPr>
          <w:rFonts w:ascii="Titillium-Regular" w:hAnsi="Titillium-Regular" w:cs="Titillium-Regular"/>
          <w:color w:val="FF0000"/>
          <w:sz w:val="28"/>
          <w:szCs w:val="28"/>
        </w:rPr>
        <w:t xml:space="preserve"> Case Management</w:t>
      </w:r>
      <w:r w:rsidR="0005227F"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....37-38</w:t>
      </w:r>
    </w:p>
    <w:p w14:paraId="1B5E19C7"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040FA38A" w14:textId="50FEEC51"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Initial and Annual Recertification of Resource Fam</w:t>
      </w:r>
      <w:r w:rsidR="0005227F" w:rsidRPr="00152190">
        <w:rPr>
          <w:rFonts w:ascii="Titillium-Regular" w:hAnsi="Titillium-Regular" w:cs="Titillium-Regular"/>
          <w:color w:val="FF0000"/>
          <w:sz w:val="28"/>
          <w:szCs w:val="28"/>
        </w:rPr>
        <w:t>ilies</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..........38</w:t>
      </w:r>
    </w:p>
    <w:p w14:paraId="67019A1B"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4381E7C2" w14:textId="5EBCB3DE" w:rsidR="009E03D6" w:rsidRPr="00152190"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152190">
        <w:rPr>
          <w:rFonts w:ascii="Titillium-Regular" w:hAnsi="Titillium-Regular" w:cs="Titillium-Regular"/>
          <w:color w:val="FF0000"/>
          <w:sz w:val="28"/>
          <w:szCs w:val="28"/>
        </w:rPr>
        <w:t>Child Placement Procedures/Court and Placement Monitoring</w:t>
      </w:r>
      <w:r w:rsidRPr="007C0FA7">
        <w:rPr>
          <w:rFonts w:ascii="Titillium-Regular" w:hAnsi="Titillium-Regular" w:cs="Titillium-Regular"/>
          <w:color w:val="2F5496" w:themeColor="accent5" w:themeShade="BF"/>
          <w:sz w:val="20"/>
          <w:szCs w:val="20"/>
        </w:rPr>
        <w:t xml:space="preserve"> </w:t>
      </w:r>
      <w:r w:rsidR="00152190">
        <w:rPr>
          <w:rFonts w:ascii="Titillium-Regular" w:hAnsi="Titillium-Regular" w:cs="Titillium-Regular"/>
          <w:color w:val="000000"/>
          <w:sz w:val="24"/>
          <w:szCs w:val="24"/>
        </w:rPr>
        <w:t>...............</w:t>
      </w:r>
      <w:r w:rsidR="00586E8F">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......39-41</w:t>
      </w:r>
    </w:p>
    <w:p w14:paraId="69A4D12B"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72F95AB3" w14:textId="084D40B1"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Concurrent Planning and Perma</w:t>
      </w:r>
      <w:r w:rsidR="0005227F" w:rsidRPr="00152190">
        <w:rPr>
          <w:rFonts w:ascii="Titillium-Regular" w:hAnsi="Titillium-Regular" w:cs="Titillium-Regular"/>
          <w:color w:val="FF0000"/>
          <w:sz w:val="28"/>
          <w:szCs w:val="28"/>
        </w:rPr>
        <w:t>nency</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.......41-44</w:t>
      </w:r>
    </w:p>
    <w:p w14:paraId="63197D6F"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63EE07A1" w14:textId="16B76F24"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Eligibility for Title IV</w:t>
      </w:r>
      <w:r w:rsidR="0005227F" w:rsidRPr="00152190">
        <w:rPr>
          <w:rFonts w:ascii="Titillium-Regular" w:hAnsi="Titillium-Regular" w:cs="Titillium-Regular"/>
          <w:color w:val="FF0000"/>
          <w:sz w:val="28"/>
          <w:szCs w:val="28"/>
        </w:rPr>
        <w:t>-E Monthly Subsidy</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586E8F">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586E8F">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...44-45</w:t>
      </w:r>
    </w:p>
    <w:p w14:paraId="3DA79271"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60A9C28E" w14:textId="11D5C1CC" w:rsidR="009E03D6" w:rsidRPr="006A1C2A" w:rsidRDefault="00C35EB8"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FF0000"/>
          <w:sz w:val="28"/>
          <w:szCs w:val="28"/>
        </w:rPr>
        <w:t xml:space="preserve">Children in Foster Care Act of 2010 </w:t>
      </w:r>
      <w:r>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9E03D6" w:rsidRPr="00152190">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9E03D6" w:rsidRPr="0015219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......46-47</w:t>
      </w:r>
    </w:p>
    <w:p w14:paraId="6B99A2B1"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000349BB" w14:textId="03A91B11" w:rsidR="00003F6B" w:rsidRPr="00003F6B" w:rsidRDefault="00003F6B" w:rsidP="009E03D6">
      <w:pPr>
        <w:autoSpaceDE w:val="0"/>
        <w:autoSpaceDN w:val="0"/>
        <w:adjustRightInd w:val="0"/>
        <w:spacing w:after="0" w:line="240" w:lineRule="auto"/>
        <w:rPr>
          <w:rFonts w:ascii="Titillium-Regular" w:hAnsi="Titillium-Regular" w:cs="Titillium-Regular"/>
          <w:sz w:val="24"/>
          <w:szCs w:val="24"/>
        </w:rPr>
      </w:pPr>
      <w:r>
        <w:rPr>
          <w:rFonts w:ascii="Titillium-Regular" w:hAnsi="Titillium-Regular" w:cs="Titillium-Regular"/>
          <w:color w:val="FF0000"/>
          <w:sz w:val="28"/>
          <w:szCs w:val="28"/>
        </w:rPr>
        <w:t>Act 80 and Act 91</w:t>
      </w:r>
      <w:r>
        <w:rPr>
          <w:rFonts w:ascii="Titillium-Regular" w:hAnsi="Titillium-Regular" w:cs="Titillium-Regular"/>
          <w:sz w:val="24"/>
          <w:szCs w:val="24"/>
        </w:rPr>
        <w:t>…………………………………………………………………………………</w:t>
      </w:r>
      <w:r w:rsidR="00F52F54">
        <w:rPr>
          <w:rFonts w:ascii="Titillium-Regular" w:hAnsi="Titillium-Regular" w:cs="Titillium-Regular"/>
          <w:sz w:val="24"/>
          <w:szCs w:val="24"/>
        </w:rPr>
        <w:t>………………………………</w:t>
      </w:r>
      <w:proofErr w:type="gramStart"/>
      <w:r w:rsidR="00F52F54">
        <w:rPr>
          <w:rFonts w:ascii="Titillium-Regular" w:hAnsi="Titillium-Regular" w:cs="Titillium-Regular"/>
          <w:sz w:val="24"/>
          <w:szCs w:val="24"/>
        </w:rPr>
        <w:t>…</w:t>
      </w:r>
      <w:r w:rsidR="00395751">
        <w:rPr>
          <w:rFonts w:ascii="Titillium-Regular" w:hAnsi="Titillium-Regular" w:cs="Titillium-Regular"/>
          <w:sz w:val="24"/>
          <w:szCs w:val="24"/>
        </w:rPr>
        <w:t>..</w:t>
      </w:r>
      <w:proofErr w:type="gramEnd"/>
      <w:r w:rsidR="00773CA0">
        <w:rPr>
          <w:rFonts w:ascii="Titillium-Regular" w:hAnsi="Titillium-Regular" w:cs="Titillium-Regular"/>
          <w:sz w:val="24"/>
          <w:szCs w:val="24"/>
        </w:rPr>
        <w:t>……47</w:t>
      </w:r>
    </w:p>
    <w:p w14:paraId="19302DEE" w14:textId="77777777" w:rsidR="00003F6B" w:rsidRDefault="00003F6B" w:rsidP="009E03D6">
      <w:pPr>
        <w:autoSpaceDE w:val="0"/>
        <w:autoSpaceDN w:val="0"/>
        <w:adjustRightInd w:val="0"/>
        <w:spacing w:after="0" w:line="240" w:lineRule="auto"/>
        <w:rPr>
          <w:rFonts w:ascii="Titillium-Regular" w:hAnsi="Titillium-Regular" w:cs="Titillium-Regular"/>
          <w:color w:val="FF0000"/>
          <w:sz w:val="28"/>
          <w:szCs w:val="28"/>
        </w:rPr>
      </w:pPr>
    </w:p>
    <w:p w14:paraId="685EB044" w14:textId="50787863"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Fostering Connections Federal Consideration of School Stability</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..........47-48</w:t>
      </w:r>
    </w:p>
    <w:p w14:paraId="139D2032" w14:textId="77777777" w:rsidR="007C0FA7" w:rsidRDefault="007C0FA7" w:rsidP="009E03D6">
      <w:pPr>
        <w:autoSpaceDE w:val="0"/>
        <w:autoSpaceDN w:val="0"/>
        <w:adjustRightInd w:val="0"/>
        <w:spacing w:after="0" w:line="240" w:lineRule="auto"/>
        <w:rPr>
          <w:rFonts w:ascii="Titillium-Regular" w:hAnsi="Titillium-Regular" w:cs="Titillium-Regular"/>
          <w:color w:val="000000"/>
          <w:sz w:val="20"/>
          <w:szCs w:val="20"/>
        </w:rPr>
      </w:pPr>
    </w:p>
    <w:p w14:paraId="0DE8E726" w14:textId="38AF6088"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Regular" w:hAnsi="Titillium-Regular" w:cs="Titillium-Regular"/>
          <w:color w:val="FF0000"/>
          <w:sz w:val="28"/>
          <w:szCs w:val="28"/>
        </w:rPr>
        <w:t>Affordable Care Act (ACA)</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..............48</w:t>
      </w:r>
    </w:p>
    <w:p w14:paraId="3AF84D22" w14:textId="77777777" w:rsidR="007C0FA7" w:rsidRDefault="007C0FA7" w:rsidP="009E03D6">
      <w:pPr>
        <w:autoSpaceDE w:val="0"/>
        <w:autoSpaceDN w:val="0"/>
        <w:adjustRightInd w:val="0"/>
        <w:spacing w:after="0" w:line="240" w:lineRule="auto"/>
        <w:rPr>
          <w:rFonts w:ascii="Titillium-Bold" w:hAnsi="Titillium-Bold" w:cs="Titillium-Bold"/>
          <w:b/>
          <w:bCs/>
          <w:color w:val="D0051D"/>
          <w:sz w:val="20"/>
          <w:szCs w:val="20"/>
        </w:rPr>
      </w:pPr>
    </w:p>
    <w:p w14:paraId="62B3F142" w14:textId="7EED8388" w:rsidR="009E03D6" w:rsidRPr="006A1C2A"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152190">
        <w:rPr>
          <w:rFonts w:ascii="Titillium-Bold" w:hAnsi="Titillium-Bold" w:cs="Titillium-Bold"/>
          <w:bCs/>
          <w:color w:val="FF0000"/>
          <w:sz w:val="28"/>
          <w:szCs w:val="28"/>
        </w:rPr>
        <w:t>The Role of the Courts</w:t>
      </w:r>
      <w:r w:rsidRPr="00152190">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...........48</w:t>
      </w:r>
    </w:p>
    <w:p w14:paraId="2C3B5E00" w14:textId="71A8403E" w:rsidR="009E03D6" w:rsidRPr="00152190" w:rsidRDefault="009E03D6" w:rsidP="00003F6B">
      <w:pPr>
        <w:autoSpaceDE w:val="0"/>
        <w:autoSpaceDN w:val="0"/>
        <w:adjustRightInd w:val="0"/>
        <w:spacing w:after="0" w:line="240" w:lineRule="auto"/>
        <w:ind w:firstLine="720"/>
        <w:rPr>
          <w:rFonts w:ascii="Titillium-Regular" w:hAnsi="Titillium-Regular" w:cs="Titillium-Regular"/>
          <w:color w:val="000000"/>
          <w:sz w:val="24"/>
          <w:szCs w:val="24"/>
        </w:rPr>
      </w:pPr>
      <w:r w:rsidRPr="00152190">
        <w:rPr>
          <w:rFonts w:ascii="Titillium-Regular" w:hAnsi="Titillium-Regular" w:cs="Titillium-Regular"/>
          <w:color w:val="000000"/>
          <w:sz w:val="24"/>
          <w:szCs w:val="24"/>
        </w:rPr>
        <w:t xml:space="preserve">Reason Resource </w:t>
      </w:r>
      <w:r w:rsidR="008E05BA">
        <w:rPr>
          <w:rFonts w:ascii="Titillium-Regular" w:hAnsi="Titillium-Regular" w:cs="Titillium-Regular"/>
          <w:color w:val="000000"/>
          <w:sz w:val="24"/>
          <w:szCs w:val="24"/>
        </w:rPr>
        <w:t>Families</w:t>
      </w:r>
      <w:r w:rsidRPr="00152190">
        <w:rPr>
          <w:rFonts w:ascii="Titillium-Regular" w:hAnsi="Titillium-Regular" w:cs="Titillium-Regular"/>
          <w:color w:val="000000"/>
          <w:sz w:val="24"/>
          <w:szCs w:val="24"/>
        </w:rPr>
        <w:t xml:space="preserve"> Should Participate....</w:t>
      </w:r>
      <w:r w:rsidR="00003F6B">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.............48</w:t>
      </w:r>
    </w:p>
    <w:p w14:paraId="7C91E47D" w14:textId="29676FCC" w:rsidR="009E03D6" w:rsidRPr="00152190" w:rsidRDefault="009E03D6" w:rsidP="00003F6B">
      <w:pPr>
        <w:autoSpaceDE w:val="0"/>
        <w:autoSpaceDN w:val="0"/>
        <w:adjustRightInd w:val="0"/>
        <w:spacing w:after="0" w:line="240" w:lineRule="auto"/>
        <w:ind w:firstLine="720"/>
        <w:rPr>
          <w:rFonts w:ascii="Titillium-Regular" w:hAnsi="Titillium-Regular" w:cs="Titillium-Regular"/>
          <w:color w:val="000000"/>
          <w:sz w:val="24"/>
          <w:szCs w:val="24"/>
        </w:rPr>
      </w:pPr>
      <w:r w:rsidRPr="00152190">
        <w:rPr>
          <w:rFonts w:ascii="Titillium-Regular" w:hAnsi="Titillium-Regular" w:cs="Titillium-Regular"/>
          <w:color w:val="000000"/>
          <w:sz w:val="24"/>
          <w:szCs w:val="24"/>
        </w:rPr>
        <w:t xml:space="preserve">Notice and </w:t>
      </w:r>
      <w:proofErr w:type="gramStart"/>
      <w:r w:rsidRPr="00152190">
        <w:rPr>
          <w:rFonts w:ascii="Titillium-Regular" w:hAnsi="Titillium-Regular" w:cs="Titillium-Regular"/>
          <w:color w:val="000000"/>
          <w:sz w:val="24"/>
          <w:szCs w:val="24"/>
        </w:rPr>
        <w:t>Right</w:t>
      </w:r>
      <w:proofErr w:type="gramEnd"/>
      <w:r w:rsidRPr="00152190">
        <w:rPr>
          <w:rFonts w:ascii="Titillium-Regular" w:hAnsi="Titillium-Regular" w:cs="Titillium-Regular"/>
          <w:color w:val="000000"/>
          <w:sz w:val="24"/>
          <w:szCs w:val="24"/>
        </w:rPr>
        <w:t xml:space="preserve"> to be Heard..........</w:t>
      </w:r>
      <w:r w:rsidR="0005227F" w:rsidRPr="00152190">
        <w:rPr>
          <w:rFonts w:ascii="Titillium-Regular" w:hAnsi="Titillium-Regular" w:cs="Titillium-Regular"/>
          <w:color w:val="000000"/>
          <w:sz w:val="24"/>
          <w:szCs w:val="24"/>
        </w:rPr>
        <w:t>.....................</w:t>
      </w:r>
      <w:r w:rsidRPr="00152190">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...............49</w:t>
      </w:r>
    </w:p>
    <w:p w14:paraId="03F77BFC" w14:textId="0038B5A9" w:rsidR="009E03D6" w:rsidRPr="00152190" w:rsidRDefault="009E03D6" w:rsidP="00003F6B">
      <w:pPr>
        <w:autoSpaceDE w:val="0"/>
        <w:autoSpaceDN w:val="0"/>
        <w:adjustRightInd w:val="0"/>
        <w:spacing w:after="0" w:line="240" w:lineRule="auto"/>
        <w:ind w:firstLine="720"/>
        <w:rPr>
          <w:rFonts w:ascii="Titillium-Regular" w:hAnsi="Titillium-Regular" w:cs="Titillium-Regular"/>
          <w:color w:val="000000"/>
          <w:sz w:val="24"/>
          <w:szCs w:val="24"/>
        </w:rPr>
      </w:pPr>
      <w:r w:rsidRPr="00152190">
        <w:rPr>
          <w:rFonts w:ascii="Titillium-Regular" w:hAnsi="Titillium-Regular" w:cs="Titillium-Regular"/>
          <w:color w:val="000000"/>
          <w:sz w:val="24"/>
          <w:szCs w:val="24"/>
        </w:rPr>
        <w:t>When a Case Comes to Court and Different Hearings in the Process..............</w:t>
      </w:r>
      <w:r w:rsidR="0005227F" w:rsidRPr="00152190">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...50-52</w:t>
      </w:r>
    </w:p>
    <w:p w14:paraId="485C2DAA" w14:textId="1A9DD1FD" w:rsidR="009E03D6" w:rsidRPr="00152190" w:rsidRDefault="009E03D6" w:rsidP="00003F6B">
      <w:pPr>
        <w:autoSpaceDE w:val="0"/>
        <w:autoSpaceDN w:val="0"/>
        <w:adjustRightInd w:val="0"/>
        <w:spacing w:after="0" w:line="240" w:lineRule="auto"/>
        <w:ind w:firstLine="720"/>
        <w:rPr>
          <w:rFonts w:ascii="Titillium-Regular" w:hAnsi="Titillium-Regular" w:cs="Titillium-Regular"/>
          <w:color w:val="000000"/>
          <w:sz w:val="24"/>
          <w:szCs w:val="24"/>
        </w:rPr>
      </w:pPr>
      <w:r w:rsidRPr="00152190">
        <w:rPr>
          <w:rFonts w:ascii="Titillium-Regular" w:hAnsi="Titillium-Regular" w:cs="Titillium-Regular"/>
          <w:color w:val="000000"/>
          <w:sz w:val="24"/>
          <w:szCs w:val="24"/>
        </w:rPr>
        <w:t>Maximizing Your Opportunity in Court................</w:t>
      </w:r>
      <w:r w:rsidR="0005227F" w:rsidRPr="00152190">
        <w:rPr>
          <w:rFonts w:ascii="Titillium-Regular" w:hAnsi="Titillium-Regular" w:cs="Titillium-Regular"/>
          <w:color w:val="000000"/>
          <w:sz w:val="24"/>
          <w:szCs w:val="24"/>
        </w:rPr>
        <w:t>.......................</w:t>
      </w:r>
      <w:r w:rsidR="00152190">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773CA0">
        <w:rPr>
          <w:rFonts w:ascii="Titillium-Regular" w:hAnsi="Titillium-Regular" w:cs="Titillium-Regular"/>
          <w:color w:val="000000"/>
          <w:sz w:val="24"/>
          <w:szCs w:val="24"/>
        </w:rPr>
        <w:t>...........52-53</w:t>
      </w:r>
    </w:p>
    <w:p w14:paraId="1350B8AA" w14:textId="0F9AD58E" w:rsidR="009E03D6" w:rsidRPr="00152190" w:rsidRDefault="009E03D6" w:rsidP="00003F6B">
      <w:pPr>
        <w:autoSpaceDE w:val="0"/>
        <w:autoSpaceDN w:val="0"/>
        <w:adjustRightInd w:val="0"/>
        <w:spacing w:after="0" w:line="240" w:lineRule="auto"/>
        <w:ind w:firstLine="720"/>
        <w:rPr>
          <w:rFonts w:ascii="Titillium-Regular" w:hAnsi="Titillium-Regular" w:cs="Titillium-Regular"/>
          <w:color w:val="000000"/>
          <w:sz w:val="24"/>
          <w:szCs w:val="24"/>
        </w:rPr>
      </w:pPr>
      <w:r w:rsidRPr="00152190">
        <w:rPr>
          <w:rFonts w:ascii="Titillium-Regular" w:hAnsi="Titillium-Regular" w:cs="Titillium-Regular"/>
          <w:color w:val="000000"/>
          <w:sz w:val="24"/>
          <w:szCs w:val="24"/>
        </w:rPr>
        <w:t>Guardian Ad Litem Role and Responsibilities to the Child in Your Care........</w:t>
      </w:r>
      <w:r w:rsidR="00003F6B">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003F6B">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sidR="00241813">
        <w:rPr>
          <w:rFonts w:ascii="Titillium-Regular" w:hAnsi="Titillium-Regular" w:cs="Titillium-Regular"/>
          <w:color w:val="000000"/>
          <w:sz w:val="24"/>
          <w:szCs w:val="24"/>
        </w:rPr>
        <w:t>.....54</w:t>
      </w:r>
    </w:p>
    <w:p w14:paraId="2D089E67" w14:textId="41FF5013" w:rsidR="003655D2" w:rsidRPr="00241813" w:rsidRDefault="009156FB"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2F5496" w:themeColor="accent5" w:themeShade="BF"/>
          <w:sz w:val="28"/>
          <w:szCs w:val="28"/>
        </w:rPr>
        <w:t>Appendix</w:t>
      </w:r>
      <w:r w:rsidR="00152190">
        <w:rPr>
          <w:rFonts w:ascii="Titillium-Regular" w:hAnsi="Titillium-Regular" w:cs="Titillium-Regular"/>
          <w:color w:val="000000"/>
          <w:sz w:val="24"/>
          <w:szCs w:val="24"/>
        </w:rPr>
        <w:t>..</w:t>
      </w:r>
      <w:r w:rsidR="009E03D6" w:rsidRPr="00152190">
        <w:rPr>
          <w:rFonts w:ascii="Titillium-Regular" w:hAnsi="Titillium-Regular" w:cs="Titillium-Regular"/>
          <w:color w:val="000000"/>
          <w:sz w:val="24"/>
          <w:szCs w:val="24"/>
        </w:rPr>
        <w:t>..........................................................................................</w:t>
      </w:r>
      <w:r w:rsidR="0005227F" w:rsidRPr="00152190">
        <w:rPr>
          <w:rFonts w:ascii="Titillium-Regular" w:hAnsi="Titillium-Regular" w:cs="Titillium-Regular"/>
          <w:color w:val="000000"/>
          <w:sz w:val="24"/>
          <w:szCs w:val="24"/>
        </w:rPr>
        <w:t>...........</w:t>
      </w:r>
      <w:r>
        <w:rPr>
          <w:rFonts w:ascii="Titillium-Regular" w:hAnsi="Titillium-Regular" w:cs="Titillium-Regular"/>
          <w:color w:val="000000"/>
          <w:sz w:val="24"/>
          <w:szCs w:val="24"/>
        </w:rPr>
        <w:t>.....</w:t>
      </w:r>
      <w:r w:rsidR="00241813">
        <w:rPr>
          <w:rFonts w:ascii="Titillium-Regular" w:hAnsi="Titillium-Regular" w:cs="Titillium-Regular"/>
          <w:color w:val="000000"/>
          <w:sz w:val="24"/>
          <w:szCs w:val="24"/>
        </w:rPr>
        <w:t>..................</w:t>
      </w:r>
      <w:r w:rsidR="00F52F54">
        <w:rPr>
          <w:rFonts w:ascii="Titillium-Regular" w:hAnsi="Titillium-Regular" w:cs="Titillium-Regular"/>
          <w:color w:val="000000"/>
          <w:sz w:val="24"/>
          <w:szCs w:val="24"/>
        </w:rPr>
        <w:t>....</w:t>
      </w:r>
      <w:r w:rsidR="00241813">
        <w:rPr>
          <w:rFonts w:ascii="Titillium-Regular" w:hAnsi="Titillium-Regular" w:cs="Titillium-Regular"/>
          <w:color w:val="000000"/>
          <w:sz w:val="24"/>
          <w:szCs w:val="24"/>
        </w:rPr>
        <w:t>.........61-73</w:t>
      </w:r>
    </w:p>
    <w:p w14:paraId="3EB1933C" w14:textId="25C9D318" w:rsidR="003655D2" w:rsidRDefault="00241813" w:rsidP="009E03D6">
      <w:pPr>
        <w:autoSpaceDE w:val="0"/>
        <w:autoSpaceDN w:val="0"/>
        <w:adjustRightInd w:val="0"/>
        <w:spacing w:after="0" w:line="240" w:lineRule="auto"/>
        <w:rPr>
          <w:rFonts w:ascii="BebasNeue" w:hAnsi="BebasNeue" w:cs="BebasNeue"/>
          <w:color w:val="FF0000"/>
          <w:sz w:val="44"/>
          <w:szCs w:val="44"/>
        </w:rPr>
      </w:pPr>
      <w:r>
        <w:rPr>
          <w:rFonts w:ascii="Titillium-Regular" w:hAnsi="Titillium-Regular" w:cs="Titillium-Regular"/>
          <w:color w:val="2F5496" w:themeColor="accent5" w:themeShade="BF"/>
          <w:sz w:val="28"/>
          <w:szCs w:val="28"/>
        </w:rPr>
        <w:t>Emergency Numbers……………………………………………………………</w:t>
      </w:r>
      <w:r w:rsidR="00F52F54">
        <w:rPr>
          <w:rFonts w:ascii="Titillium-Regular" w:hAnsi="Titillium-Regular" w:cs="Titillium-Regular"/>
          <w:color w:val="2F5496" w:themeColor="accent5" w:themeShade="BF"/>
          <w:sz w:val="28"/>
          <w:szCs w:val="28"/>
        </w:rPr>
        <w:t>……………………………</w:t>
      </w:r>
      <w:r>
        <w:rPr>
          <w:rFonts w:ascii="Titillium-Regular" w:hAnsi="Titillium-Regular" w:cs="Titillium-Regular"/>
          <w:color w:val="2F5496" w:themeColor="accent5" w:themeShade="BF"/>
          <w:sz w:val="28"/>
          <w:szCs w:val="28"/>
        </w:rPr>
        <w:t>………….74</w:t>
      </w:r>
    </w:p>
    <w:p w14:paraId="5CB0DA42" w14:textId="77777777" w:rsidR="00F52F54" w:rsidRDefault="00F52F54" w:rsidP="009E03D6">
      <w:pPr>
        <w:autoSpaceDE w:val="0"/>
        <w:autoSpaceDN w:val="0"/>
        <w:adjustRightInd w:val="0"/>
        <w:spacing w:after="0" w:line="240" w:lineRule="auto"/>
        <w:rPr>
          <w:rFonts w:ascii="BebasNeue" w:hAnsi="BebasNeue" w:cs="BebasNeue"/>
          <w:color w:val="FF0000"/>
          <w:sz w:val="44"/>
          <w:szCs w:val="44"/>
        </w:rPr>
      </w:pPr>
    </w:p>
    <w:p w14:paraId="07B1EFE5" w14:textId="77777777" w:rsidR="00F52F54" w:rsidRDefault="00F52F54" w:rsidP="009E03D6">
      <w:pPr>
        <w:autoSpaceDE w:val="0"/>
        <w:autoSpaceDN w:val="0"/>
        <w:adjustRightInd w:val="0"/>
        <w:spacing w:after="0" w:line="240" w:lineRule="auto"/>
        <w:rPr>
          <w:rFonts w:ascii="BebasNeue" w:hAnsi="BebasNeue" w:cs="BebasNeue"/>
          <w:color w:val="FF0000"/>
          <w:sz w:val="44"/>
          <w:szCs w:val="44"/>
        </w:rPr>
      </w:pPr>
    </w:p>
    <w:p w14:paraId="504CD678" w14:textId="77777777" w:rsidR="00F52F54" w:rsidRDefault="00F52F54" w:rsidP="009E03D6">
      <w:pPr>
        <w:autoSpaceDE w:val="0"/>
        <w:autoSpaceDN w:val="0"/>
        <w:adjustRightInd w:val="0"/>
        <w:spacing w:after="0" w:line="240" w:lineRule="auto"/>
        <w:rPr>
          <w:rFonts w:ascii="BebasNeue" w:hAnsi="BebasNeue" w:cs="BebasNeue"/>
          <w:color w:val="FF0000"/>
          <w:sz w:val="44"/>
          <w:szCs w:val="44"/>
        </w:rPr>
      </w:pPr>
    </w:p>
    <w:p w14:paraId="572D4D93" w14:textId="77777777" w:rsidR="009E03D6" w:rsidRPr="00B82F84" w:rsidRDefault="009E03D6" w:rsidP="009E03D6">
      <w:pPr>
        <w:autoSpaceDE w:val="0"/>
        <w:autoSpaceDN w:val="0"/>
        <w:adjustRightInd w:val="0"/>
        <w:spacing w:after="0" w:line="240" w:lineRule="auto"/>
        <w:rPr>
          <w:rFonts w:ascii="Titillium-Regular" w:hAnsi="Titillium-Regular" w:cs="Titillium-Regular"/>
          <w:color w:val="FF0000"/>
          <w:sz w:val="18"/>
          <w:szCs w:val="18"/>
        </w:rPr>
      </w:pPr>
      <w:r w:rsidRPr="00B82F84">
        <w:rPr>
          <w:rFonts w:ascii="BebasNeue" w:hAnsi="BebasNeue" w:cs="BebasNeue"/>
          <w:color w:val="FF0000"/>
          <w:sz w:val="44"/>
          <w:szCs w:val="44"/>
        </w:rPr>
        <w:lastRenderedPageBreak/>
        <w:t>THE RESOURCE FAMILY</w:t>
      </w:r>
      <w:r w:rsidR="007C0FA7" w:rsidRPr="00B82F84">
        <w:rPr>
          <w:rFonts w:ascii="Titillium-Regular" w:hAnsi="Titillium-Regular" w:cs="Titillium-Regular"/>
          <w:color w:val="FF0000"/>
          <w:sz w:val="18"/>
          <w:szCs w:val="18"/>
        </w:rPr>
        <w:t xml:space="preserve"> </w:t>
      </w:r>
      <w:r w:rsidRPr="00B82F84">
        <w:rPr>
          <w:rFonts w:ascii="BebasNeue" w:hAnsi="BebasNeue" w:cs="BebasNeue"/>
          <w:color w:val="FF0000"/>
          <w:sz w:val="44"/>
          <w:szCs w:val="44"/>
        </w:rPr>
        <w:t>ROLE, RESPONSIBILITIES</w:t>
      </w:r>
    </w:p>
    <w:p w14:paraId="0005EE1A" w14:textId="77777777" w:rsidR="009E03D6" w:rsidRPr="00B82F84" w:rsidRDefault="009E03D6" w:rsidP="009E03D6">
      <w:pPr>
        <w:autoSpaceDE w:val="0"/>
        <w:autoSpaceDN w:val="0"/>
        <w:adjustRightInd w:val="0"/>
        <w:spacing w:after="0" w:line="240" w:lineRule="auto"/>
        <w:rPr>
          <w:rFonts w:ascii="BebasNeue" w:hAnsi="BebasNeue" w:cs="BebasNeue"/>
          <w:color w:val="FF0000"/>
          <w:sz w:val="44"/>
          <w:szCs w:val="44"/>
        </w:rPr>
      </w:pPr>
      <w:r w:rsidRPr="00B82F84">
        <w:rPr>
          <w:rFonts w:ascii="BebasNeue" w:hAnsi="BebasNeue" w:cs="BebasNeue"/>
          <w:color w:val="FF0000"/>
          <w:sz w:val="44"/>
          <w:szCs w:val="44"/>
        </w:rPr>
        <w:t>AND RIGHTS</w:t>
      </w:r>
    </w:p>
    <w:p w14:paraId="7E8C0BEC" w14:textId="77777777" w:rsidR="004E69B3" w:rsidRPr="00505BDD" w:rsidRDefault="004E69B3" w:rsidP="009E03D6">
      <w:pPr>
        <w:autoSpaceDE w:val="0"/>
        <w:autoSpaceDN w:val="0"/>
        <w:adjustRightInd w:val="0"/>
        <w:spacing w:after="0" w:line="240" w:lineRule="auto"/>
        <w:rPr>
          <w:rFonts w:ascii="LiberationSerif-Regular" w:hAnsi="LiberationSerif-Regular" w:cs="LiberationSerif-Regular"/>
          <w:i/>
          <w:color w:val="57585B"/>
          <w:sz w:val="20"/>
          <w:szCs w:val="20"/>
        </w:rPr>
      </w:pPr>
    </w:p>
    <w:p w14:paraId="5DB24A94" w14:textId="77777777" w:rsidR="009E03D6" w:rsidRPr="00B82F84" w:rsidRDefault="009E03D6" w:rsidP="009E03D6">
      <w:pPr>
        <w:autoSpaceDE w:val="0"/>
        <w:autoSpaceDN w:val="0"/>
        <w:adjustRightInd w:val="0"/>
        <w:spacing w:after="0" w:line="240" w:lineRule="auto"/>
        <w:rPr>
          <w:rFonts w:ascii="LiberationSerif-Regular" w:hAnsi="LiberationSerif-Regular" w:cs="LiberationSerif-Regular"/>
          <w:b/>
          <w:i/>
          <w:color w:val="00B0F0"/>
          <w:sz w:val="40"/>
          <w:szCs w:val="40"/>
        </w:rPr>
      </w:pPr>
      <w:r w:rsidRPr="00B82F84">
        <w:rPr>
          <w:rFonts w:ascii="LiberationSerif-Regular" w:hAnsi="LiberationSerif-Regular" w:cs="LiberationSerif-Regular"/>
          <w:b/>
          <w:i/>
          <w:color w:val="00B0F0"/>
          <w:sz w:val="40"/>
          <w:szCs w:val="40"/>
        </w:rPr>
        <w:t>Introduction</w:t>
      </w:r>
    </w:p>
    <w:p w14:paraId="1BE4027C" w14:textId="5DF00670" w:rsidR="00F812CE" w:rsidRPr="00431463" w:rsidRDefault="009E03D6" w:rsidP="00BD5D2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31463">
        <w:rPr>
          <w:rFonts w:ascii="Titillium-Thin" w:hAnsi="Titillium-Thin" w:cs="Titillium-Thin"/>
          <w:color w:val="2F5496" w:themeColor="accent5" w:themeShade="BF"/>
          <w:sz w:val="24"/>
          <w:szCs w:val="24"/>
        </w:rPr>
        <w:t>T</w:t>
      </w:r>
      <w:r w:rsidRPr="00431463">
        <w:rPr>
          <w:rFonts w:ascii="Titillium-Regular" w:hAnsi="Titillium-Regular" w:cs="Titillium-Regular"/>
          <w:color w:val="000000"/>
          <w:sz w:val="24"/>
          <w:szCs w:val="24"/>
        </w:rPr>
        <w:t>aking a hurting child into your home is one of the most honorable things that you can do</w:t>
      </w:r>
      <w:r w:rsidR="00E424ED" w:rsidRPr="00431463">
        <w:rPr>
          <w:rFonts w:ascii="Titillium-Regular" w:hAnsi="Titillium-Regular" w:cs="Titillium-Regular"/>
          <w:color w:val="000000"/>
          <w:sz w:val="24"/>
          <w:szCs w:val="24"/>
        </w:rPr>
        <w:t xml:space="preserve"> </w:t>
      </w:r>
      <w:r w:rsidRPr="00431463">
        <w:rPr>
          <w:rFonts w:ascii="Titillium-Regular" w:hAnsi="Titillium-Regular" w:cs="Titillium-Regular"/>
          <w:color w:val="000000"/>
          <w:sz w:val="24"/>
          <w:szCs w:val="24"/>
        </w:rPr>
        <w:t>and can be one of the most rewarding also. The easiest part for resource care agencies is</w:t>
      </w:r>
      <w:r w:rsidR="00E424ED" w:rsidRPr="00431463">
        <w:rPr>
          <w:rFonts w:ascii="Titillium-Regular" w:hAnsi="Titillium-Regular" w:cs="Titillium-Regular"/>
          <w:color w:val="000000"/>
          <w:sz w:val="24"/>
          <w:szCs w:val="24"/>
        </w:rPr>
        <w:t xml:space="preserve"> </w:t>
      </w:r>
      <w:r w:rsidRPr="00431463">
        <w:rPr>
          <w:rFonts w:ascii="Titillium-Regular" w:hAnsi="Titillium-Regular" w:cs="Titillium-Regular"/>
          <w:color w:val="000000"/>
          <w:sz w:val="24"/>
          <w:szCs w:val="24"/>
        </w:rPr>
        <w:t>melting people’s hearts and getting them to say they’ll take needy children. The statistics</w:t>
      </w:r>
      <w:r w:rsidR="00E424ED" w:rsidRPr="00431463">
        <w:rPr>
          <w:rFonts w:ascii="Titillium-Regular" w:hAnsi="Titillium-Regular" w:cs="Titillium-Regular"/>
          <w:color w:val="000000"/>
          <w:sz w:val="24"/>
          <w:szCs w:val="24"/>
        </w:rPr>
        <w:t xml:space="preserve"> </w:t>
      </w:r>
      <w:r w:rsidRPr="00431463">
        <w:rPr>
          <w:rFonts w:ascii="Titillium-Regular" w:hAnsi="Titillium-Regular" w:cs="Titillium-Regular"/>
          <w:color w:val="000000"/>
          <w:sz w:val="24"/>
          <w:szCs w:val="24"/>
        </w:rPr>
        <w:t xml:space="preserve">are that many of the resource </w:t>
      </w:r>
      <w:r w:rsidR="002D2E33">
        <w:rPr>
          <w:rFonts w:ascii="Titillium-Regular" w:hAnsi="Titillium-Regular" w:cs="Titillium-Regular"/>
          <w:color w:val="000000"/>
          <w:sz w:val="24"/>
          <w:szCs w:val="24"/>
        </w:rPr>
        <w:t>families</w:t>
      </w:r>
      <w:r w:rsidRPr="00431463">
        <w:rPr>
          <w:rFonts w:ascii="Titillium-Regular" w:hAnsi="Titillium-Regular" w:cs="Titillium-Regular"/>
          <w:color w:val="000000"/>
          <w:sz w:val="24"/>
          <w:szCs w:val="24"/>
        </w:rPr>
        <w:t xml:space="preserve"> will not make it through their first year, and there is a good</w:t>
      </w:r>
      <w:r w:rsidR="00E424ED" w:rsidRPr="00431463">
        <w:rPr>
          <w:rFonts w:ascii="Titillium-Regular" w:hAnsi="Titillium-Regular" w:cs="Titillium-Regular"/>
          <w:color w:val="000000"/>
          <w:sz w:val="24"/>
          <w:szCs w:val="24"/>
        </w:rPr>
        <w:t xml:space="preserve"> </w:t>
      </w:r>
      <w:r w:rsidRPr="00431463">
        <w:rPr>
          <w:rFonts w:ascii="Titillium-Regular" w:hAnsi="Titillium-Regular" w:cs="Titillium-Regular"/>
          <w:color w:val="000000"/>
          <w:sz w:val="24"/>
          <w:szCs w:val="24"/>
        </w:rPr>
        <w:t xml:space="preserve">reason for that. Resource </w:t>
      </w:r>
      <w:r w:rsidR="002D2E33">
        <w:rPr>
          <w:rFonts w:ascii="Titillium-Regular" w:hAnsi="Titillium-Regular" w:cs="Titillium-Regular"/>
          <w:color w:val="000000"/>
          <w:sz w:val="24"/>
          <w:szCs w:val="24"/>
        </w:rPr>
        <w:t>families</w:t>
      </w:r>
      <w:r w:rsidRPr="00431463">
        <w:rPr>
          <w:rFonts w:ascii="Titillium-Regular" w:hAnsi="Titillium-Regular" w:cs="Titillium-Regular"/>
          <w:color w:val="000000"/>
          <w:sz w:val="24"/>
          <w:szCs w:val="24"/>
        </w:rPr>
        <w:t xml:space="preserve"> agree to perform </w:t>
      </w:r>
      <w:proofErr w:type="gramStart"/>
      <w:r w:rsidRPr="00431463">
        <w:rPr>
          <w:rFonts w:ascii="Titillium-Regular" w:hAnsi="Titillium-Regular" w:cs="Titillium-Regular"/>
          <w:color w:val="000000"/>
          <w:sz w:val="24"/>
          <w:szCs w:val="24"/>
        </w:rPr>
        <w:t>all of</w:t>
      </w:r>
      <w:proofErr w:type="gramEnd"/>
      <w:r w:rsidRPr="00431463">
        <w:rPr>
          <w:rFonts w:ascii="Titillium-Regular" w:hAnsi="Titillium-Regular" w:cs="Titillium-Regular"/>
          <w:color w:val="000000"/>
          <w:sz w:val="24"/>
          <w:szCs w:val="24"/>
        </w:rPr>
        <w:t xml:space="preserve"> the functions of birth parents while the</w:t>
      </w:r>
      <w:r w:rsidR="00E424ED" w:rsidRPr="00431463">
        <w:rPr>
          <w:rFonts w:ascii="Titillium-Regular" w:hAnsi="Titillium-Regular" w:cs="Titillium-Regular"/>
          <w:color w:val="000000"/>
          <w:sz w:val="24"/>
          <w:szCs w:val="24"/>
        </w:rPr>
        <w:t xml:space="preserve"> </w:t>
      </w:r>
      <w:r w:rsidRPr="00431463">
        <w:rPr>
          <w:rFonts w:ascii="Titillium-Regular" w:hAnsi="Titillium-Regular" w:cs="Titillium-Regular"/>
          <w:color w:val="000000"/>
          <w:sz w:val="24"/>
          <w:szCs w:val="24"/>
        </w:rPr>
        <w:t xml:space="preserve">child is in their care, including meeting the child’s health, school, and parental guidance </w:t>
      </w:r>
      <w:r w:rsidR="00E424ED" w:rsidRPr="00431463">
        <w:rPr>
          <w:rFonts w:ascii="Titillium-Regular" w:hAnsi="Titillium-Regular" w:cs="Titillium-Regular"/>
          <w:color w:val="000000"/>
          <w:sz w:val="24"/>
          <w:szCs w:val="24"/>
        </w:rPr>
        <w:t xml:space="preserve">needs. </w:t>
      </w:r>
    </w:p>
    <w:p w14:paraId="1540060C" w14:textId="77777777" w:rsidR="00F812CE" w:rsidRPr="007C0FA7" w:rsidRDefault="00F812CE" w:rsidP="00395751">
      <w:pPr>
        <w:autoSpaceDE w:val="0"/>
        <w:autoSpaceDN w:val="0"/>
        <w:adjustRightInd w:val="0"/>
        <w:spacing w:after="0" w:line="240" w:lineRule="auto"/>
        <w:jc w:val="both"/>
        <w:rPr>
          <w:rFonts w:ascii="Titillium-Regular" w:hAnsi="Titillium-Regular" w:cs="Titillium-Regular"/>
          <w:color w:val="000000"/>
          <w:sz w:val="20"/>
          <w:szCs w:val="20"/>
        </w:rPr>
      </w:pPr>
    </w:p>
    <w:p w14:paraId="5434BA46" w14:textId="300548F7" w:rsidR="009E03D6" w:rsidRPr="00B06DC2" w:rsidRDefault="00E424ED" w:rsidP="00BD5D2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31463">
        <w:rPr>
          <w:rFonts w:ascii="Titillium-Regular" w:hAnsi="Titillium-Regular" w:cs="Titillium-Regular"/>
          <w:color w:val="000000"/>
          <w:sz w:val="24"/>
          <w:szCs w:val="24"/>
        </w:rPr>
        <w:t>There</w:t>
      </w:r>
      <w:r w:rsidR="009E03D6" w:rsidRPr="00431463">
        <w:rPr>
          <w:rFonts w:ascii="Titillium-Regular" w:hAnsi="Titillium-Regular" w:cs="Titillium-Regular"/>
          <w:color w:val="000000"/>
          <w:sz w:val="24"/>
          <w:szCs w:val="24"/>
        </w:rPr>
        <w:t xml:space="preserve"> is some great news in Pennsylvania as we have worked tirelessly to have resource families</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 xml:space="preserve">on the same level as other stakeholders. </w:t>
      </w:r>
      <w:proofErr w:type="gramStart"/>
      <w:r w:rsidR="009E03D6" w:rsidRPr="00431463">
        <w:rPr>
          <w:rFonts w:ascii="Titillium-Regular" w:hAnsi="Titillium-Regular" w:cs="Titillium-Regular"/>
          <w:color w:val="000000"/>
          <w:sz w:val="24"/>
          <w:szCs w:val="24"/>
        </w:rPr>
        <w:t>The majority of</w:t>
      </w:r>
      <w:proofErr w:type="gramEnd"/>
      <w:r w:rsidR="009E03D6" w:rsidRPr="00431463">
        <w:rPr>
          <w:rFonts w:ascii="Titillium-Regular" w:hAnsi="Titillium-Regular" w:cs="Titillium-Regular"/>
          <w:color w:val="000000"/>
          <w:sz w:val="24"/>
          <w:szCs w:val="24"/>
        </w:rPr>
        <w:t xml:space="preserve"> professionals have come to realize that</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 xml:space="preserve">resource </w:t>
      </w:r>
      <w:r w:rsidR="002D2E33">
        <w:rPr>
          <w:rFonts w:ascii="Titillium-Regular" w:hAnsi="Titillium-Regular" w:cs="Titillium-Regular"/>
          <w:color w:val="000000"/>
          <w:sz w:val="24"/>
          <w:szCs w:val="24"/>
        </w:rPr>
        <w:t>families</w:t>
      </w:r>
      <w:r w:rsidR="009E03D6" w:rsidRPr="00431463">
        <w:rPr>
          <w:rFonts w:ascii="Titillium-Regular" w:hAnsi="Titillium-Regular" w:cs="Titillium-Regular"/>
          <w:color w:val="000000"/>
          <w:sz w:val="24"/>
          <w:szCs w:val="24"/>
        </w:rPr>
        <w:t xml:space="preserve"> are one of the most important parts of the system, and the more involved they</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are the better the outcome, not only for the children, but also for the goals set forth by social</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services themselves. The professionals in social services have come to realize that if they want to</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be successful, they must make sure that you are successful. The best way to have this happen is to</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make Resource Families a part of the professional team. This section of the manual informs you of</w:t>
      </w:r>
      <w:r w:rsidRPr="00431463">
        <w:rPr>
          <w:rFonts w:ascii="Titillium-Regular" w:hAnsi="Titillium-Regular" w:cs="Titillium-Regular"/>
          <w:color w:val="000000"/>
          <w:sz w:val="24"/>
          <w:szCs w:val="24"/>
        </w:rPr>
        <w:t xml:space="preserve"> </w:t>
      </w:r>
      <w:r w:rsidR="009E03D6" w:rsidRPr="00431463">
        <w:rPr>
          <w:rFonts w:ascii="Titillium-Regular" w:hAnsi="Titillium-Regular" w:cs="Titillium-Regular"/>
          <w:color w:val="000000"/>
          <w:sz w:val="24"/>
          <w:szCs w:val="24"/>
        </w:rPr>
        <w:t>your responsibilities and the responsibilities of child welfare profe</w:t>
      </w:r>
      <w:r w:rsidR="00F812CE" w:rsidRPr="00431463">
        <w:rPr>
          <w:rFonts w:ascii="Titillium-Regular" w:hAnsi="Titillium-Regular" w:cs="Titillium-Regular"/>
          <w:color w:val="000000"/>
          <w:sz w:val="24"/>
          <w:szCs w:val="24"/>
        </w:rPr>
        <w:t xml:space="preserve">ssionals. Having this knowledge </w:t>
      </w:r>
      <w:r w:rsidR="009E03D6" w:rsidRPr="00431463">
        <w:rPr>
          <w:rFonts w:ascii="Titillium-Regular" w:hAnsi="Titillium-Regular" w:cs="Titillium-Regular"/>
          <w:color w:val="000000"/>
          <w:sz w:val="24"/>
          <w:szCs w:val="24"/>
        </w:rPr>
        <w:t>may make the difference in maximizing you</w:t>
      </w:r>
      <w:r w:rsidR="00B06DC2">
        <w:rPr>
          <w:rFonts w:ascii="Titillium-Regular" w:hAnsi="Titillium-Regular" w:cs="Titillium-Regular"/>
          <w:color w:val="000000"/>
          <w:sz w:val="24"/>
          <w:szCs w:val="24"/>
        </w:rPr>
        <w:t xml:space="preserve">r success as a resource </w:t>
      </w:r>
      <w:r w:rsidR="002D2E33">
        <w:rPr>
          <w:rFonts w:ascii="Titillium-Regular" w:hAnsi="Titillium-Regular" w:cs="Titillium-Regular"/>
          <w:color w:val="000000"/>
          <w:sz w:val="24"/>
          <w:szCs w:val="24"/>
        </w:rPr>
        <w:t>family member</w:t>
      </w:r>
      <w:r w:rsidR="00B06DC2">
        <w:rPr>
          <w:rFonts w:ascii="Titillium-Regular" w:hAnsi="Titillium-Regular" w:cs="Titillium-Regular"/>
          <w:color w:val="000000"/>
          <w:sz w:val="24"/>
          <w:szCs w:val="24"/>
        </w:rPr>
        <w:t>.</w:t>
      </w:r>
    </w:p>
    <w:p w14:paraId="05DAE6F3" w14:textId="77777777" w:rsidR="00E2308B" w:rsidRPr="007C0FA7" w:rsidRDefault="00E2308B" w:rsidP="009E03D6">
      <w:pPr>
        <w:autoSpaceDE w:val="0"/>
        <w:autoSpaceDN w:val="0"/>
        <w:adjustRightInd w:val="0"/>
        <w:spacing w:after="0" w:line="240" w:lineRule="auto"/>
        <w:rPr>
          <w:rFonts w:ascii="BebasNeue" w:hAnsi="BebasNeue" w:cs="BebasNeue"/>
          <w:color w:val="25ADB9"/>
          <w:sz w:val="20"/>
          <w:szCs w:val="20"/>
        </w:rPr>
      </w:pPr>
    </w:p>
    <w:p w14:paraId="39DAB1C0" w14:textId="01355285" w:rsidR="00B06DC2" w:rsidRDefault="00B06DC2" w:rsidP="00B06DC2">
      <w:pPr>
        <w:autoSpaceDE w:val="0"/>
        <w:autoSpaceDN w:val="0"/>
        <w:adjustRightInd w:val="0"/>
        <w:spacing w:after="0" w:line="240" w:lineRule="auto"/>
        <w:jc w:val="center"/>
        <w:rPr>
          <w:rFonts w:ascii="BebasNeue" w:hAnsi="BebasNeue" w:cs="BebasNeue"/>
          <w:color w:val="25ADB9"/>
          <w:sz w:val="28"/>
          <w:szCs w:val="28"/>
        </w:rPr>
      </w:pPr>
    </w:p>
    <w:p w14:paraId="15E1D271" w14:textId="765F6B9A" w:rsidR="007A78B7" w:rsidRDefault="00D47382" w:rsidP="00241813">
      <w:pPr>
        <w:tabs>
          <w:tab w:val="left" w:pos="2070"/>
        </w:tabs>
        <w:autoSpaceDE w:val="0"/>
        <w:autoSpaceDN w:val="0"/>
        <w:adjustRightInd w:val="0"/>
        <w:spacing w:after="0" w:line="240" w:lineRule="auto"/>
        <w:rPr>
          <w:rFonts w:ascii="BebasNeue" w:hAnsi="BebasNeue" w:cs="BebasNeue"/>
          <w:color w:val="FF0000"/>
          <w:sz w:val="44"/>
          <w:szCs w:val="44"/>
        </w:rPr>
      </w:pPr>
      <w:r w:rsidRPr="00505BDD">
        <w:rPr>
          <w:rFonts w:ascii="Calibri" w:eastAsia="Times New Roman" w:hAnsi="Calibri" w:cs="Times New Roman"/>
          <w:noProof/>
        </w:rPr>
        <w:drawing>
          <wp:inline distT="0" distB="0" distL="0" distR="0" wp14:anchorId="2766EBAD" wp14:editId="326C0DF0">
            <wp:extent cx="6461447" cy="3383280"/>
            <wp:effectExtent l="0" t="0" r="0" b="762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D0C44B0-28B0-4A0F-A02A-E161244C4273" descr="Image.jpe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30185"/>
                    <a:stretch/>
                  </pic:blipFill>
                  <pic:spPr bwMode="auto">
                    <a:xfrm>
                      <a:off x="0" y="0"/>
                      <a:ext cx="6461447" cy="33832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BCF47BF" w14:textId="77777777" w:rsidR="00BF3C89" w:rsidRDefault="00BF3C89" w:rsidP="009134A4">
      <w:pPr>
        <w:autoSpaceDE w:val="0"/>
        <w:autoSpaceDN w:val="0"/>
        <w:adjustRightInd w:val="0"/>
        <w:spacing w:after="0" w:line="240" w:lineRule="auto"/>
        <w:rPr>
          <w:rFonts w:ascii="BebasNeue" w:hAnsi="BebasNeue" w:cs="BebasNeue"/>
          <w:color w:val="FF0000"/>
          <w:sz w:val="44"/>
          <w:szCs w:val="44"/>
        </w:rPr>
      </w:pPr>
    </w:p>
    <w:p w14:paraId="45AFF4B9" w14:textId="77777777" w:rsidR="00D47382" w:rsidRDefault="00D47382" w:rsidP="009134A4">
      <w:pPr>
        <w:autoSpaceDE w:val="0"/>
        <w:autoSpaceDN w:val="0"/>
        <w:adjustRightInd w:val="0"/>
        <w:spacing w:after="0" w:line="240" w:lineRule="auto"/>
        <w:rPr>
          <w:rFonts w:ascii="BebasNeue" w:hAnsi="BebasNeue" w:cs="BebasNeue"/>
          <w:color w:val="FF0000"/>
          <w:sz w:val="44"/>
          <w:szCs w:val="44"/>
        </w:rPr>
      </w:pPr>
    </w:p>
    <w:p w14:paraId="1352FBAA" w14:textId="67C83A46" w:rsidR="004E69B3" w:rsidRPr="00B82F84" w:rsidRDefault="009E03D6" w:rsidP="009134A4">
      <w:pPr>
        <w:autoSpaceDE w:val="0"/>
        <w:autoSpaceDN w:val="0"/>
        <w:adjustRightInd w:val="0"/>
        <w:spacing w:after="0" w:line="240" w:lineRule="auto"/>
        <w:rPr>
          <w:rFonts w:ascii="BebasNeue" w:hAnsi="BebasNeue" w:cs="BebasNeue"/>
          <w:color w:val="FF0000"/>
          <w:sz w:val="28"/>
          <w:szCs w:val="28"/>
        </w:rPr>
      </w:pPr>
      <w:r w:rsidRPr="00B82F84">
        <w:rPr>
          <w:rFonts w:ascii="BebasNeue" w:hAnsi="BebasNeue" w:cs="BebasNeue"/>
          <w:color w:val="FF0000"/>
          <w:sz w:val="44"/>
          <w:szCs w:val="44"/>
        </w:rPr>
        <w:lastRenderedPageBreak/>
        <w:t>Requirements in Pennsylvania</w:t>
      </w:r>
      <w:r w:rsidR="007C0FA7" w:rsidRPr="00B82F84">
        <w:rPr>
          <w:rFonts w:ascii="BebasNeue" w:hAnsi="BebasNeue" w:cs="BebasNeue"/>
          <w:color w:val="FF0000"/>
          <w:sz w:val="28"/>
          <w:szCs w:val="28"/>
        </w:rPr>
        <w:t xml:space="preserve"> </w:t>
      </w:r>
      <w:r w:rsidR="004E69B3" w:rsidRPr="00B82F84">
        <w:rPr>
          <w:rFonts w:ascii="BebasNeue" w:hAnsi="BebasNeue" w:cs="BebasNeue"/>
          <w:color w:val="FF0000"/>
          <w:sz w:val="44"/>
          <w:szCs w:val="44"/>
        </w:rPr>
        <w:t xml:space="preserve">to be a Resource </w:t>
      </w:r>
      <w:r w:rsidR="002D2E33">
        <w:rPr>
          <w:rFonts w:ascii="BebasNeue" w:hAnsi="BebasNeue" w:cs="BebasNeue"/>
          <w:color w:val="FF0000"/>
          <w:sz w:val="44"/>
          <w:szCs w:val="44"/>
        </w:rPr>
        <w:t>Family</w:t>
      </w:r>
    </w:p>
    <w:p w14:paraId="718D6E97" w14:textId="77777777" w:rsidR="004E69B3" w:rsidRPr="00BD5D24" w:rsidRDefault="004E69B3" w:rsidP="009E03D6">
      <w:pPr>
        <w:autoSpaceDE w:val="0"/>
        <w:autoSpaceDN w:val="0"/>
        <w:adjustRightInd w:val="0"/>
        <w:spacing w:after="0" w:line="240" w:lineRule="auto"/>
        <w:rPr>
          <w:rFonts w:ascii="BebasNeue" w:hAnsi="BebasNeue" w:cs="BebasNeue"/>
          <w:color w:val="25ADB9"/>
          <w:sz w:val="12"/>
          <w:szCs w:val="12"/>
        </w:rPr>
      </w:pPr>
    </w:p>
    <w:p w14:paraId="59D87BC8" w14:textId="589116B0" w:rsidR="009E03D6" w:rsidRPr="00B82F84" w:rsidRDefault="009E03D6" w:rsidP="009E03D6">
      <w:pPr>
        <w:autoSpaceDE w:val="0"/>
        <w:autoSpaceDN w:val="0"/>
        <w:adjustRightInd w:val="0"/>
        <w:spacing w:after="0" w:line="240" w:lineRule="auto"/>
        <w:rPr>
          <w:rFonts w:ascii="BebasNeue" w:hAnsi="BebasNeue" w:cs="BebasNeue"/>
          <w:b/>
          <w:i/>
          <w:color w:val="00B0F0"/>
          <w:sz w:val="44"/>
          <w:szCs w:val="44"/>
        </w:rPr>
      </w:pPr>
      <w:r w:rsidRPr="00B82F84">
        <w:rPr>
          <w:rFonts w:ascii="LiberationSerif-Regular" w:hAnsi="LiberationSerif-Regular" w:cs="LiberationSerif-Regular"/>
          <w:b/>
          <w:i/>
          <w:color w:val="00B0F0"/>
          <w:sz w:val="40"/>
          <w:szCs w:val="40"/>
        </w:rPr>
        <w:t xml:space="preserve">Regulations for resource </w:t>
      </w:r>
      <w:r w:rsidR="002D2E33">
        <w:rPr>
          <w:rFonts w:ascii="LiberationSerif-Regular" w:hAnsi="LiberationSerif-Regular" w:cs="LiberationSerif-Regular"/>
          <w:b/>
          <w:i/>
          <w:color w:val="00B0F0"/>
          <w:sz w:val="40"/>
          <w:szCs w:val="40"/>
        </w:rPr>
        <w:t>families</w:t>
      </w:r>
    </w:p>
    <w:p w14:paraId="61119B45" w14:textId="77777777" w:rsidR="009E03D6" w:rsidRPr="00B82F84" w:rsidRDefault="009E03D6" w:rsidP="009E03D6">
      <w:pPr>
        <w:autoSpaceDE w:val="0"/>
        <w:autoSpaceDN w:val="0"/>
        <w:adjustRightInd w:val="0"/>
        <w:spacing w:after="0" w:line="240" w:lineRule="auto"/>
        <w:rPr>
          <w:rFonts w:ascii="Titillium-RegularItalic" w:hAnsi="Titillium-RegularItalic" w:cs="Titillium-RegularItalic"/>
          <w:i/>
          <w:iCs/>
          <w:color w:val="000000"/>
          <w:sz w:val="24"/>
          <w:szCs w:val="24"/>
        </w:rPr>
      </w:pPr>
      <w:r w:rsidRPr="00B82F84">
        <w:rPr>
          <w:rFonts w:ascii="Titillium-RegularItalic" w:hAnsi="Titillium-RegularItalic" w:cs="Titillium-RegularItalic"/>
          <w:i/>
          <w:iCs/>
          <w:color w:val="000000"/>
          <w:sz w:val="24"/>
          <w:szCs w:val="24"/>
        </w:rPr>
        <w:t>Note that these are minimum requirements and individual agencies will vary with their policies.</w:t>
      </w:r>
    </w:p>
    <w:p w14:paraId="7B7E8A51" w14:textId="77777777" w:rsidR="00CB5CAD" w:rsidRPr="00BD5D24" w:rsidRDefault="00CB5CAD" w:rsidP="009E03D6">
      <w:pPr>
        <w:autoSpaceDE w:val="0"/>
        <w:autoSpaceDN w:val="0"/>
        <w:adjustRightInd w:val="0"/>
        <w:spacing w:after="0" w:line="240" w:lineRule="auto"/>
        <w:rPr>
          <w:rFonts w:ascii="Titillium-Semibold" w:hAnsi="Titillium-Semibold" w:cs="Titillium-Semibold"/>
          <w:color w:val="D0051D"/>
          <w:sz w:val="12"/>
          <w:szCs w:val="12"/>
        </w:rPr>
      </w:pPr>
    </w:p>
    <w:p w14:paraId="408D46FA" w14:textId="7C75669C" w:rsidR="009E03D6" w:rsidRPr="00B82F84" w:rsidRDefault="009E03D6" w:rsidP="009E03D6">
      <w:pPr>
        <w:autoSpaceDE w:val="0"/>
        <w:autoSpaceDN w:val="0"/>
        <w:adjustRightInd w:val="0"/>
        <w:spacing w:after="0" w:line="240" w:lineRule="auto"/>
        <w:rPr>
          <w:rFonts w:ascii="Titillium-Semibold" w:hAnsi="Titillium-Semibold" w:cs="Titillium-Semibold"/>
          <w:b/>
          <w:color w:val="FF0000"/>
          <w:sz w:val="28"/>
          <w:szCs w:val="28"/>
        </w:rPr>
      </w:pPr>
      <w:r w:rsidRPr="00B82F84">
        <w:rPr>
          <w:rFonts w:ascii="Titillium-Semibold" w:hAnsi="Titillium-Semibold" w:cs="Titillium-Semibold"/>
          <w:b/>
          <w:color w:val="FF0000"/>
          <w:sz w:val="28"/>
          <w:szCs w:val="28"/>
        </w:rPr>
        <w:t xml:space="preserve">§ 3700.62. </w:t>
      </w:r>
      <w:r w:rsidR="008E05BA">
        <w:rPr>
          <w:rFonts w:ascii="Titillium-Semibold" w:hAnsi="Titillium-Semibold" w:cs="Titillium-Semibold"/>
          <w:b/>
          <w:color w:val="FF0000"/>
          <w:sz w:val="28"/>
          <w:szCs w:val="28"/>
        </w:rPr>
        <w:t>Resource</w:t>
      </w:r>
      <w:r w:rsidRPr="00B82F84">
        <w:rPr>
          <w:rFonts w:ascii="Titillium-Semibold" w:hAnsi="Titillium-Semibold" w:cs="Titillium-Semibold"/>
          <w:b/>
          <w:color w:val="FF0000"/>
          <w:sz w:val="28"/>
          <w:szCs w:val="28"/>
        </w:rPr>
        <w:t xml:space="preserve"> </w:t>
      </w:r>
      <w:r w:rsidR="00C50C12">
        <w:rPr>
          <w:rFonts w:ascii="Titillium-Semibold" w:hAnsi="Titillium-Semibold" w:cs="Titillium-Semibold"/>
          <w:b/>
          <w:color w:val="FF0000"/>
          <w:sz w:val="28"/>
          <w:szCs w:val="28"/>
        </w:rPr>
        <w:t>family</w:t>
      </w:r>
      <w:r w:rsidRPr="00B82F84">
        <w:rPr>
          <w:rFonts w:ascii="Titillium-Semibold" w:hAnsi="Titillium-Semibold" w:cs="Titillium-Semibold"/>
          <w:b/>
          <w:color w:val="FF0000"/>
          <w:sz w:val="28"/>
          <w:szCs w:val="28"/>
        </w:rPr>
        <w:t xml:space="preserve"> requirements.</w:t>
      </w:r>
    </w:p>
    <w:p w14:paraId="06E8C0E9" w14:textId="69015E3D"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 xml:space="preserve">(a) </w:t>
      </w:r>
      <w:r w:rsidR="00C50C12">
        <w:rPr>
          <w:rFonts w:ascii="Titillium-Regular" w:hAnsi="Titillium-Regular" w:cs="Titillium-Regular"/>
          <w:color w:val="000000"/>
          <w:sz w:val="24"/>
          <w:szCs w:val="24"/>
        </w:rPr>
        <w:t>Licensed members of a resource family</w:t>
      </w:r>
      <w:r w:rsidRPr="007F286F">
        <w:rPr>
          <w:rFonts w:ascii="Titillium-Regular" w:hAnsi="Titillium-Regular" w:cs="Titillium-Regular"/>
          <w:color w:val="000000"/>
          <w:sz w:val="24"/>
          <w:szCs w:val="24"/>
        </w:rPr>
        <w:t xml:space="preserve"> shall be at least 21 years of age.</w:t>
      </w:r>
    </w:p>
    <w:p w14:paraId="2A3D6730" w14:textId="0F0B48C9"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 xml:space="preserve">(b) </w:t>
      </w:r>
      <w:r w:rsidR="00C50C12">
        <w:rPr>
          <w:rFonts w:ascii="Titillium-Regular" w:hAnsi="Titillium-Regular" w:cs="Titillium-Regular"/>
          <w:color w:val="000000"/>
          <w:sz w:val="24"/>
          <w:szCs w:val="24"/>
        </w:rPr>
        <w:t>Licensed members of a resource family</w:t>
      </w:r>
      <w:r w:rsidR="00C50C12"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shall pass an initial medical appraisal by a licensed physician prior to being approved. The appraisal must establish that the </w:t>
      </w:r>
      <w:r w:rsidR="00C50C12">
        <w:rPr>
          <w:rFonts w:ascii="Titillium-Regular" w:hAnsi="Titillium-Regular" w:cs="Titillium-Regular"/>
          <w:color w:val="000000"/>
          <w:sz w:val="24"/>
          <w:szCs w:val="24"/>
        </w:rPr>
        <w:t>resource member is</w:t>
      </w:r>
      <w:r w:rsidRPr="007F286F">
        <w:rPr>
          <w:rFonts w:ascii="Titillium-Regular" w:hAnsi="Titillium-Regular" w:cs="Titillium-Regular"/>
          <w:color w:val="000000"/>
          <w:sz w:val="24"/>
          <w:szCs w:val="24"/>
        </w:rPr>
        <w:t xml:space="preserve"> physically able to care for children and </w:t>
      </w:r>
      <w:r w:rsidR="00C50C12">
        <w:rPr>
          <w:rFonts w:ascii="Titillium-Regular" w:hAnsi="Titillium-Regular" w:cs="Titillium-Regular"/>
          <w:color w:val="000000"/>
          <w:sz w:val="24"/>
          <w:szCs w:val="24"/>
        </w:rPr>
        <w:t>is</w:t>
      </w:r>
      <w:r w:rsidRPr="007F286F">
        <w:rPr>
          <w:rFonts w:ascii="Titillium-Regular" w:hAnsi="Titillium-Regular" w:cs="Titillium-Regular"/>
          <w:color w:val="000000"/>
          <w:sz w:val="24"/>
          <w:szCs w:val="24"/>
        </w:rPr>
        <w:t xml:space="preserve"> free from</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communicable disease. Further medical examinations</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may be required by the agency if the agency</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has reason to believe that additional medical</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appraisal is appropriate.</w:t>
      </w:r>
    </w:p>
    <w:p w14:paraId="10AC6D4A" w14:textId="3DD5A1E4"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(c) Effective January 1, 1986, foster family care agencies</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shall require prospective </w:t>
      </w:r>
      <w:r w:rsidR="00C50C12">
        <w:rPr>
          <w:rFonts w:ascii="Titillium-Regular" w:hAnsi="Titillium-Regular" w:cs="Titillium-Regular"/>
          <w:color w:val="000000"/>
          <w:sz w:val="24"/>
          <w:szCs w:val="24"/>
        </w:rPr>
        <w:t>resource members</w:t>
      </w:r>
      <w:r w:rsidRPr="007F286F">
        <w:rPr>
          <w:rFonts w:ascii="Titillium-Regular" w:hAnsi="Titillium-Regular" w:cs="Titillium-Regular"/>
          <w:color w:val="000000"/>
          <w:sz w:val="24"/>
          <w:szCs w:val="24"/>
        </w:rPr>
        <w:t xml:space="preserve"> to comply</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with section 23.1 of the Child Protective Services</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Law (11 P. S. § 2223.1) and Chapter 3490 (relating to</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protective services).</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Criminal and child abuse history clearances must be</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completed and updated every </w:t>
      </w:r>
      <w:r w:rsidR="00B0419E">
        <w:rPr>
          <w:rFonts w:ascii="Titillium-Regular" w:hAnsi="Titillium-Regular" w:cs="Titillium-Regular"/>
          <w:color w:val="000000"/>
          <w:sz w:val="24"/>
          <w:szCs w:val="24"/>
        </w:rPr>
        <w:t>four</w:t>
      </w:r>
      <w:r w:rsidRPr="007F286F">
        <w:rPr>
          <w:rFonts w:ascii="Titillium-Regular" w:hAnsi="Titillium-Regular" w:cs="Titillium-Regular"/>
          <w:color w:val="000000"/>
          <w:sz w:val="24"/>
          <w:szCs w:val="24"/>
        </w:rPr>
        <w:t xml:space="preserve"> years.</w:t>
      </w:r>
    </w:p>
    <w:p w14:paraId="41E962FC" w14:textId="77777777" w:rsidR="00CB5CAD" w:rsidRPr="00BD5D24" w:rsidRDefault="00CB5CAD" w:rsidP="009E03D6">
      <w:pPr>
        <w:autoSpaceDE w:val="0"/>
        <w:autoSpaceDN w:val="0"/>
        <w:adjustRightInd w:val="0"/>
        <w:spacing w:after="0" w:line="240" w:lineRule="auto"/>
        <w:rPr>
          <w:rFonts w:ascii="Titillium-Semibold" w:hAnsi="Titillium-Semibold" w:cs="Titillium-Semibold"/>
          <w:color w:val="D0051D"/>
          <w:sz w:val="12"/>
          <w:szCs w:val="12"/>
        </w:rPr>
      </w:pPr>
    </w:p>
    <w:p w14:paraId="318732BE" w14:textId="4BCC4F79" w:rsidR="009E03D6" w:rsidRPr="00B82F84" w:rsidRDefault="009E03D6" w:rsidP="009E03D6">
      <w:pPr>
        <w:autoSpaceDE w:val="0"/>
        <w:autoSpaceDN w:val="0"/>
        <w:adjustRightInd w:val="0"/>
        <w:spacing w:after="0" w:line="240" w:lineRule="auto"/>
        <w:rPr>
          <w:rFonts w:ascii="Titillium-Semibold" w:hAnsi="Titillium-Semibold" w:cs="Titillium-Semibold"/>
          <w:b/>
          <w:color w:val="FF0000"/>
          <w:sz w:val="28"/>
          <w:szCs w:val="28"/>
        </w:rPr>
      </w:pPr>
      <w:r w:rsidRPr="00B82F84">
        <w:rPr>
          <w:rFonts w:ascii="Titillium-Semibold" w:hAnsi="Titillium-Semibold" w:cs="Titillium-Semibold"/>
          <w:b/>
          <w:color w:val="FF0000"/>
          <w:sz w:val="28"/>
          <w:szCs w:val="28"/>
        </w:rPr>
        <w:t xml:space="preserve">§ 3700.64. Assessment of </w:t>
      </w:r>
      <w:r w:rsidR="00C50C12">
        <w:rPr>
          <w:rFonts w:ascii="Titillium-Semibold" w:hAnsi="Titillium-Semibold" w:cs="Titillium-Semibold"/>
          <w:b/>
          <w:color w:val="FF0000"/>
          <w:sz w:val="28"/>
          <w:szCs w:val="28"/>
        </w:rPr>
        <w:t>resource</w:t>
      </w:r>
      <w:r w:rsidRPr="00B82F84">
        <w:rPr>
          <w:rFonts w:ascii="Titillium-Semibold" w:hAnsi="Titillium-Semibold" w:cs="Titillium-Semibold"/>
          <w:b/>
          <w:color w:val="FF0000"/>
          <w:sz w:val="28"/>
          <w:szCs w:val="28"/>
        </w:rPr>
        <w:t xml:space="preserve"> </w:t>
      </w:r>
      <w:r w:rsidR="00C50C12">
        <w:rPr>
          <w:rFonts w:ascii="Titillium-Semibold" w:hAnsi="Titillium-Semibold" w:cs="Titillium-Semibold"/>
          <w:b/>
          <w:color w:val="FF0000"/>
          <w:sz w:val="28"/>
          <w:szCs w:val="28"/>
        </w:rPr>
        <w:t>family</w:t>
      </w:r>
      <w:r w:rsidRPr="00B82F84">
        <w:rPr>
          <w:rFonts w:ascii="Titillium-Semibold" w:hAnsi="Titillium-Semibold" w:cs="Titillium-Semibold"/>
          <w:b/>
          <w:color w:val="FF0000"/>
          <w:sz w:val="28"/>
          <w:szCs w:val="28"/>
        </w:rPr>
        <w:t xml:space="preserve"> capability.</w:t>
      </w:r>
    </w:p>
    <w:p w14:paraId="2AB26AA8" w14:textId="5ED4A439"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(a) The Family Foster Care Agency shall consider the</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following when assessing the ability of applicants for</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approval as </w:t>
      </w:r>
      <w:r w:rsidR="00C50C12">
        <w:rPr>
          <w:rFonts w:ascii="Titillium-Regular" w:hAnsi="Titillium-Regular" w:cs="Titillium-Regular"/>
          <w:color w:val="000000"/>
          <w:sz w:val="24"/>
          <w:szCs w:val="24"/>
        </w:rPr>
        <w:t>a resource family</w:t>
      </w:r>
      <w:r w:rsidRPr="007F286F">
        <w:rPr>
          <w:rFonts w:ascii="Titillium-Regular" w:hAnsi="Titillium-Regular" w:cs="Titillium-Regular"/>
          <w:color w:val="000000"/>
          <w:sz w:val="24"/>
          <w:szCs w:val="24"/>
        </w:rPr>
        <w:t>:</w:t>
      </w:r>
    </w:p>
    <w:p w14:paraId="19B27B63"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(1) The ability to provide care, nurturing and supervision</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to children.</w:t>
      </w:r>
    </w:p>
    <w:p w14:paraId="6F343BF6" w14:textId="76697BCA"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(2) A demonstrated stable mental and emotional</w:t>
      </w:r>
      <w:r w:rsidR="00E424E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adjustment. I</w:t>
      </w:r>
      <w:r w:rsidR="007F286F">
        <w:rPr>
          <w:rFonts w:ascii="Titillium-Regular" w:hAnsi="Titillium-Regular" w:cs="Titillium-Regular"/>
          <w:color w:val="000000"/>
          <w:sz w:val="24"/>
          <w:szCs w:val="24"/>
        </w:rPr>
        <w:t xml:space="preserve">f there is a question regarding </w:t>
      </w:r>
      <w:r w:rsidRPr="007F286F">
        <w:rPr>
          <w:rFonts w:ascii="Titillium-Regular" w:hAnsi="Titillium-Regular" w:cs="Titillium-Regular"/>
          <w:color w:val="000000"/>
          <w:sz w:val="24"/>
          <w:szCs w:val="24"/>
        </w:rPr>
        <w:t>the</w:t>
      </w:r>
      <w:r w:rsid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mental or emotion</w:t>
      </w:r>
      <w:r w:rsidR="00F812CE" w:rsidRPr="007F286F">
        <w:rPr>
          <w:rFonts w:ascii="Titillium-Regular" w:hAnsi="Titillium-Regular" w:cs="Titillium-Regular"/>
          <w:color w:val="000000"/>
          <w:sz w:val="24"/>
          <w:szCs w:val="24"/>
        </w:rPr>
        <w:t xml:space="preserve">al stability of a family member </w:t>
      </w:r>
      <w:r w:rsidRPr="007F286F">
        <w:rPr>
          <w:rFonts w:ascii="Titillium-Regular" w:hAnsi="Titillium-Regular" w:cs="Titillium-Regular"/>
          <w:color w:val="000000"/>
          <w:sz w:val="24"/>
          <w:szCs w:val="24"/>
        </w:rPr>
        <w:t>which might hav</w:t>
      </w:r>
      <w:r w:rsidR="007F286F">
        <w:rPr>
          <w:rFonts w:ascii="Titillium-Regular" w:hAnsi="Titillium-Regular" w:cs="Titillium-Regular"/>
          <w:color w:val="000000"/>
          <w:sz w:val="24"/>
          <w:szCs w:val="24"/>
        </w:rPr>
        <w:t xml:space="preserve">e a negative effect on a foster </w:t>
      </w:r>
      <w:r w:rsidRPr="007F286F">
        <w:rPr>
          <w:rFonts w:ascii="Titillium-Regular" w:hAnsi="Titillium-Regular" w:cs="Titillium-Regular"/>
          <w:color w:val="000000"/>
          <w:sz w:val="24"/>
          <w:szCs w:val="24"/>
        </w:rPr>
        <w:t>child, the Family Foster Care Agency shall require</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 psychological evaluation of that person before</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approving the </w:t>
      </w:r>
      <w:r w:rsidR="00C50C12">
        <w:rPr>
          <w:rFonts w:ascii="Titillium-Regular" w:hAnsi="Titillium-Regular" w:cs="Titillium-Regular"/>
          <w:color w:val="000000"/>
          <w:sz w:val="24"/>
          <w:szCs w:val="24"/>
        </w:rPr>
        <w:t>resource</w:t>
      </w:r>
      <w:r w:rsidRPr="007F286F">
        <w:rPr>
          <w:rFonts w:ascii="Titillium-Regular" w:hAnsi="Titillium-Regular" w:cs="Titillium-Regular"/>
          <w:color w:val="000000"/>
          <w:sz w:val="24"/>
          <w:szCs w:val="24"/>
        </w:rPr>
        <w:t xml:space="preserve"> family home.</w:t>
      </w:r>
    </w:p>
    <w:p w14:paraId="41ED32A5"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(3) Supportive community ties with family, friends</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and neighbors.</w:t>
      </w:r>
    </w:p>
    <w:p w14:paraId="43BCBB88"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 xml:space="preserve">(b) In </w:t>
      </w:r>
      <w:proofErr w:type="gramStart"/>
      <w:r w:rsidRPr="007F286F">
        <w:rPr>
          <w:rFonts w:ascii="Titillium-Regular" w:hAnsi="Titillium-Regular" w:cs="Titillium-Regular"/>
          <w:color w:val="000000"/>
          <w:sz w:val="24"/>
          <w:szCs w:val="24"/>
        </w:rPr>
        <w:t>making a determination</w:t>
      </w:r>
      <w:proofErr w:type="gramEnd"/>
      <w:r w:rsidRPr="007F286F">
        <w:rPr>
          <w:rFonts w:ascii="Titillium-Regular" w:hAnsi="Titillium-Regular" w:cs="Titillium-Regular"/>
          <w:color w:val="000000"/>
          <w:sz w:val="24"/>
          <w:szCs w:val="24"/>
        </w:rPr>
        <w:t xml:space="preserve"> in relation to subsection</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 the Family Foster Care Agency shall consider:</w:t>
      </w:r>
    </w:p>
    <w:p w14:paraId="3A733735"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(1) Existing family relationships, attitudes and expectations</w:t>
      </w:r>
      <w:r w:rsidR="00F812CE" w:rsidRPr="007F286F">
        <w:rPr>
          <w:rFonts w:ascii="Titillium-Regular" w:hAnsi="Titillium-Regular" w:cs="Titillium-Regular"/>
          <w:color w:val="000000"/>
          <w:sz w:val="24"/>
          <w:szCs w:val="24"/>
        </w:rPr>
        <w:t xml:space="preserve"> regarding the </w:t>
      </w:r>
      <w:r w:rsidRPr="007F286F">
        <w:rPr>
          <w:rFonts w:ascii="Titillium-Regular" w:hAnsi="Titillium-Regular" w:cs="Titillium-Regular"/>
          <w:color w:val="000000"/>
          <w:sz w:val="24"/>
          <w:szCs w:val="24"/>
        </w:rPr>
        <w:t>applicant’s own children</w:t>
      </w:r>
      <w:r w:rsidR="00F812CE" w:rsidRPr="007F286F">
        <w:rPr>
          <w:rFonts w:ascii="Titillium-Regular" w:hAnsi="Titillium-Regular" w:cs="Titillium-Regular"/>
          <w:color w:val="000000"/>
          <w:sz w:val="24"/>
          <w:szCs w:val="24"/>
        </w:rPr>
        <w:t xml:space="preserve"> </w:t>
      </w:r>
      <w:r w:rsidR="00090379" w:rsidRPr="007F286F">
        <w:rPr>
          <w:rFonts w:ascii="Titillium-Regular" w:hAnsi="Titillium-Regular" w:cs="Titillium-Regular"/>
          <w:color w:val="000000"/>
          <w:sz w:val="24"/>
          <w:szCs w:val="24"/>
        </w:rPr>
        <w:t xml:space="preserve">and </w:t>
      </w:r>
      <w:r w:rsidRPr="007F286F">
        <w:rPr>
          <w:rFonts w:ascii="Titillium-Regular" w:hAnsi="Titillium-Regular" w:cs="Titillium-Regular"/>
          <w:color w:val="000000"/>
          <w:sz w:val="24"/>
          <w:szCs w:val="24"/>
        </w:rPr>
        <w:t>parent/child relationships, especially as they</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might affect a foster child.</w:t>
      </w:r>
    </w:p>
    <w:p w14:paraId="7119CE2F"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(2) Ability of the applicant to accept a foster child’s</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relationship with his own parents.</w:t>
      </w:r>
    </w:p>
    <w:p w14:paraId="0607CA6D"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(3) The applicant’s ability to care for children with</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special needs, such as physical disabilities and</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emotiona</w:t>
      </w:r>
      <w:r w:rsidR="00090379" w:rsidRPr="007F286F">
        <w:rPr>
          <w:rFonts w:ascii="Titillium-Regular" w:hAnsi="Titillium-Regular" w:cs="Titillium-Regular"/>
          <w:color w:val="000000"/>
          <w:sz w:val="24"/>
          <w:szCs w:val="24"/>
        </w:rPr>
        <w:t xml:space="preserve">l </w:t>
      </w:r>
      <w:r w:rsidRPr="007F286F">
        <w:rPr>
          <w:rFonts w:ascii="Titillium-Regular" w:hAnsi="Titillium-Regular" w:cs="Titillium-Regular"/>
          <w:color w:val="000000"/>
          <w:sz w:val="24"/>
          <w:szCs w:val="24"/>
        </w:rPr>
        <w:t>disturbances.</w:t>
      </w:r>
    </w:p>
    <w:p w14:paraId="73ED7A0E"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(4) Number and characteristics of foster children best</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suited to the foster family.</w:t>
      </w:r>
    </w:p>
    <w:p w14:paraId="78706FB5"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(5) Ability of the applicant to work in partnership</w:t>
      </w:r>
      <w:r w:rsidR="00F812CE"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 xml:space="preserve">with </w:t>
      </w:r>
      <w:r w:rsidR="007F286F" w:rsidRPr="007F286F">
        <w:rPr>
          <w:rFonts w:ascii="Titillium-Regular" w:hAnsi="Titillium-Regular" w:cs="Titillium-Regular"/>
          <w:color w:val="000000"/>
          <w:sz w:val="24"/>
          <w:szCs w:val="24"/>
        </w:rPr>
        <w:t>a</w:t>
      </w:r>
      <w:r w:rsidRPr="007F286F">
        <w:rPr>
          <w:rFonts w:ascii="Titillium-Regular" w:hAnsi="Titillium-Regular" w:cs="Titillium-Regular"/>
          <w:color w:val="000000"/>
          <w:sz w:val="24"/>
          <w:szCs w:val="24"/>
        </w:rPr>
        <w:t xml:space="preserve"> Family Foster Care Agency.</w:t>
      </w:r>
    </w:p>
    <w:p w14:paraId="0C7A6014" w14:textId="77777777" w:rsidR="00CB5CAD" w:rsidRPr="00BD5D24" w:rsidRDefault="00CB5CAD" w:rsidP="009E03D6">
      <w:pPr>
        <w:autoSpaceDE w:val="0"/>
        <w:autoSpaceDN w:val="0"/>
        <w:adjustRightInd w:val="0"/>
        <w:spacing w:after="0" w:line="240" w:lineRule="auto"/>
        <w:rPr>
          <w:rFonts w:ascii="Titillium-Semibold" w:hAnsi="Titillium-Semibold" w:cs="Titillium-Semibold"/>
          <w:color w:val="D0051D"/>
          <w:sz w:val="12"/>
          <w:szCs w:val="12"/>
        </w:rPr>
      </w:pPr>
    </w:p>
    <w:p w14:paraId="4DC49357" w14:textId="6E687E3D" w:rsidR="009E03D6" w:rsidRPr="00B82F84" w:rsidRDefault="009E03D6" w:rsidP="009E03D6">
      <w:pPr>
        <w:autoSpaceDE w:val="0"/>
        <w:autoSpaceDN w:val="0"/>
        <w:adjustRightInd w:val="0"/>
        <w:spacing w:after="0" w:line="240" w:lineRule="auto"/>
        <w:rPr>
          <w:rFonts w:ascii="Titillium-Semibold" w:hAnsi="Titillium-Semibold" w:cs="Titillium-Semibold"/>
          <w:b/>
          <w:color w:val="FF0000"/>
          <w:sz w:val="28"/>
          <w:szCs w:val="28"/>
        </w:rPr>
      </w:pPr>
      <w:r w:rsidRPr="00B82F84">
        <w:rPr>
          <w:rFonts w:ascii="Titillium-Semibold" w:hAnsi="Titillium-Semibold" w:cs="Titillium-Semibold"/>
          <w:b/>
          <w:color w:val="FF0000"/>
          <w:sz w:val="28"/>
          <w:szCs w:val="28"/>
        </w:rPr>
        <w:t xml:space="preserve">§ 3700.65. </w:t>
      </w:r>
      <w:r w:rsidR="008E05BA">
        <w:rPr>
          <w:rFonts w:ascii="Titillium-Semibold" w:hAnsi="Titillium-Semibold" w:cs="Titillium-Semibold"/>
          <w:b/>
          <w:color w:val="FF0000"/>
          <w:sz w:val="28"/>
          <w:szCs w:val="28"/>
        </w:rPr>
        <w:t>Resource caregiver</w:t>
      </w:r>
      <w:r w:rsidRPr="00B82F84">
        <w:rPr>
          <w:rFonts w:ascii="Titillium-Semibold" w:hAnsi="Titillium-Semibold" w:cs="Titillium-Semibold"/>
          <w:b/>
          <w:color w:val="FF0000"/>
          <w:sz w:val="28"/>
          <w:szCs w:val="28"/>
        </w:rPr>
        <w:t xml:space="preserve"> training.</w:t>
      </w:r>
    </w:p>
    <w:p w14:paraId="095553AA" w14:textId="5EC7669D" w:rsidR="009E03D6" w:rsidRPr="007F286F" w:rsidRDefault="00395751" w:rsidP="009E03D6">
      <w:pPr>
        <w:autoSpaceDE w:val="0"/>
        <w:autoSpaceDN w:val="0"/>
        <w:adjustRightInd w:val="0"/>
        <w:spacing w:after="0" w:line="240" w:lineRule="auto"/>
        <w:rPr>
          <w:rFonts w:ascii="Titillium-Regular" w:hAnsi="Titillium-Regular" w:cs="Titillium-Regular"/>
          <w:color w:val="000000"/>
          <w:sz w:val="24"/>
          <w:szCs w:val="24"/>
        </w:rPr>
      </w:pPr>
      <w:r w:rsidRPr="003655D2">
        <w:rPr>
          <w:rFonts w:ascii="Titillium-Regular" w:hAnsi="Titillium-Regular" w:cs="Titillium-Regular"/>
          <w:color w:val="000000"/>
          <w:sz w:val="24"/>
          <w:szCs w:val="24"/>
        </w:rPr>
        <w:t>After the mandatory orientation training</w:t>
      </w:r>
      <w:r>
        <w:rPr>
          <w:rFonts w:ascii="Titillium-Regular" w:hAnsi="Titillium-Regular" w:cs="Titillium-Regular"/>
          <w:color w:val="000000"/>
          <w:sz w:val="24"/>
          <w:szCs w:val="24"/>
        </w:rPr>
        <w:t xml:space="preserve">, </w:t>
      </w:r>
      <w:r w:rsidR="00C50C12">
        <w:rPr>
          <w:rFonts w:ascii="Titillium-Regular" w:hAnsi="Titillium-Regular" w:cs="Titillium-Regular"/>
          <w:color w:val="000000"/>
          <w:sz w:val="24"/>
          <w:szCs w:val="24"/>
        </w:rPr>
        <w:t>the</w:t>
      </w:r>
      <w:r w:rsidR="009E03D6" w:rsidRPr="007F286F">
        <w:rPr>
          <w:rFonts w:ascii="Titillium-Regular" w:hAnsi="Titillium-Regular" w:cs="Titillium-Regular"/>
          <w:color w:val="000000"/>
          <w:sz w:val="24"/>
          <w:szCs w:val="24"/>
        </w:rPr>
        <w:t xml:space="preserve"> </w:t>
      </w:r>
      <w:r w:rsidR="00C50C12">
        <w:rPr>
          <w:rFonts w:ascii="Titillium-Regular" w:hAnsi="Titillium-Regular" w:cs="Titillium-Regular"/>
          <w:color w:val="000000"/>
          <w:sz w:val="24"/>
          <w:szCs w:val="24"/>
        </w:rPr>
        <w:t>licensed resource member</w:t>
      </w:r>
      <w:r w:rsidR="009E03D6" w:rsidRPr="007F286F">
        <w:rPr>
          <w:rFonts w:ascii="Titillium-Regular" w:hAnsi="Titillium-Regular" w:cs="Titillium-Regular"/>
          <w:color w:val="000000"/>
          <w:sz w:val="24"/>
          <w:szCs w:val="24"/>
        </w:rPr>
        <w:t xml:space="preserve"> shall pa</w:t>
      </w:r>
      <w:r w:rsidR="00CB5CAD" w:rsidRPr="007F286F">
        <w:rPr>
          <w:rFonts w:ascii="Titillium-Regular" w:hAnsi="Titillium-Regular" w:cs="Titillium-Regular"/>
          <w:color w:val="000000"/>
          <w:sz w:val="24"/>
          <w:szCs w:val="24"/>
        </w:rPr>
        <w:t xml:space="preserve">rticipate annually in a minimum </w:t>
      </w:r>
      <w:r w:rsidR="009E03D6" w:rsidRPr="007F286F">
        <w:rPr>
          <w:rFonts w:ascii="Titillium-Regular" w:hAnsi="Titillium-Regular" w:cs="Titillium-Regular"/>
          <w:color w:val="000000"/>
          <w:sz w:val="24"/>
          <w:szCs w:val="24"/>
        </w:rPr>
        <w:t>of 6 hours of agency approved training.</w:t>
      </w:r>
    </w:p>
    <w:p w14:paraId="2977592E" w14:textId="77777777" w:rsidR="00BD5D24" w:rsidRPr="00BD5D24" w:rsidRDefault="00BD5D24" w:rsidP="009E03D6">
      <w:pPr>
        <w:autoSpaceDE w:val="0"/>
        <w:autoSpaceDN w:val="0"/>
        <w:adjustRightInd w:val="0"/>
        <w:spacing w:after="0" w:line="240" w:lineRule="auto"/>
        <w:rPr>
          <w:rFonts w:ascii="Titillium-Semibold" w:hAnsi="Titillium-Semibold" w:cs="Titillium-Semibold"/>
          <w:b/>
          <w:color w:val="FF0000"/>
          <w:sz w:val="12"/>
          <w:szCs w:val="12"/>
        </w:rPr>
      </w:pPr>
    </w:p>
    <w:p w14:paraId="09DC0032" w14:textId="1416EADF" w:rsidR="009E03D6" w:rsidRPr="00B82F84" w:rsidRDefault="009E03D6" w:rsidP="009E03D6">
      <w:pPr>
        <w:autoSpaceDE w:val="0"/>
        <w:autoSpaceDN w:val="0"/>
        <w:adjustRightInd w:val="0"/>
        <w:spacing w:after="0" w:line="240" w:lineRule="auto"/>
        <w:rPr>
          <w:rFonts w:ascii="BebasNeue" w:hAnsi="BebasNeue" w:cs="BebasNeue"/>
          <w:b/>
          <w:color w:val="FF0000"/>
          <w:sz w:val="28"/>
          <w:szCs w:val="28"/>
        </w:rPr>
      </w:pPr>
      <w:r w:rsidRPr="00B82F84">
        <w:rPr>
          <w:rFonts w:ascii="Titillium-Semibold" w:hAnsi="Titillium-Semibold" w:cs="Titillium-Semibold"/>
          <w:b/>
          <w:color w:val="FF0000"/>
          <w:sz w:val="28"/>
          <w:szCs w:val="28"/>
        </w:rPr>
        <w:t xml:space="preserve">§ 3700.66. </w:t>
      </w:r>
      <w:r w:rsidR="008E05BA">
        <w:rPr>
          <w:rFonts w:ascii="Titillium-Semibold" w:hAnsi="Titillium-Semibold" w:cs="Titillium-Semibold"/>
          <w:b/>
          <w:color w:val="FF0000"/>
          <w:sz w:val="28"/>
          <w:szCs w:val="28"/>
        </w:rPr>
        <w:t>Resource</w:t>
      </w:r>
      <w:r w:rsidRPr="00B82F84">
        <w:rPr>
          <w:rFonts w:ascii="Titillium-Semibold" w:hAnsi="Titillium-Semibold" w:cs="Titillium-Semibold"/>
          <w:b/>
          <w:color w:val="FF0000"/>
          <w:sz w:val="28"/>
          <w:szCs w:val="28"/>
        </w:rPr>
        <w:t xml:space="preserve"> family residence requirements.</w:t>
      </w:r>
    </w:p>
    <w:p w14:paraId="58004006" w14:textId="4AAA0A5C"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(a) The Family Foster Ca</w:t>
      </w:r>
      <w:r w:rsidR="00CB5CAD" w:rsidRPr="007F286F">
        <w:rPr>
          <w:rFonts w:ascii="Titillium-Regular" w:hAnsi="Titillium-Regular" w:cs="Titillium-Regular"/>
          <w:color w:val="000000"/>
          <w:sz w:val="24"/>
          <w:szCs w:val="24"/>
        </w:rPr>
        <w:t xml:space="preserve">re Agency shall ensure that the </w:t>
      </w:r>
      <w:r w:rsidR="00C50C12">
        <w:rPr>
          <w:rFonts w:ascii="Titillium-Regular" w:hAnsi="Titillium-Regular" w:cs="Titillium-Regular"/>
          <w:color w:val="000000"/>
          <w:sz w:val="24"/>
          <w:szCs w:val="24"/>
        </w:rPr>
        <w:t>resource</w:t>
      </w:r>
      <w:r w:rsidRPr="007F286F">
        <w:rPr>
          <w:rFonts w:ascii="Titillium-Regular" w:hAnsi="Titillium-Regular" w:cs="Titillium-Regular"/>
          <w:color w:val="000000"/>
          <w:sz w:val="24"/>
          <w:szCs w:val="24"/>
        </w:rPr>
        <w:t xml:space="preserve"> family residence has:</w:t>
      </w:r>
    </w:p>
    <w:p w14:paraId="1CA5196C"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(1) At least one flush toilet, one wash basin and one</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bath or shower with hot and cold running water.</w:t>
      </w:r>
    </w:p>
    <w:p w14:paraId="04CD05A7"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(2) An operable heating system.</w:t>
      </w:r>
    </w:p>
    <w:p w14:paraId="485E7ABC" w14:textId="77777777" w:rsidR="009E03D6" w:rsidRPr="007F286F" w:rsidRDefault="009E03D6" w:rsidP="00395751">
      <w:pPr>
        <w:autoSpaceDE w:val="0"/>
        <w:autoSpaceDN w:val="0"/>
        <w:adjustRightInd w:val="0"/>
        <w:spacing w:after="0" w:line="240" w:lineRule="auto"/>
        <w:ind w:left="720" w:firstLine="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(3) An operable telephone.</w:t>
      </w:r>
    </w:p>
    <w:p w14:paraId="6B97586F"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(b) Sleeping areas shall meet the following criteria:</w:t>
      </w:r>
    </w:p>
    <w:p w14:paraId="282887DF"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lastRenderedPageBreak/>
        <w:t>(1) No unsuitable area such as a hall, stairway,</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unfinished attic or basement, garage, bathroom,</w:t>
      </w:r>
      <w:r w:rsidR="00090379"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eating area, closet, shed or detached building may</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be used as a sleeping area for children.</w:t>
      </w:r>
    </w:p>
    <w:p w14:paraId="35F13F11"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(2) Foster children of the opposite sex who are 5</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years of age or older may not share the same</w:t>
      </w:r>
      <w:r w:rsidR="00090379"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bedroom.</w:t>
      </w:r>
    </w:p>
    <w:p w14:paraId="030D4CD7" w14:textId="77777777" w:rsidR="009E03D6" w:rsidRPr="007F286F" w:rsidRDefault="009E03D6" w:rsidP="00395751">
      <w:pPr>
        <w:autoSpaceDE w:val="0"/>
        <w:autoSpaceDN w:val="0"/>
        <w:adjustRightInd w:val="0"/>
        <w:spacing w:after="0" w:line="240" w:lineRule="auto"/>
        <w:ind w:left="144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(3) Each foster child shall be provided with a clean,</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comfort</w:t>
      </w:r>
      <w:r w:rsidR="00CB5CAD" w:rsidRPr="007F286F">
        <w:rPr>
          <w:rFonts w:ascii="Titillium-Regular" w:hAnsi="Titillium-Regular" w:cs="Titillium-Regular"/>
          <w:color w:val="000000"/>
          <w:sz w:val="24"/>
          <w:szCs w:val="24"/>
        </w:rPr>
        <w:t xml:space="preserve">able mattress and clean linens, </w:t>
      </w:r>
      <w:r w:rsidRPr="007F286F">
        <w:rPr>
          <w:rFonts w:ascii="Titillium-Regular" w:hAnsi="Titillium-Regular" w:cs="Titillium-Regular"/>
          <w:color w:val="000000"/>
          <w:sz w:val="24"/>
          <w:szCs w:val="24"/>
        </w:rPr>
        <w:t>blankets</w:t>
      </w:r>
      <w:r w:rsidR="00CB5CAD" w:rsidRPr="007F286F">
        <w:rPr>
          <w:rFonts w:ascii="Titillium-Regular" w:hAnsi="Titillium-Regular" w:cs="Titillium-Regular"/>
          <w:color w:val="000000"/>
          <w:sz w:val="24"/>
          <w:szCs w:val="24"/>
        </w:rPr>
        <w:t xml:space="preserve"> </w:t>
      </w:r>
      <w:r w:rsidRPr="007F286F">
        <w:rPr>
          <w:rFonts w:ascii="Titillium-Regular" w:hAnsi="Titillium-Regular" w:cs="Titillium-Regular"/>
          <w:color w:val="000000"/>
          <w:sz w:val="24"/>
          <w:szCs w:val="24"/>
        </w:rPr>
        <w:t>and pillow.</w:t>
      </w:r>
    </w:p>
    <w:p w14:paraId="30498988" w14:textId="77777777" w:rsidR="004E69B3" w:rsidRPr="00BD5D24" w:rsidRDefault="004E69B3" w:rsidP="009E03D6">
      <w:pPr>
        <w:autoSpaceDE w:val="0"/>
        <w:autoSpaceDN w:val="0"/>
        <w:adjustRightInd w:val="0"/>
        <w:spacing w:after="0" w:line="240" w:lineRule="auto"/>
        <w:rPr>
          <w:rFonts w:ascii="Titillium-Semibold" w:hAnsi="Titillium-Semibold" w:cs="Titillium-Semibold"/>
          <w:color w:val="D0051D"/>
          <w:sz w:val="12"/>
          <w:szCs w:val="12"/>
        </w:rPr>
      </w:pPr>
    </w:p>
    <w:p w14:paraId="102DED72" w14:textId="77777777" w:rsidR="009E03D6" w:rsidRPr="00B82F84" w:rsidRDefault="009E03D6" w:rsidP="009E03D6">
      <w:pPr>
        <w:autoSpaceDE w:val="0"/>
        <w:autoSpaceDN w:val="0"/>
        <w:adjustRightInd w:val="0"/>
        <w:spacing w:after="0" w:line="240" w:lineRule="auto"/>
        <w:rPr>
          <w:rFonts w:ascii="Titillium-Semibold" w:hAnsi="Titillium-Semibold" w:cs="Titillium-Semibold"/>
          <w:b/>
          <w:color w:val="FF0000"/>
          <w:sz w:val="28"/>
          <w:szCs w:val="28"/>
        </w:rPr>
      </w:pPr>
      <w:r w:rsidRPr="00B82F84">
        <w:rPr>
          <w:rFonts w:ascii="Titillium-Semibold" w:hAnsi="Titillium-Semibold" w:cs="Titillium-Semibold"/>
          <w:b/>
          <w:color w:val="FF0000"/>
          <w:sz w:val="28"/>
          <w:szCs w:val="28"/>
        </w:rPr>
        <w:t>§ 3700.67. Safety requirements.</w:t>
      </w:r>
    </w:p>
    <w:p w14:paraId="4CFADA06"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(a) Medication and co</w:t>
      </w:r>
      <w:r w:rsidR="009F41B8" w:rsidRPr="007F286F">
        <w:rPr>
          <w:rFonts w:ascii="Titillium-Regular" w:hAnsi="Titillium-Regular" w:cs="Titillium-Regular"/>
          <w:color w:val="000000"/>
          <w:sz w:val="24"/>
          <w:szCs w:val="24"/>
        </w:rPr>
        <w:t xml:space="preserve">ntainers of poisonous, caustic, </w:t>
      </w:r>
      <w:r w:rsidRPr="007F286F">
        <w:rPr>
          <w:rFonts w:ascii="Titillium-Regular" w:hAnsi="Titillium-Regular" w:cs="Titillium-Regular"/>
          <w:color w:val="000000"/>
          <w:sz w:val="24"/>
          <w:szCs w:val="24"/>
        </w:rPr>
        <w:t>toxic, flammable or o</w:t>
      </w:r>
      <w:r w:rsidR="0014681E">
        <w:rPr>
          <w:rFonts w:ascii="Titillium-Regular" w:hAnsi="Titillium-Regular" w:cs="Titillium-Regular"/>
          <w:color w:val="000000"/>
          <w:sz w:val="24"/>
          <w:szCs w:val="24"/>
        </w:rPr>
        <w:t xml:space="preserve">ther dangerous material kept in </w:t>
      </w:r>
      <w:r w:rsidRPr="007F286F">
        <w:rPr>
          <w:rFonts w:ascii="Titillium-Regular" w:hAnsi="Titillium-Regular" w:cs="Titillium-Regular"/>
          <w:color w:val="000000"/>
          <w:sz w:val="24"/>
          <w:szCs w:val="24"/>
        </w:rPr>
        <w:t xml:space="preserve">the residence shall be </w:t>
      </w:r>
      <w:r w:rsidR="009F41B8" w:rsidRPr="007F286F">
        <w:rPr>
          <w:rFonts w:ascii="Titillium-Regular" w:hAnsi="Titillium-Regular" w:cs="Titillium-Regular"/>
          <w:color w:val="000000"/>
          <w:sz w:val="24"/>
          <w:szCs w:val="24"/>
        </w:rPr>
        <w:t xml:space="preserve">distinctly marked or labeled as </w:t>
      </w:r>
      <w:r w:rsidRPr="007F286F">
        <w:rPr>
          <w:rFonts w:ascii="Titillium-Regular" w:hAnsi="Titillium-Regular" w:cs="Titillium-Regular"/>
          <w:color w:val="000000"/>
          <w:sz w:val="24"/>
          <w:szCs w:val="24"/>
        </w:rPr>
        <w:t>hazardous and stored in</w:t>
      </w:r>
      <w:r w:rsidR="009F41B8" w:rsidRPr="007F286F">
        <w:rPr>
          <w:rFonts w:ascii="Titillium-Regular" w:hAnsi="Titillium-Regular" w:cs="Titillium-Regular"/>
          <w:color w:val="000000"/>
          <w:sz w:val="24"/>
          <w:szCs w:val="24"/>
        </w:rPr>
        <w:t xml:space="preserve"> areas inaccessible to children </w:t>
      </w:r>
      <w:r w:rsidRPr="007F286F">
        <w:rPr>
          <w:rFonts w:ascii="Titillium-Regular" w:hAnsi="Titillium-Regular" w:cs="Titillium-Regular"/>
          <w:color w:val="000000"/>
          <w:sz w:val="24"/>
          <w:szCs w:val="24"/>
        </w:rPr>
        <w:t>under 5 years of age.</w:t>
      </w:r>
    </w:p>
    <w:p w14:paraId="4E8AE714"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(b) Emergency telepho</w:t>
      </w:r>
      <w:r w:rsidR="009F41B8" w:rsidRPr="007F286F">
        <w:rPr>
          <w:rFonts w:ascii="Titillium-Regular" w:hAnsi="Titillium-Regular" w:cs="Titillium-Regular"/>
          <w:color w:val="000000"/>
          <w:sz w:val="24"/>
          <w:szCs w:val="24"/>
        </w:rPr>
        <w:t xml:space="preserve">ne numbers, including those for </w:t>
      </w:r>
      <w:r w:rsidRPr="007F286F">
        <w:rPr>
          <w:rFonts w:ascii="Titillium-Regular" w:hAnsi="Titillium-Regular" w:cs="Titillium-Regular"/>
          <w:color w:val="000000"/>
          <w:sz w:val="24"/>
          <w:szCs w:val="24"/>
        </w:rPr>
        <w:t xml:space="preserve">fire, police, poison </w:t>
      </w:r>
      <w:r w:rsidR="009F41B8" w:rsidRPr="007F286F">
        <w:rPr>
          <w:rFonts w:ascii="Titillium-Regular" w:hAnsi="Titillium-Regular" w:cs="Titillium-Regular"/>
          <w:color w:val="000000"/>
          <w:sz w:val="24"/>
          <w:szCs w:val="24"/>
        </w:rPr>
        <w:t xml:space="preserve">control and ambulance, shall be </w:t>
      </w:r>
      <w:r w:rsidRPr="007F286F">
        <w:rPr>
          <w:rFonts w:ascii="Titillium-Regular" w:hAnsi="Titillium-Regular" w:cs="Titillium-Regular"/>
          <w:color w:val="000000"/>
          <w:sz w:val="24"/>
          <w:szCs w:val="24"/>
        </w:rPr>
        <w:t>conspicuously posted adjacent to all telephones.</w:t>
      </w:r>
    </w:p>
    <w:p w14:paraId="41CFCE5F"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(c) Fireplaces, fireplace</w:t>
      </w:r>
      <w:r w:rsidR="009F41B8" w:rsidRPr="007F286F">
        <w:rPr>
          <w:rFonts w:ascii="Titillium-Regular" w:hAnsi="Titillium-Regular" w:cs="Titillium-Regular"/>
          <w:color w:val="000000"/>
          <w:sz w:val="24"/>
          <w:szCs w:val="24"/>
        </w:rPr>
        <w:t xml:space="preserve"> inserts, wood and coal burning </w:t>
      </w:r>
      <w:r w:rsidRPr="007F286F">
        <w:rPr>
          <w:rFonts w:ascii="Titillium-Regular" w:hAnsi="Titillium-Regular" w:cs="Titillium-Regular"/>
          <w:color w:val="000000"/>
          <w:sz w:val="24"/>
          <w:szCs w:val="24"/>
        </w:rPr>
        <w:t>stoves and free-sta</w:t>
      </w:r>
      <w:r w:rsidR="0014681E">
        <w:rPr>
          <w:rFonts w:ascii="Titillium-Regular" w:hAnsi="Titillium-Regular" w:cs="Titillium-Regular"/>
          <w:color w:val="000000"/>
          <w:sz w:val="24"/>
          <w:szCs w:val="24"/>
        </w:rPr>
        <w:t xml:space="preserve">nding space heaters, if allowed </w:t>
      </w:r>
      <w:r w:rsidRPr="007F286F">
        <w:rPr>
          <w:rFonts w:ascii="Titillium-Regular" w:hAnsi="Titillium-Regular" w:cs="Titillium-Regular"/>
          <w:color w:val="000000"/>
          <w:sz w:val="24"/>
          <w:szCs w:val="24"/>
        </w:rPr>
        <w:t>by local ordinance, s</w:t>
      </w:r>
      <w:r w:rsidR="009F41B8" w:rsidRPr="007F286F">
        <w:rPr>
          <w:rFonts w:ascii="Titillium-Regular" w:hAnsi="Titillium-Regular" w:cs="Titillium-Regular"/>
          <w:color w:val="000000"/>
          <w:sz w:val="24"/>
          <w:szCs w:val="24"/>
        </w:rPr>
        <w:t xml:space="preserve">hall be installed, equipped and </w:t>
      </w:r>
      <w:r w:rsidRPr="007F286F">
        <w:rPr>
          <w:rFonts w:ascii="Titillium-Regular" w:hAnsi="Titillium-Regular" w:cs="Titillium-Regular"/>
          <w:color w:val="000000"/>
          <w:sz w:val="24"/>
          <w:szCs w:val="24"/>
        </w:rPr>
        <w:t>operated according t</w:t>
      </w:r>
      <w:r w:rsidR="0014681E">
        <w:rPr>
          <w:rFonts w:ascii="Titillium-Regular" w:hAnsi="Titillium-Regular" w:cs="Titillium-Regular"/>
          <w:color w:val="000000"/>
          <w:sz w:val="24"/>
          <w:szCs w:val="24"/>
        </w:rPr>
        <w:t xml:space="preserve">o manufacturers’ specifications </w:t>
      </w:r>
      <w:r w:rsidRPr="007F286F">
        <w:rPr>
          <w:rFonts w:ascii="Titillium-Regular" w:hAnsi="Titillium-Regular" w:cs="Titillium-Regular"/>
          <w:color w:val="000000"/>
          <w:sz w:val="24"/>
          <w:szCs w:val="24"/>
        </w:rPr>
        <w:t>and requirements specified by local ordinance.</w:t>
      </w:r>
    </w:p>
    <w:p w14:paraId="5C2CDFC3"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(d) An operable smoke d</w:t>
      </w:r>
      <w:r w:rsidR="009F41B8" w:rsidRPr="007F286F">
        <w:rPr>
          <w:rFonts w:ascii="Titillium-Regular" w:hAnsi="Titillium-Regular" w:cs="Titillium-Regular"/>
          <w:color w:val="000000"/>
          <w:sz w:val="24"/>
          <w:szCs w:val="24"/>
        </w:rPr>
        <w:t xml:space="preserve">etector shall be placed on each </w:t>
      </w:r>
      <w:r w:rsidRPr="007F286F">
        <w:rPr>
          <w:rFonts w:ascii="Titillium-Regular" w:hAnsi="Titillium-Regular" w:cs="Titillium-Regular"/>
          <w:color w:val="000000"/>
          <w:sz w:val="24"/>
          <w:szCs w:val="24"/>
        </w:rPr>
        <w:t>level of the residence. T</w:t>
      </w:r>
      <w:r w:rsidR="009F41B8" w:rsidRPr="007F286F">
        <w:rPr>
          <w:rFonts w:ascii="Titillium-Regular" w:hAnsi="Titillium-Regular" w:cs="Titillium-Regular"/>
          <w:color w:val="000000"/>
          <w:sz w:val="24"/>
          <w:szCs w:val="24"/>
        </w:rPr>
        <w:t xml:space="preserve">he detector shall be maintained </w:t>
      </w:r>
      <w:r w:rsidRPr="007F286F">
        <w:rPr>
          <w:rFonts w:ascii="Titillium-Regular" w:hAnsi="Titillium-Regular" w:cs="Titillium-Regular"/>
          <w:color w:val="000000"/>
          <w:sz w:val="24"/>
          <w:szCs w:val="24"/>
        </w:rPr>
        <w:t>in operable condition.</w:t>
      </w:r>
    </w:p>
    <w:p w14:paraId="40912018"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(e) A portable fire extinguish</w:t>
      </w:r>
      <w:r w:rsidR="009F41B8" w:rsidRPr="007F286F">
        <w:rPr>
          <w:rFonts w:ascii="Titillium-Regular" w:hAnsi="Titillium-Regular" w:cs="Titillium-Regular"/>
          <w:color w:val="000000"/>
          <w:sz w:val="24"/>
          <w:szCs w:val="24"/>
        </w:rPr>
        <w:t xml:space="preserve">er, suitable for Class B fires, </w:t>
      </w:r>
      <w:r w:rsidRPr="007F286F">
        <w:rPr>
          <w:rFonts w:ascii="Titillium-Regular" w:hAnsi="Titillium-Regular" w:cs="Titillium-Regular"/>
          <w:color w:val="000000"/>
          <w:sz w:val="24"/>
          <w:szCs w:val="24"/>
        </w:rPr>
        <w:t xml:space="preserve">shall be available in the kitchen and </w:t>
      </w:r>
      <w:r w:rsidR="009F41B8" w:rsidRPr="007F286F">
        <w:rPr>
          <w:rFonts w:ascii="Titillium-Regular" w:hAnsi="Titillium-Regular" w:cs="Titillium-Regular"/>
          <w:color w:val="000000"/>
          <w:sz w:val="24"/>
          <w:szCs w:val="24"/>
        </w:rPr>
        <w:t xml:space="preserve">other cooking </w:t>
      </w:r>
      <w:r w:rsidRPr="007F286F">
        <w:rPr>
          <w:rFonts w:ascii="Titillium-Regular" w:hAnsi="Titillium-Regular" w:cs="Titillium-Regular"/>
          <w:color w:val="000000"/>
          <w:sz w:val="24"/>
          <w:szCs w:val="24"/>
        </w:rPr>
        <w:t>areas. The extinguisher</w:t>
      </w:r>
      <w:r w:rsidR="009F41B8" w:rsidRPr="007F286F">
        <w:rPr>
          <w:rFonts w:ascii="Titillium-Regular" w:hAnsi="Titillium-Regular" w:cs="Titillium-Regular"/>
          <w:color w:val="000000"/>
          <w:sz w:val="24"/>
          <w:szCs w:val="24"/>
        </w:rPr>
        <w:t xml:space="preserve"> shall be tested yearly or have </w:t>
      </w:r>
      <w:r w:rsidRPr="007F286F">
        <w:rPr>
          <w:rFonts w:ascii="Titillium-Regular" w:hAnsi="Titillium-Regular" w:cs="Titillium-Regular"/>
          <w:color w:val="000000"/>
          <w:sz w:val="24"/>
          <w:szCs w:val="24"/>
        </w:rPr>
        <w:t>a gauge to ensure adequate pressure.</w:t>
      </w:r>
    </w:p>
    <w:p w14:paraId="1A8913E9"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(f) Protective safety cap</w:t>
      </w:r>
      <w:r w:rsidR="009F41B8" w:rsidRPr="007F286F">
        <w:rPr>
          <w:rFonts w:ascii="Titillium-Regular" w:hAnsi="Titillium-Regular" w:cs="Titillium-Regular"/>
          <w:color w:val="000000"/>
          <w:sz w:val="24"/>
          <w:szCs w:val="24"/>
        </w:rPr>
        <w:t xml:space="preserve">s shall be placed in electrical </w:t>
      </w:r>
      <w:r w:rsidRPr="007F286F">
        <w:rPr>
          <w:rFonts w:ascii="Titillium-Regular" w:hAnsi="Titillium-Regular" w:cs="Titillium-Regular"/>
          <w:color w:val="000000"/>
          <w:sz w:val="24"/>
          <w:szCs w:val="24"/>
        </w:rPr>
        <w:t>outlets accessible t</w:t>
      </w:r>
      <w:r w:rsidR="0014681E">
        <w:rPr>
          <w:rFonts w:ascii="Titillium-Regular" w:hAnsi="Titillium-Regular" w:cs="Titillium-Regular"/>
          <w:color w:val="000000"/>
          <w:sz w:val="24"/>
          <w:szCs w:val="24"/>
        </w:rPr>
        <w:t xml:space="preserve">o children younger than 5 years </w:t>
      </w:r>
      <w:r w:rsidRPr="007F286F">
        <w:rPr>
          <w:rFonts w:ascii="Titillium-Regular" w:hAnsi="Titillium-Regular" w:cs="Titillium-Regular"/>
          <w:color w:val="000000"/>
          <w:sz w:val="24"/>
          <w:szCs w:val="24"/>
        </w:rPr>
        <w:t>of age.</w:t>
      </w:r>
    </w:p>
    <w:p w14:paraId="17CD874C"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(g) Exposed electrical wires are prohibited.</w:t>
      </w:r>
    </w:p>
    <w:p w14:paraId="42CC242F" w14:textId="77777777" w:rsidR="009E03D6" w:rsidRPr="007F286F" w:rsidRDefault="009E03D6" w:rsidP="00395751">
      <w:pPr>
        <w:autoSpaceDE w:val="0"/>
        <w:autoSpaceDN w:val="0"/>
        <w:adjustRightInd w:val="0"/>
        <w:spacing w:after="0" w:line="240" w:lineRule="auto"/>
        <w:ind w:left="720"/>
        <w:jc w:val="both"/>
        <w:rPr>
          <w:rFonts w:ascii="Titillium-Regular" w:hAnsi="Titillium-Regular" w:cs="Titillium-Regular"/>
          <w:color w:val="000000"/>
          <w:sz w:val="24"/>
          <w:szCs w:val="24"/>
        </w:rPr>
      </w:pPr>
      <w:r w:rsidRPr="007F286F">
        <w:rPr>
          <w:rFonts w:ascii="Titillium-Regular" w:hAnsi="Titillium-Regular" w:cs="Titillium-Regular"/>
          <w:color w:val="000000"/>
          <w:sz w:val="24"/>
          <w:szCs w:val="24"/>
        </w:rPr>
        <w:t>(h) Drinking water from a</w:t>
      </w:r>
      <w:r w:rsidR="009F41B8" w:rsidRPr="007F286F">
        <w:rPr>
          <w:rFonts w:ascii="Titillium-Regular" w:hAnsi="Titillium-Regular" w:cs="Titillium-Regular"/>
          <w:color w:val="000000"/>
          <w:sz w:val="24"/>
          <w:szCs w:val="24"/>
        </w:rPr>
        <w:t xml:space="preserve">n individual water source shall </w:t>
      </w:r>
      <w:r w:rsidRPr="007F286F">
        <w:rPr>
          <w:rFonts w:ascii="Titillium-Regular" w:hAnsi="Titillium-Regular" w:cs="Titillium-Regular"/>
          <w:color w:val="000000"/>
          <w:sz w:val="24"/>
          <w:szCs w:val="24"/>
        </w:rPr>
        <w:t>be potable as determin</w:t>
      </w:r>
      <w:r w:rsidR="009F41B8" w:rsidRPr="007F286F">
        <w:rPr>
          <w:rFonts w:ascii="Titillium-Regular" w:hAnsi="Titillium-Regular" w:cs="Titillium-Regular"/>
          <w:color w:val="000000"/>
          <w:sz w:val="24"/>
          <w:szCs w:val="24"/>
        </w:rPr>
        <w:t xml:space="preserve">ed by an annual microbiological </w:t>
      </w:r>
      <w:r w:rsidRPr="007F286F">
        <w:rPr>
          <w:rFonts w:ascii="Titillium-Regular" w:hAnsi="Titillium-Regular" w:cs="Titillium-Regular"/>
          <w:color w:val="000000"/>
          <w:sz w:val="24"/>
          <w:szCs w:val="24"/>
        </w:rPr>
        <w:t>test conducted b</w:t>
      </w:r>
      <w:r w:rsidR="009F41B8" w:rsidRPr="007F286F">
        <w:rPr>
          <w:rFonts w:ascii="Titillium-Regular" w:hAnsi="Titillium-Regular" w:cs="Titillium-Regular"/>
          <w:color w:val="000000"/>
          <w:sz w:val="24"/>
          <w:szCs w:val="24"/>
        </w:rPr>
        <w:t xml:space="preserve">y a laboratory certified by the </w:t>
      </w:r>
      <w:r w:rsidRPr="007F286F">
        <w:rPr>
          <w:rFonts w:ascii="Titillium-Regular" w:hAnsi="Titillium-Regular" w:cs="Titillium-Regular"/>
          <w:color w:val="000000"/>
          <w:sz w:val="24"/>
          <w:szCs w:val="24"/>
        </w:rPr>
        <w:t>Department of Environmental Resources.</w:t>
      </w:r>
    </w:p>
    <w:p w14:paraId="2C94F40B" w14:textId="77777777" w:rsidR="00BD5D24" w:rsidRPr="00BD5D24" w:rsidRDefault="00BD5D24" w:rsidP="009D6972">
      <w:pPr>
        <w:autoSpaceDE w:val="0"/>
        <w:autoSpaceDN w:val="0"/>
        <w:adjustRightInd w:val="0"/>
        <w:spacing w:after="0" w:line="240" w:lineRule="auto"/>
        <w:rPr>
          <w:rFonts w:ascii="LiberationSerif-Regular" w:hAnsi="LiberationSerif-Regular" w:cs="LiberationSerif-Regular"/>
          <w:b/>
          <w:i/>
          <w:color w:val="00B0F0"/>
          <w:sz w:val="12"/>
          <w:szCs w:val="12"/>
        </w:rPr>
      </w:pPr>
    </w:p>
    <w:p w14:paraId="5AFDE699" w14:textId="77777777" w:rsidR="009D6972" w:rsidRDefault="009D6972" w:rsidP="009D6972">
      <w:pPr>
        <w:autoSpaceDE w:val="0"/>
        <w:autoSpaceDN w:val="0"/>
        <w:adjustRightInd w:val="0"/>
        <w:spacing w:after="0" w:line="240" w:lineRule="auto"/>
        <w:rPr>
          <w:rFonts w:ascii="LiberationSerif-Regular" w:hAnsi="LiberationSerif-Regular" w:cs="LiberationSerif-Regular"/>
          <w:b/>
          <w:i/>
          <w:color w:val="00B0F0"/>
          <w:sz w:val="40"/>
          <w:szCs w:val="40"/>
        </w:rPr>
      </w:pPr>
      <w:r w:rsidRPr="00B82F84">
        <w:rPr>
          <w:rFonts w:ascii="LiberationSerif-Regular" w:hAnsi="LiberationSerif-Regular" w:cs="LiberationSerif-Regular"/>
          <w:b/>
          <w:i/>
          <w:color w:val="00B0F0"/>
          <w:sz w:val="40"/>
          <w:szCs w:val="40"/>
        </w:rPr>
        <w:t>Act 160 of 2004 Requirements</w:t>
      </w:r>
    </w:p>
    <w:p w14:paraId="598466BA" w14:textId="77777777" w:rsidR="009D6972" w:rsidRDefault="009D6972" w:rsidP="009D6972">
      <w:pPr>
        <w:autoSpaceDE w:val="0"/>
        <w:autoSpaceDN w:val="0"/>
        <w:adjustRightInd w:val="0"/>
        <w:spacing w:after="0" w:line="240" w:lineRule="auto"/>
        <w:rPr>
          <w:rFonts w:ascii="Titillium-Regular" w:hAnsi="Titillium-Regular" w:cs="Titillium-Regular"/>
          <w:color w:val="000000"/>
          <w:sz w:val="24"/>
          <w:szCs w:val="24"/>
        </w:rPr>
      </w:pPr>
      <w:r w:rsidRPr="00B82F84">
        <w:rPr>
          <w:rFonts w:ascii="Titillium-Regular" w:hAnsi="Titillium-Regular" w:cs="Titillium-Regular"/>
          <w:color w:val="000000"/>
          <w:sz w:val="24"/>
          <w:szCs w:val="24"/>
        </w:rPr>
        <w:t>Act 160 of 2004 amended the child protective services law to require the following:</w:t>
      </w:r>
    </w:p>
    <w:p w14:paraId="4765E408" w14:textId="77777777" w:rsidR="002B5268" w:rsidRPr="00BD5D24" w:rsidRDefault="002B5268" w:rsidP="009D6972">
      <w:pPr>
        <w:autoSpaceDE w:val="0"/>
        <w:autoSpaceDN w:val="0"/>
        <w:adjustRightInd w:val="0"/>
        <w:spacing w:after="0" w:line="240" w:lineRule="auto"/>
        <w:rPr>
          <w:rFonts w:ascii="Titillium-Regular" w:hAnsi="Titillium-Regular" w:cs="Titillium-Regular"/>
          <w:color w:val="000000"/>
          <w:sz w:val="12"/>
          <w:szCs w:val="12"/>
        </w:rPr>
      </w:pPr>
    </w:p>
    <w:p w14:paraId="2AE9E76A" w14:textId="77777777" w:rsidR="009D6972" w:rsidRPr="004341C1" w:rsidRDefault="009D6972" w:rsidP="009D6972">
      <w:pPr>
        <w:autoSpaceDE w:val="0"/>
        <w:autoSpaceDN w:val="0"/>
        <w:adjustRightInd w:val="0"/>
        <w:spacing w:after="0" w:line="240" w:lineRule="auto"/>
        <w:rPr>
          <w:rFonts w:ascii="Titillium-Regular" w:hAnsi="Titillium-Regular" w:cs="Titillium-Regular"/>
          <w:color w:val="D0051D"/>
          <w:sz w:val="10"/>
          <w:szCs w:val="10"/>
        </w:rPr>
        <w:sectPr w:rsidR="009D6972" w:rsidRPr="004341C1" w:rsidSect="005550EE">
          <w:headerReference w:type="default" r:id="rId13"/>
          <w:footerReference w:type="default" r:id="rId14"/>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A5FA58C"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the applicant’s previous addresses for the last 10 years. This can be done by asking the applicant to report this information as well as contacting previous </w:t>
      </w:r>
      <w:r w:rsidR="009134A4">
        <w:rPr>
          <w:rFonts w:ascii="Titillium-Regular" w:hAnsi="Titillium-Regular" w:cs="Titillium-Regular"/>
          <w:color w:val="000000"/>
          <w:sz w:val="24"/>
          <w:szCs w:val="24"/>
        </w:rPr>
        <w:t>l</w:t>
      </w:r>
      <w:r w:rsidR="009134A4" w:rsidRPr="00B82F84">
        <w:rPr>
          <w:rFonts w:ascii="Titillium-Regular" w:hAnsi="Titillium-Regular" w:cs="Titillium-Regular"/>
          <w:color w:val="000000"/>
          <w:sz w:val="24"/>
          <w:szCs w:val="24"/>
        </w:rPr>
        <w:t>andlords</w:t>
      </w:r>
      <w:r w:rsidRPr="00B82F84">
        <w:rPr>
          <w:rFonts w:ascii="Titillium-Regular" w:hAnsi="Titillium-Regular" w:cs="Titillium-Regular"/>
          <w:color w:val="000000"/>
          <w:sz w:val="24"/>
          <w:szCs w:val="24"/>
        </w:rPr>
        <w:t xml:space="preserve"> or asking to see purchase or sales agreements. This information is also contained on the child abuse history clearance.</w:t>
      </w:r>
    </w:p>
    <w:p w14:paraId="725ED61B" w14:textId="77777777" w:rsidR="009D6972" w:rsidRPr="004341C1"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3B48B961"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Agencies must know the composition of the resident family unit. This information is also contained on the child abuse history clearance. Verification may include a detailed tour of the home and identifying where each individual sleeps.</w:t>
      </w:r>
    </w:p>
    <w:p w14:paraId="6FFC838B" w14:textId="77777777" w:rsidR="009D6972" w:rsidRPr="004341C1"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454F6C5F"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information relating to Protection from Abuse (PFA) orders filed by or against either resource parent applicant, provided such information is accessible to the agency. </w:t>
      </w:r>
      <w:r w:rsidRPr="00B82F84">
        <w:rPr>
          <w:rFonts w:ascii="Titillium-Regular" w:hAnsi="Titillium-Regular" w:cs="Titillium-Regular"/>
          <w:color w:val="000000"/>
          <w:sz w:val="24"/>
          <w:szCs w:val="24"/>
        </w:rPr>
        <w:t>Applicants should be asked about a history of PFAs and asked to provide copies of any petitions and orders. This information is generally available through the county court system. Verification on how to obtain this information should be confirmed with the county court system.</w:t>
      </w:r>
    </w:p>
    <w:p w14:paraId="12FD628A" w14:textId="77777777" w:rsidR="009D6972" w:rsidRPr="009134A4"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5422FEAA" w14:textId="77777777" w:rsidR="00C825F2"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details of family court proceedings, provided such information is accessible to the agency. Applicants should be asked about previous or current divorce, custody or other family court proceedings to which they or any member of the household were party and asked to provide copies of any petitions and orders. This information may be available through the county court system. Verification on how to obtain </w:t>
      </w:r>
      <w:r>
        <w:rPr>
          <w:rFonts w:ascii="Titillium-Regular" w:hAnsi="Titillium-Regular" w:cs="Titillium-Regular"/>
          <w:color w:val="000000"/>
          <w:sz w:val="24"/>
          <w:szCs w:val="24"/>
        </w:rPr>
        <w:t>this</w:t>
      </w:r>
    </w:p>
    <w:p w14:paraId="1DB9FC6F" w14:textId="5D909FAA" w:rsidR="009D6972" w:rsidRPr="00C825F2"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Pr>
          <w:rFonts w:ascii="Titillium-Regular" w:hAnsi="Titillium-Regular" w:cs="Titillium-Regular"/>
          <w:color w:val="000000"/>
          <w:sz w:val="24"/>
          <w:szCs w:val="24"/>
        </w:rPr>
        <w:lastRenderedPageBreak/>
        <w:t xml:space="preserve">information </w:t>
      </w:r>
      <w:r w:rsidRPr="00B82F84">
        <w:rPr>
          <w:rFonts w:ascii="Titillium-Regular" w:hAnsi="Titillium-Regular" w:cs="Titillium-Regular"/>
          <w:color w:val="000000"/>
          <w:sz w:val="24"/>
          <w:szCs w:val="24"/>
        </w:rPr>
        <w:t>should be confirmed with the county court system.</w:t>
      </w:r>
    </w:p>
    <w:p w14:paraId="0315FFED" w14:textId="77777777" w:rsidR="009134A4" w:rsidRDefault="009134A4"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7E07D327"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information on drug or alcohol related arrests, whether criminal charges or judicial proceedings are pending, convictions </w:t>
      </w:r>
      <w:proofErr w:type="gramStart"/>
      <w:r w:rsidRPr="00B82F84">
        <w:rPr>
          <w:rFonts w:ascii="Titillium-Regular" w:hAnsi="Titillium-Regular" w:cs="Titillium-Regular"/>
          <w:color w:val="000000"/>
          <w:sz w:val="24"/>
          <w:szCs w:val="24"/>
        </w:rPr>
        <w:t>exist</w:t>
      </w:r>
      <w:proofErr w:type="gramEnd"/>
      <w:r w:rsidRPr="00B82F84">
        <w:rPr>
          <w:rFonts w:ascii="Titillium-Regular" w:hAnsi="Titillium-Regular" w:cs="Titillium-Regular"/>
          <w:color w:val="000000"/>
          <w:sz w:val="24"/>
          <w:szCs w:val="24"/>
        </w:rPr>
        <w:t xml:space="preserve"> or related hospitalizations have occurred within the last five years. Applicants should be asked about a history of drug and alcohol related arrests, criminal charges and convictions or judicial proceedings and hospitalizations and asked to provide copies of any court proceedings or hospital information. The applicant should be asked to sign a release of information </w:t>
      </w:r>
      <w:proofErr w:type="gramStart"/>
      <w:r w:rsidRPr="00B82F84">
        <w:rPr>
          <w:rFonts w:ascii="Titillium-Regular" w:hAnsi="Titillium-Regular" w:cs="Titillium-Regular"/>
          <w:color w:val="000000"/>
          <w:sz w:val="24"/>
          <w:szCs w:val="24"/>
        </w:rPr>
        <w:t>in order to</w:t>
      </w:r>
      <w:proofErr w:type="gramEnd"/>
      <w:r w:rsidRPr="00B82F84">
        <w:rPr>
          <w:rFonts w:ascii="Titillium-Regular" w:hAnsi="Titillium-Regular" w:cs="Titillium-Regular"/>
          <w:color w:val="000000"/>
          <w:sz w:val="24"/>
          <w:szCs w:val="24"/>
        </w:rPr>
        <w:t xml:space="preserve"> obtain information from any hospital in which the applicant received drug and alcohol treatment. If the applicant provides information about a conviction or hospitalization within that five-year period, information on the prior five years must be requested related to additional convictions or hospitalizations.</w:t>
      </w:r>
    </w:p>
    <w:p w14:paraId="0D3C77E2" w14:textId="77777777" w:rsidR="009D6972" w:rsidRPr="004341C1"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372FCCB2" w14:textId="7557CCFC" w:rsidR="002A1C06"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evidence of financial stability from applicants. This must include current information (income verification and current liens), employment </w:t>
      </w:r>
      <w:r>
        <w:rPr>
          <w:rFonts w:ascii="Titillium-Regular" w:hAnsi="Titillium-Regular" w:cs="Titillium-Regular"/>
          <w:color w:val="000000"/>
          <w:sz w:val="24"/>
          <w:szCs w:val="24"/>
        </w:rPr>
        <w:t xml:space="preserve">history, and </w:t>
      </w:r>
      <w:r w:rsidRPr="00B82F84">
        <w:rPr>
          <w:rFonts w:ascii="Titillium-Regular" w:hAnsi="Titillium-Regular" w:cs="Titillium-Regular"/>
          <w:color w:val="000000"/>
          <w:sz w:val="24"/>
          <w:szCs w:val="24"/>
        </w:rPr>
        <w:t xml:space="preserve">bankruptcy findings within the last 10 years. Applicants should be asked about financial stability and asked to provide copies of lease agreements, purchase or sales agreements, deeds, bankruptcies, liens, pay stubs and an employment history. Information relating to liens and bankruptcies may be available through the county court system. Verification on how to obtain this information should </w:t>
      </w:r>
      <w:r>
        <w:rPr>
          <w:rFonts w:ascii="Titillium-Regular" w:hAnsi="Titillium-Regular" w:cs="Titillium-Regular"/>
          <w:color w:val="000000"/>
          <w:sz w:val="24"/>
          <w:szCs w:val="24"/>
        </w:rPr>
        <w:t>be confirmed with t</w:t>
      </w:r>
      <w:r w:rsidR="00E1142C">
        <w:rPr>
          <w:rFonts w:ascii="Titillium-Regular" w:hAnsi="Titillium-Regular" w:cs="Titillium-Regular"/>
          <w:color w:val="000000"/>
          <w:sz w:val="24"/>
          <w:szCs w:val="24"/>
        </w:rPr>
        <w:t xml:space="preserve">he county court system. The </w:t>
      </w:r>
      <w:r>
        <w:rPr>
          <w:rFonts w:ascii="Titillium-Regular" w:hAnsi="Titillium-Regular" w:cs="Titillium-Regular"/>
          <w:color w:val="000000"/>
          <w:sz w:val="24"/>
          <w:szCs w:val="24"/>
        </w:rPr>
        <w:t>applicant’s employer will be able to verify employment and length of employment</w:t>
      </w: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Agencies must obtain information relating to the number and age of foster children and other dependents currently placed in the home.</w:t>
      </w:r>
    </w:p>
    <w:p w14:paraId="3FCC989D" w14:textId="77777777" w:rsidR="002B5268" w:rsidRPr="002B5268" w:rsidRDefault="002B5268" w:rsidP="00395751">
      <w:pPr>
        <w:autoSpaceDE w:val="0"/>
        <w:autoSpaceDN w:val="0"/>
        <w:adjustRightInd w:val="0"/>
        <w:spacing w:after="0" w:line="240" w:lineRule="auto"/>
        <w:jc w:val="both"/>
        <w:rPr>
          <w:rFonts w:ascii="Titillium-Regular" w:hAnsi="Titillium-Regular" w:cs="Titillium-Regular"/>
          <w:color w:val="000000"/>
          <w:sz w:val="12"/>
          <w:szCs w:val="12"/>
        </w:rPr>
      </w:pPr>
    </w:p>
    <w:p w14:paraId="3D1AD55B" w14:textId="7A003756"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Applicants should be asked about other children placed in their care whether through the child welfare system or through a private arrangement. </w:t>
      </w:r>
      <w:r w:rsidRPr="00B82F84">
        <w:rPr>
          <w:rFonts w:ascii="Titillium-Regular" w:hAnsi="Titillium-Regular" w:cs="Titillium-Regular"/>
          <w:color w:val="000000"/>
          <w:sz w:val="24"/>
          <w:szCs w:val="24"/>
        </w:rPr>
        <w:t>As this information is maintained on the resource family registry, agencies may request in writing, information on the applicant from the registry.</w:t>
      </w:r>
    </w:p>
    <w:p w14:paraId="4977D44E" w14:textId="77777777" w:rsidR="009D6972" w:rsidRPr="004341C1"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1518A2C8"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Agencies must obtain detailed information about children with special needs currently living in the applicant’s home. Applicants should be asked about the special needs of any children living in their home. If the applicant does not have the authority to release such information, the agency should ask the person who has such authority to sign a release of information allowing the agency to confirm the child’s special needs. Refusal to provide this information may result in disapproval of the applicant.</w:t>
      </w:r>
    </w:p>
    <w:p w14:paraId="6D29A274" w14:textId="77777777" w:rsidR="009D6972" w:rsidRPr="004341C1"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714A2723" w14:textId="3F476F9A"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Agencies must obtain information about the applicant’s history as a </w:t>
      </w:r>
      <w:r w:rsidR="008E05BA">
        <w:rPr>
          <w:rFonts w:ascii="Titillium-Regular" w:hAnsi="Titillium-Regular" w:cs="Titillium-Regular"/>
          <w:color w:val="000000"/>
          <w:sz w:val="24"/>
          <w:szCs w:val="24"/>
        </w:rPr>
        <w:t>resource family</w:t>
      </w:r>
      <w:r>
        <w:rPr>
          <w:rFonts w:ascii="Titillium-Regular" w:hAnsi="Titillium-Regular" w:cs="Titillium-Regular"/>
          <w:color w:val="000000"/>
          <w:sz w:val="24"/>
          <w:szCs w:val="24"/>
        </w:rPr>
        <w:t xml:space="preserve">, including </w:t>
      </w:r>
      <w:r w:rsidRPr="00B82F84">
        <w:rPr>
          <w:rFonts w:ascii="Titillium-Regular" w:hAnsi="Titillium-Regular" w:cs="Titillium-Regular"/>
          <w:color w:val="000000"/>
          <w:sz w:val="24"/>
          <w:szCs w:val="24"/>
        </w:rPr>
        <w:t xml:space="preserve">number and types </w:t>
      </w:r>
      <w:r>
        <w:rPr>
          <w:rFonts w:ascii="Titillium-Regular" w:hAnsi="Titillium-Regular" w:cs="Titillium-Regular"/>
          <w:color w:val="000000"/>
          <w:sz w:val="24"/>
          <w:szCs w:val="24"/>
        </w:rPr>
        <w:t xml:space="preserve">of children served. </w:t>
      </w:r>
      <w:r w:rsidRPr="00B82F84">
        <w:rPr>
          <w:rFonts w:ascii="Titillium-Regular" w:hAnsi="Titillium-Regular" w:cs="Titillium-Regular"/>
          <w:color w:val="000000"/>
          <w:sz w:val="24"/>
          <w:szCs w:val="24"/>
        </w:rPr>
        <w:t>Applicants should be asked about their approval or application for approval with another agency.</w:t>
      </w:r>
    </w:p>
    <w:p w14:paraId="44CC523D" w14:textId="77777777" w:rsidR="009D6972" w:rsidRPr="00E04684"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42F35FCF" w14:textId="792301AE"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Agencies may request the applicant to sign a release of information to obtain information from another agency and from the county children and youth agencies in the counties where the applicant has resided. As this information is maintained on the resource family registry, agencies may request in writing information on the applicant from the registry.</w:t>
      </w:r>
    </w:p>
    <w:p w14:paraId="0DAF4F29" w14:textId="77777777" w:rsidR="009D6972" w:rsidRPr="00E04684"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197C8BE6" w14:textId="77777777" w:rsidR="009D6972" w:rsidRPr="00B82F84"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Agencies must obtain information relating to an applicant’s education, training or personal experience working with foster children or the child welfare system.</w:t>
      </w:r>
    </w:p>
    <w:p w14:paraId="5A0FAC47" w14:textId="77777777" w:rsidR="009D6972" w:rsidRPr="00E04684" w:rsidRDefault="009D6972"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265102B3" w14:textId="77777777" w:rsidR="00A951D9" w:rsidRDefault="009D6972" w:rsidP="00395751">
      <w:pPr>
        <w:autoSpaceDE w:val="0"/>
        <w:autoSpaceDN w:val="0"/>
        <w:adjustRightInd w:val="0"/>
        <w:spacing w:after="0" w:line="240" w:lineRule="auto"/>
        <w:jc w:val="both"/>
        <w:rPr>
          <w:rFonts w:ascii="Titillium-Regular" w:hAnsi="Titillium-Regular" w:cs="Titillium-Regular"/>
          <w:color w:val="000000"/>
          <w:sz w:val="24"/>
          <w:szCs w:val="24"/>
        </w:rPr>
        <w:sectPr w:rsidR="00A951D9"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B82F84">
        <w:rPr>
          <w:rFonts w:ascii="Titillium-Regular" w:hAnsi="Titillium-Regular" w:cs="Titillium-Regular"/>
          <w:color w:val="D0051D"/>
          <w:sz w:val="24"/>
          <w:szCs w:val="24"/>
        </w:rPr>
        <w:t xml:space="preserve">• </w:t>
      </w:r>
      <w:r w:rsidRPr="00B82F84">
        <w:rPr>
          <w:rFonts w:ascii="Titillium-Regular" w:hAnsi="Titillium-Regular" w:cs="Titillium-Regular"/>
          <w:color w:val="000000"/>
          <w:sz w:val="24"/>
          <w:szCs w:val="24"/>
        </w:rPr>
        <w:t xml:space="preserve">Applicants should be asked about their education, training or personal experiences and asked to provide documentation or sign releases of information </w:t>
      </w:r>
      <w:proofErr w:type="gramStart"/>
      <w:r w:rsidRPr="00B82F84">
        <w:rPr>
          <w:rFonts w:ascii="Titillium-Regular" w:hAnsi="Titillium-Regular" w:cs="Titillium-Regular"/>
          <w:color w:val="000000"/>
          <w:sz w:val="24"/>
          <w:szCs w:val="24"/>
        </w:rPr>
        <w:t>in order to</w:t>
      </w:r>
      <w:proofErr w:type="gramEnd"/>
      <w:r w:rsidRPr="00B82F84">
        <w:rPr>
          <w:rFonts w:ascii="Titillium-Regular" w:hAnsi="Titillium-Regular" w:cs="Titillium-Regular"/>
          <w:color w:val="000000"/>
          <w:sz w:val="24"/>
          <w:szCs w:val="24"/>
        </w:rPr>
        <w:t xml:space="preserve"> confirm such education, training or personal experience. Applicants may provide transcripts of educational courses, certificates or other</w:t>
      </w:r>
      <w:r w:rsidR="007A78B7">
        <w:rPr>
          <w:rFonts w:ascii="Titillium-Regular" w:hAnsi="Titillium-Regular" w:cs="Titillium-Regular"/>
          <w:color w:val="000000"/>
          <w:sz w:val="24"/>
          <w:szCs w:val="24"/>
        </w:rPr>
        <w:t xml:space="preserve"> proof of education or training.</w:t>
      </w:r>
    </w:p>
    <w:p w14:paraId="0CE15DE1" w14:textId="77777777" w:rsidR="004341C1" w:rsidRDefault="004341C1" w:rsidP="009E03D6">
      <w:pPr>
        <w:autoSpaceDE w:val="0"/>
        <w:autoSpaceDN w:val="0"/>
        <w:adjustRightInd w:val="0"/>
        <w:spacing w:after="0" w:line="240" w:lineRule="auto"/>
        <w:rPr>
          <w:rFonts w:ascii="Titillium-Regular" w:hAnsi="Titillium-Regular" w:cs="Titillium-Regular"/>
          <w:color w:val="000000"/>
          <w:sz w:val="24"/>
          <w:szCs w:val="24"/>
        </w:rPr>
        <w:sectPr w:rsidR="004341C1" w:rsidSect="00404ABA">
          <w:headerReference w:type="default" r:id="rId15"/>
          <w:footerReference w:type="default" r:id="rId16"/>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3CDB33D7" w14:textId="77777777" w:rsidR="00404ABA" w:rsidRDefault="00404ABA" w:rsidP="007A78B7">
      <w:pPr>
        <w:autoSpaceDE w:val="0"/>
        <w:autoSpaceDN w:val="0"/>
        <w:adjustRightInd w:val="0"/>
        <w:spacing w:after="0" w:line="240" w:lineRule="auto"/>
        <w:rPr>
          <w:rFonts w:ascii="BebasNeue" w:hAnsi="BebasNeue" w:cs="BebasNeue"/>
          <w:color w:val="FF0000"/>
          <w:sz w:val="44"/>
          <w:szCs w:val="44"/>
        </w:rPr>
        <w:sectPr w:rsidR="00404ABA" w:rsidSect="00404ABA">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4060944D" w14:textId="104A29C8" w:rsidR="00BD5D24" w:rsidRDefault="00BD5D24" w:rsidP="00241813">
      <w:pPr>
        <w:autoSpaceDE w:val="0"/>
        <w:autoSpaceDN w:val="0"/>
        <w:adjustRightInd w:val="0"/>
        <w:spacing w:after="0" w:line="240" w:lineRule="auto"/>
        <w:jc w:val="center"/>
        <w:rPr>
          <w:rFonts w:ascii="BebasNeue" w:hAnsi="BebasNeue" w:cs="BebasNeue"/>
          <w:color w:val="FF0000"/>
          <w:sz w:val="44"/>
          <w:szCs w:val="44"/>
        </w:rPr>
      </w:pPr>
    </w:p>
    <w:p w14:paraId="490AEAED" w14:textId="77777777" w:rsidR="00C825F2" w:rsidRDefault="00C825F2" w:rsidP="00C825F2">
      <w:pPr>
        <w:autoSpaceDE w:val="0"/>
        <w:autoSpaceDN w:val="0"/>
        <w:adjustRightInd w:val="0"/>
        <w:spacing w:after="0" w:line="240" w:lineRule="auto"/>
        <w:jc w:val="center"/>
        <w:rPr>
          <w:rFonts w:ascii="BebasNeue" w:hAnsi="BebasNeue" w:cs="BebasNeue"/>
          <w:color w:val="FF0000"/>
          <w:sz w:val="44"/>
          <w:szCs w:val="44"/>
        </w:rPr>
      </w:pPr>
    </w:p>
    <w:p w14:paraId="2A87DBC2" w14:textId="46385A45" w:rsidR="009E03D6" w:rsidRDefault="009E03D6" w:rsidP="00C825F2">
      <w:pPr>
        <w:autoSpaceDE w:val="0"/>
        <w:autoSpaceDN w:val="0"/>
        <w:adjustRightInd w:val="0"/>
        <w:spacing w:after="0" w:line="240" w:lineRule="auto"/>
        <w:jc w:val="center"/>
        <w:rPr>
          <w:rFonts w:ascii="BebasNeue" w:hAnsi="BebasNeue" w:cs="BebasNeue"/>
          <w:color w:val="FF0000"/>
          <w:sz w:val="44"/>
          <w:szCs w:val="44"/>
        </w:rPr>
      </w:pPr>
      <w:r w:rsidRPr="002417C4">
        <w:rPr>
          <w:rFonts w:ascii="BebasNeue" w:hAnsi="BebasNeue" w:cs="BebasNeue"/>
          <w:color w:val="FF0000"/>
          <w:sz w:val="44"/>
          <w:szCs w:val="44"/>
        </w:rPr>
        <w:t xml:space="preserve">Responsibilities of Resource </w:t>
      </w:r>
      <w:r w:rsidR="00C157E1">
        <w:rPr>
          <w:rFonts w:ascii="BebasNeue" w:hAnsi="BebasNeue" w:cs="BebasNeue"/>
          <w:color w:val="FF0000"/>
          <w:sz w:val="44"/>
          <w:szCs w:val="44"/>
        </w:rPr>
        <w:t>Families</w:t>
      </w:r>
    </w:p>
    <w:p w14:paraId="39066164" w14:textId="77777777" w:rsidR="002417C4" w:rsidRPr="002417C4" w:rsidRDefault="002417C4" w:rsidP="009E03D6">
      <w:pPr>
        <w:autoSpaceDE w:val="0"/>
        <w:autoSpaceDN w:val="0"/>
        <w:adjustRightInd w:val="0"/>
        <w:spacing w:after="0" w:line="240" w:lineRule="auto"/>
        <w:rPr>
          <w:rFonts w:ascii="Titillium-Regular" w:hAnsi="Titillium-Regular" w:cs="Titillium-Regular"/>
          <w:color w:val="FF0000"/>
          <w:sz w:val="24"/>
          <w:szCs w:val="24"/>
        </w:rPr>
      </w:pPr>
    </w:p>
    <w:p w14:paraId="44D310D8" w14:textId="77777777" w:rsidR="002417C4" w:rsidRPr="003B0A86" w:rsidRDefault="00711E65" w:rsidP="00BD5D24">
      <w:pPr>
        <w:autoSpaceDE w:val="0"/>
        <w:autoSpaceDN w:val="0"/>
        <w:adjustRightInd w:val="0"/>
        <w:spacing w:after="0" w:line="240" w:lineRule="auto"/>
        <w:jc w:val="center"/>
        <w:rPr>
          <w:rFonts w:ascii="BebasNeue" w:hAnsi="BebasNeue" w:cs="BebasNeue"/>
          <w:color w:val="FFFFFF"/>
          <w:sz w:val="20"/>
          <w:szCs w:val="20"/>
        </w:rPr>
      </w:pPr>
      <w:r>
        <w:rPr>
          <w:rFonts w:eastAsia="Times New Roman"/>
          <w:noProof/>
        </w:rPr>
        <w:drawing>
          <wp:inline distT="0" distB="0" distL="0" distR="0" wp14:anchorId="4D4689AB" wp14:editId="261C4EFF">
            <wp:extent cx="4670721" cy="5120640"/>
            <wp:effectExtent l="0" t="0" r="0" b="3810"/>
            <wp:docPr id="18" name="Picture 18" descr="cid:731731ee-8ea3-466b-b440-d31ae5e80e6f@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31731ee-8ea3-466b-b440-d31ae5e80e6f@namprd05.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670721" cy="5120640"/>
                    </a:xfrm>
                    <a:prstGeom prst="ellipse">
                      <a:avLst/>
                    </a:prstGeom>
                    <a:ln>
                      <a:noFill/>
                    </a:ln>
                    <a:effectLst>
                      <a:softEdge rad="112500"/>
                    </a:effectLst>
                  </pic:spPr>
                </pic:pic>
              </a:graphicData>
            </a:graphic>
          </wp:inline>
        </w:drawing>
      </w:r>
      <w:r w:rsidR="002B5268">
        <w:rPr>
          <w:rFonts w:ascii="BebasNeue" w:hAnsi="BebasNeue" w:cs="BebasNeue"/>
          <w:color w:val="FFFFFF"/>
          <w:sz w:val="20"/>
          <w:szCs w:val="20"/>
        </w:rPr>
        <w:br w:type="textWrapping" w:clear="all"/>
      </w:r>
      <w:r>
        <w:rPr>
          <w:rFonts w:ascii="BebasNeue" w:hAnsi="BebasNeue" w:cs="BebasNeue"/>
          <w:color w:val="FFFFFF"/>
          <w:sz w:val="20"/>
          <w:szCs w:val="20"/>
        </w:rPr>
        <w:br w:type="textWrapping" w:clear="all"/>
      </w:r>
    </w:p>
    <w:p w14:paraId="703A0E4D" w14:textId="21529C72" w:rsidR="009E03D6" w:rsidRPr="002417C4" w:rsidRDefault="009E03D6" w:rsidP="00404ABA">
      <w:pPr>
        <w:autoSpaceDE w:val="0"/>
        <w:autoSpaceDN w:val="0"/>
        <w:adjustRightInd w:val="0"/>
        <w:spacing w:after="0" w:line="240" w:lineRule="auto"/>
        <w:jc w:val="center"/>
        <w:rPr>
          <w:rFonts w:ascii="BebasNeue" w:hAnsi="BebasNeue" w:cs="BebasNeue"/>
          <w:b/>
          <w:i/>
          <w:color w:val="00B0F0"/>
          <w:sz w:val="42"/>
          <w:szCs w:val="42"/>
        </w:rPr>
      </w:pPr>
      <w:r w:rsidRPr="002417C4">
        <w:rPr>
          <w:rFonts w:ascii="LiberationSerif-Regular" w:hAnsi="LiberationSerif-Regular" w:cs="LiberationSerif-Regular"/>
          <w:b/>
          <w:i/>
          <w:color w:val="00B0F0"/>
          <w:sz w:val="40"/>
          <w:szCs w:val="40"/>
        </w:rPr>
        <w:t xml:space="preserve">General Resource </w:t>
      </w:r>
      <w:r w:rsidR="008E05BA">
        <w:rPr>
          <w:rFonts w:ascii="LiberationSerif-Regular" w:hAnsi="LiberationSerif-Regular" w:cs="LiberationSerif-Regular"/>
          <w:b/>
          <w:i/>
          <w:color w:val="00B0F0"/>
          <w:sz w:val="40"/>
          <w:szCs w:val="40"/>
        </w:rPr>
        <w:t>Caregiver</w:t>
      </w:r>
      <w:r w:rsidRPr="002417C4">
        <w:rPr>
          <w:rFonts w:ascii="LiberationSerif-Regular" w:hAnsi="LiberationSerif-Regular" w:cs="LiberationSerif-Regular"/>
          <w:b/>
          <w:i/>
          <w:color w:val="00B0F0"/>
          <w:sz w:val="40"/>
          <w:szCs w:val="40"/>
        </w:rPr>
        <w:t xml:space="preserve"> Responsibilities</w:t>
      </w:r>
    </w:p>
    <w:p w14:paraId="7E438606" w14:textId="427E48D4" w:rsidR="00EE64F3" w:rsidRPr="00F61B50" w:rsidRDefault="009E03D6" w:rsidP="00BD5D2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417C4">
        <w:rPr>
          <w:rFonts w:ascii="Titillium-Regular" w:hAnsi="Titillium-Regular" w:cs="Titillium-Regular"/>
          <w:color w:val="000000"/>
          <w:sz w:val="24"/>
          <w:szCs w:val="24"/>
        </w:rPr>
        <w:t>Foster Care is the day-to-day attention to children</w:t>
      </w:r>
      <w:r w:rsidR="00D262F8" w:rsidRPr="002417C4">
        <w:rPr>
          <w:rFonts w:ascii="Titillium-Regular" w:hAnsi="Titillium-Regular" w:cs="Titillium-Regular"/>
          <w:color w:val="000000"/>
          <w:sz w:val="24"/>
          <w:szCs w:val="24"/>
        </w:rPr>
        <w:t xml:space="preserve">’s </w:t>
      </w:r>
      <w:r w:rsidRPr="002417C4">
        <w:rPr>
          <w:rFonts w:ascii="Titillium-Regular" w:hAnsi="Titillium-Regular" w:cs="Titillium-Regular"/>
          <w:color w:val="000000"/>
          <w:sz w:val="24"/>
          <w:szCs w:val="24"/>
        </w:rPr>
        <w:t>needs while they reside</w:t>
      </w:r>
      <w:r w:rsidR="002417C4">
        <w:rPr>
          <w:rFonts w:ascii="Titillium-Regular" w:hAnsi="Titillium-Regular" w:cs="Titillium-Regular"/>
          <w:color w:val="000000"/>
          <w:sz w:val="24"/>
          <w:szCs w:val="24"/>
        </w:rPr>
        <w:t xml:space="preserve"> in a substitute family setting </w:t>
      </w:r>
      <w:r w:rsidRPr="002417C4">
        <w:rPr>
          <w:rFonts w:ascii="Titillium-Regular" w:hAnsi="Titillium-Regular" w:cs="Titillium-Regular"/>
          <w:color w:val="000000"/>
          <w:sz w:val="24"/>
          <w:szCs w:val="24"/>
        </w:rPr>
        <w:t xml:space="preserve">for a limited </w:t>
      </w:r>
      <w:proofErr w:type="gramStart"/>
      <w:r w:rsidRPr="002417C4">
        <w:rPr>
          <w:rFonts w:ascii="Titillium-Regular" w:hAnsi="Titillium-Regular" w:cs="Titillium-Regular"/>
          <w:color w:val="000000"/>
          <w:sz w:val="24"/>
          <w:szCs w:val="24"/>
        </w:rPr>
        <w:t>period of</w:t>
      </w:r>
      <w:r w:rsidR="00D262F8" w:rsidRPr="002417C4">
        <w:rPr>
          <w:rFonts w:ascii="Titillium-Regular" w:hAnsi="Titillium-Regular" w:cs="Titillium-Regular"/>
          <w:color w:val="000000"/>
          <w:sz w:val="24"/>
          <w:szCs w:val="24"/>
        </w:rPr>
        <w:t xml:space="preserve"> time</w:t>
      </w:r>
      <w:proofErr w:type="gramEnd"/>
      <w:r w:rsidR="00D262F8" w:rsidRPr="002417C4">
        <w:rPr>
          <w:rFonts w:ascii="Titillium-Regular" w:hAnsi="Titillium-Regular" w:cs="Titillium-Regular"/>
          <w:color w:val="000000"/>
          <w:sz w:val="24"/>
          <w:szCs w:val="24"/>
        </w:rPr>
        <w:t xml:space="preserve">. Resource </w:t>
      </w:r>
      <w:r w:rsidR="00C157E1">
        <w:rPr>
          <w:rFonts w:ascii="Titillium-Regular" w:hAnsi="Titillium-Regular" w:cs="Titillium-Regular"/>
          <w:color w:val="000000"/>
          <w:sz w:val="24"/>
          <w:szCs w:val="24"/>
        </w:rPr>
        <w:t>families</w:t>
      </w:r>
      <w:r w:rsidR="00D262F8" w:rsidRPr="002417C4">
        <w:rPr>
          <w:rFonts w:ascii="Titillium-Regular" w:hAnsi="Titillium-Regular" w:cs="Titillium-Regular"/>
          <w:color w:val="000000"/>
          <w:sz w:val="24"/>
          <w:szCs w:val="24"/>
        </w:rPr>
        <w:t xml:space="preserve"> provide </w:t>
      </w:r>
      <w:proofErr w:type="gramStart"/>
      <w:r w:rsidRPr="002417C4">
        <w:rPr>
          <w:rFonts w:ascii="Titillium-Regular" w:hAnsi="Titillium-Regular" w:cs="Titillium-Regular"/>
          <w:color w:val="000000"/>
          <w:sz w:val="24"/>
          <w:szCs w:val="24"/>
        </w:rPr>
        <w:t>basic necessities</w:t>
      </w:r>
      <w:proofErr w:type="gramEnd"/>
      <w:r w:rsidRPr="002417C4">
        <w:rPr>
          <w:rFonts w:ascii="Titillium-Regular" w:hAnsi="Titillium-Regular" w:cs="Titillium-Regular"/>
          <w:color w:val="000000"/>
          <w:sz w:val="24"/>
          <w:szCs w:val="24"/>
        </w:rPr>
        <w:t xml:space="preserve"> for g</w:t>
      </w:r>
      <w:r w:rsidR="00D262F8" w:rsidRPr="002417C4">
        <w:rPr>
          <w:rFonts w:ascii="Titillium-Regular" w:hAnsi="Titillium-Regular" w:cs="Titillium-Regular"/>
          <w:color w:val="000000"/>
          <w:sz w:val="24"/>
          <w:szCs w:val="24"/>
        </w:rPr>
        <w:t xml:space="preserve">rowth and development, guidance </w:t>
      </w:r>
      <w:r w:rsidRPr="002417C4">
        <w:rPr>
          <w:rFonts w:ascii="Titillium-Regular" w:hAnsi="Titillium-Regular" w:cs="Titillium-Regular"/>
          <w:color w:val="000000"/>
          <w:sz w:val="24"/>
          <w:szCs w:val="24"/>
        </w:rPr>
        <w:t>and discipline for children</w:t>
      </w:r>
      <w:r w:rsidR="00D262F8" w:rsidRPr="002417C4">
        <w:rPr>
          <w:rFonts w:ascii="Titillium-Regular" w:hAnsi="Titillium-Regular" w:cs="Titillium-Regular"/>
          <w:color w:val="000000"/>
          <w:sz w:val="24"/>
          <w:szCs w:val="24"/>
        </w:rPr>
        <w:t xml:space="preserve"> while issues that developed in </w:t>
      </w:r>
      <w:r w:rsidRPr="002417C4">
        <w:rPr>
          <w:rFonts w:ascii="Titillium-Regular" w:hAnsi="Titillium-Regular" w:cs="Titillium-Regular"/>
          <w:color w:val="000000"/>
          <w:sz w:val="24"/>
          <w:szCs w:val="24"/>
        </w:rPr>
        <w:t>removal from their home are r</w:t>
      </w:r>
      <w:r w:rsidR="00D262F8" w:rsidRPr="002417C4">
        <w:rPr>
          <w:rFonts w:ascii="Titillium-Regular" w:hAnsi="Titillium-Regular" w:cs="Titillium-Regular"/>
          <w:color w:val="000000"/>
          <w:sz w:val="24"/>
          <w:szCs w:val="24"/>
        </w:rPr>
        <w:t xml:space="preserve">esolved. Foster care allows </w:t>
      </w:r>
      <w:r w:rsidRPr="002417C4">
        <w:rPr>
          <w:rFonts w:ascii="Titillium-Regular" w:hAnsi="Titillium-Regular" w:cs="Titillium-Regular"/>
          <w:color w:val="000000"/>
          <w:sz w:val="24"/>
          <w:szCs w:val="24"/>
        </w:rPr>
        <w:t>children to grow and d</w:t>
      </w:r>
      <w:r w:rsidR="00D262F8" w:rsidRPr="002417C4">
        <w:rPr>
          <w:rFonts w:ascii="Titillium-Regular" w:hAnsi="Titillium-Regular" w:cs="Titillium-Regular"/>
          <w:color w:val="000000"/>
          <w:sz w:val="24"/>
          <w:szCs w:val="24"/>
        </w:rPr>
        <w:t xml:space="preserve">evelop in a safe and supportive </w:t>
      </w:r>
      <w:r w:rsidRPr="002417C4">
        <w:rPr>
          <w:rFonts w:ascii="Titillium-Regular" w:hAnsi="Titillium-Regular" w:cs="Titillium-Regular"/>
          <w:color w:val="000000"/>
          <w:sz w:val="24"/>
          <w:szCs w:val="24"/>
        </w:rPr>
        <w:t xml:space="preserve">environment until the </w:t>
      </w:r>
      <w:r w:rsidR="00D262F8" w:rsidRPr="002417C4">
        <w:rPr>
          <w:rFonts w:ascii="Titillium-Regular" w:hAnsi="Titillium-Regular" w:cs="Titillium-Regular"/>
          <w:color w:val="000000"/>
          <w:sz w:val="24"/>
          <w:szCs w:val="24"/>
        </w:rPr>
        <w:t xml:space="preserve">goal of permanency is achieved. </w:t>
      </w:r>
      <w:r w:rsidRPr="002417C4">
        <w:rPr>
          <w:rFonts w:ascii="Titillium-Regular" w:hAnsi="Titillium-Regular" w:cs="Titillium-Regular"/>
          <w:color w:val="000000"/>
          <w:sz w:val="24"/>
          <w:szCs w:val="24"/>
        </w:rPr>
        <w:t>The contents in this sec</w:t>
      </w:r>
      <w:r w:rsidR="00D262F8" w:rsidRPr="002417C4">
        <w:rPr>
          <w:rFonts w:ascii="Titillium-Regular" w:hAnsi="Titillium-Regular" w:cs="Titillium-Regular"/>
          <w:color w:val="000000"/>
          <w:sz w:val="24"/>
          <w:szCs w:val="24"/>
        </w:rPr>
        <w:t xml:space="preserve">tion are practiced in some form </w:t>
      </w:r>
      <w:r w:rsidRPr="002417C4">
        <w:rPr>
          <w:rFonts w:ascii="Titillium-Regular" w:hAnsi="Titillium-Regular" w:cs="Titillium-Regular"/>
          <w:color w:val="000000"/>
          <w:sz w:val="24"/>
          <w:szCs w:val="24"/>
        </w:rPr>
        <w:t>by most agencies.</w:t>
      </w:r>
    </w:p>
    <w:p w14:paraId="5E405BF6"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6614D1E5"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7F797D4D" w14:textId="7FCBD96E" w:rsidR="00404ABA" w:rsidRPr="00404ABA" w:rsidRDefault="008E05BA" w:rsidP="009E03D6">
      <w:pPr>
        <w:autoSpaceDE w:val="0"/>
        <w:autoSpaceDN w:val="0"/>
        <w:adjustRightInd w:val="0"/>
        <w:spacing w:after="0" w:line="240" w:lineRule="auto"/>
        <w:rPr>
          <w:rFonts w:ascii="BebasNeue" w:hAnsi="BebasNeue" w:cs="BebasNeue"/>
          <w:b/>
          <w:i/>
          <w:color w:val="00B0F0"/>
          <w:sz w:val="40"/>
          <w:szCs w:val="40"/>
        </w:rPr>
        <w:sectPr w:rsidR="00404ABA" w:rsidRPr="00404ABA"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r>
        <w:rPr>
          <w:rFonts w:ascii="LiberationSerif-Regular" w:hAnsi="LiberationSerif-Regular" w:cs="LiberationSerif-Regular"/>
          <w:b/>
          <w:i/>
          <w:color w:val="00B0F0"/>
          <w:sz w:val="40"/>
          <w:szCs w:val="40"/>
        </w:rPr>
        <w:lastRenderedPageBreak/>
        <w:t>Resource Caregiver</w:t>
      </w:r>
      <w:r w:rsidR="009E03D6" w:rsidRPr="005B35C4">
        <w:rPr>
          <w:rFonts w:ascii="LiberationSerif-Regular" w:hAnsi="LiberationSerif-Regular" w:cs="LiberationSerif-Regular"/>
          <w:b/>
          <w:i/>
          <w:color w:val="00B0F0"/>
          <w:sz w:val="40"/>
          <w:szCs w:val="40"/>
        </w:rPr>
        <w:t xml:space="preserve"> Responsibilities to the</w:t>
      </w:r>
      <w:r w:rsidR="005B35C4" w:rsidRPr="005B35C4">
        <w:rPr>
          <w:rFonts w:ascii="BebasNeue" w:hAnsi="BebasNeue" w:cs="BebasNeue"/>
          <w:b/>
          <w:i/>
          <w:color w:val="00B0F0"/>
          <w:sz w:val="40"/>
          <w:szCs w:val="40"/>
        </w:rPr>
        <w:t xml:space="preserve"> </w:t>
      </w:r>
      <w:r w:rsidR="005B35C4" w:rsidRPr="005B35C4">
        <w:rPr>
          <w:rFonts w:ascii="LiberationSerif-Regular" w:hAnsi="LiberationSerif-Regular" w:cs="LiberationSerif-Regular"/>
          <w:b/>
          <w:i/>
          <w:color w:val="00B0F0"/>
          <w:sz w:val="40"/>
          <w:szCs w:val="40"/>
        </w:rPr>
        <w:t xml:space="preserve">Child and Mandated </w:t>
      </w:r>
      <w:r w:rsidR="009E03D6" w:rsidRPr="005B35C4">
        <w:rPr>
          <w:rFonts w:ascii="LiberationSerif-Regular" w:hAnsi="LiberationSerif-Regular" w:cs="LiberationSerif-Regular"/>
          <w:b/>
          <w:i/>
          <w:color w:val="00B0F0"/>
          <w:sz w:val="40"/>
          <w:szCs w:val="40"/>
        </w:rPr>
        <w:t>Reporting:</w:t>
      </w:r>
    </w:p>
    <w:p w14:paraId="213FE171"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Provide a safe and co</w:t>
      </w:r>
      <w:r w:rsidR="00D262F8" w:rsidRPr="005B35C4">
        <w:rPr>
          <w:rFonts w:ascii="Titillium-Regular" w:hAnsi="Titillium-Regular" w:cs="Titillium-Regular"/>
          <w:color w:val="000000"/>
          <w:sz w:val="24"/>
          <w:szCs w:val="24"/>
        </w:rPr>
        <w:t xml:space="preserve">mfortable environment for child </w:t>
      </w:r>
      <w:r w:rsidRPr="005B35C4">
        <w:rPr>
          <w:rFonts w:ascii="Titillium-Regular" w:hAnsi="Titillium-Regular" w:cs="Titillium-Regular"/>
          <w:color w:val="000000"/>
          <w:sz w:val="24"/>
          <w:szCs w:val="24"/>
        </w:rPr>
        <w:t>to live in, a separate bed and a place for belongings.</w:t>
      </w:r>
    </w:p>
    <w:p w14:paraId="2AB87CE6" w14:textId="77777777" w:rsidR="00D262F8" w:rsidRPr="00D97D8E"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029C5D06"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Provide for the child</w:t>
      </w:r>
      <w:r w:rsidR="00D262F8" w:rsidRPr="005B35C4">
        <w:rPr>
          <w:rFonts w:ascii="Titillium-Regular" w:hAnsi="Titillium-Regular" w:cs="Titillium-Regular"/>
          <w:color w:val="000000"/>
          <w:sz w:val="24"/>
          <w:szCs w:val="24"/>
        </w:rPr>
        <w:t xml:space="preserve">’s basic physical and emotional </w:t>
      </w:r>
      <w:r w:rsidRPr="005B35C4">
        <w:rPr>
          <w:rFonts w:ascii="Titillium-Regular" w:hAnsi="Titillium-Regular" w:cs="Titillium-Regular"/>
          <w:color w:val="000000"/>
          <w:sz w:val="24"/>
          <w:szCs w:val="24"/>
        </w:rPr>
        <w:t>needs as they would for their own child.</w:t>
      </w:r>
    </w:p>
    <w:p w14:paraId="43A95E03" w14:textId="77777777" w:rsidR="00D262F8" w:rsidRPr="00D97D8E"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538860B9"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Provide for school attendance.</w:t>
      </w:r>
    </w:p>
    <w:p w14:paraId="31F37C90" w14:textId="77777777" w:rsidR="00D262F8" w:rsidRPr="00D97D8E"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64FE749B"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Provide appropriate clothing.</w:t>
      </w:r>
    </w:p>
    <w:p w14:paraId="10CC456A" w14:textId="77777777" w:rsidR="00D262F8" w:rsidRPr="00D97D8E"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078FA497"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Attend to regular med</w:t>
      </w:r>
      <w:r w:rsidR="00D262F8" w:rsidRPr="005B35C4">
        <w:rPr>
          <w:rFonts w:ascii="Titillium-Regular" w:hAnsi="Titillium-Regular" w:cs="Titillium-Regular"/>
          <w:color w:val="000000"/>
          <w:sz w:val="24"/>
          <w:szCs w:val="24"/>
        </w:rPr>
        <w:t xml:space="preserve">ical and dental needs including </w:t>
      </w:r>
      <w:r w:rsidRPr="005B35C4">
        <w:rPr>
          <w:rFonts w:ascii="Titillium-Regular" w:hAnsi="Titillium-Regular" w:cs="Titillium-Regular"/>
          <w:color w:val="000000"/>
          <w:sz w:val="24"/>
          <w:szCs w:val="24"/>
        </w:rPr>
        <w:t>regular check-ups.</w:t>
      </w:r>
    </w:p>
    <w:p w14:paraId="2CA9E75C" w14:textId="77777777" w:rsidR="00D262F8" w:rsidRPr="00D97D8E"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0D1D783C"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Assist the child thro</w:t>
      </w:r>
      <w:r w:rsidR="00D262F8" w:rsidRPr="005B35C4">
        <w:rPr>
          <w:rFonts w:ascii="Titillium-Regular" w:hAnsi="Titillium-Regular" w:cs="Titillium-Regular"/>
          <w:color w:val="000000"/>
          <w:sz w:val="24"/>
          <w:szCs w:val="24"/>
        </w:rPr>
        <w:t xml:space="preserve">ugh the grieving and adjustment </w:t>
      </w:r>
      <w:r w:rsidRPr="005B35C4">
        <w:rPr>
          <w:rFonts w:ascii="Titillium-Regular" w:hAnsi="Titillium-Regular" w:cs="Titillium-Regular"/>
          <w:color w:val="000000"/>
          <w:sz w:val="24"/>
          <w:szCs w:val="24"/>
        </w:rPr>
        <w:t>process that accompanies the transition f</w:t>
      </w:r>
      <w:r w:rsidR="005B35C4">
        <w:rPr>
          <w:rFonts w:ascii="Titillium-Regular" w:hAnsi="Titillium-Regular" w:cs="Titillium-Regular"/>
          <w:color w:val="000000"/>
          <w:sz w:val="24"/>
          <w:szCs w:val="24"/>
        </w:rPr>
        <w:t xml:space="preserve">rom their </w:t>
      </w:r>
      <w:r w:rsidRPr="005B35C4">
        <w:rPr>
          <w:rFonts w:ascii="Titillium-Regular" w:hAnsi="Titillium-Regular" w:cs="Titillium-Regular"/>
          <w:color w:val="000000"/>
          <w:sz w:val="24"/>
          <w:szCs w:val="24"/>
        </w:rPr>
        <w:t>home to placement.</w:t>
      </w:r>
    </w:p>
    <w:p w14:paraId="3E9A5809"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42301AA0"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Assist the child to maint</w:t>
      </w:r>
      <w:r w:rsidR="00D262F8" w:rsidRPr="005B35C4">
        <w:rPr>
          <w:rFonts w:ascii="Titillium-Regular" w:hAnsi="Titillium-Regular" w:cs="Titillium-Regular"/>
          <w:color w:val="000000"/>
          <w:sz w:val="24"/>
          <w:szCs w:val="24"/>
        </w:rPr>
        <w:t xml:space="preserve">ain realistic relationship with </w:t>
      </w:r>
      <w:r w:rsidRPr="005B35C4">
        <w:rPr>
          <w:rFonts w:ascii="Titillium-Regular" w:hAnsi="Titillium-Regular" w:cs="Titillium-Regular"/>
          <w:color w:val="000000"/>
          <w:sz w:val="24"/>
          <w:szCs w:val="24"/>
        </w:rPr>
        <w:t>his/her family throu</w:t>
      </w:r>
      <w:r w:rsidR="005B35C4">
        <w:rPr>
          <w:rFonts w:ascii="Titillium-Regular" w:hAnsi="Titillium-Regular" w:cs="Titillium-Regular"/>
          <w:color w:val="000000"/>
          <w:sz w:val="24"/>
          <w:szCs w:val="24"/>
        </w:rPr>
        <w:t xml:space="preserve">gh cooperation with visitation, </w:t>
      </w:r>
      <w:r w:rsidRPr="005B35C4">
        <w:rPr>
          <w:rFonts w:ascii="Titillium-Regular" w:hAnsi="Titillium-Regular" w:cs="Titillium-Regular"/>
          <w:color w:val="000000"/>
          <w:sz w:val="24"/>
          <w:szCs w:val="24"/>
        </w:rPr>
        <w:t>understanding feelings and preparing for permanence.</w:t>
      </w:r>
    </w:p>
    <w:p w14:paraId="4A7A3F4C"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4EDB11E9"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 xml:space="preserve">Provide recreational and </w:t>
      </w:r>
      <w:r w:rsidR="00D262F8" w:rsidRPr="005B35C4">
        <w:rPr>
          <w:rFonts w:ascii="Titillium-Regular" w:hAnsi="Titillium-Regular" w:cs="Titillium-Regular"/>
          <w:color w:val="000000"/>
          <w:sz w:val="24"/>
          <w:szCs w:val="24"/>
        </w:rPr>
        <w:t xml:space="preserve">enrichment activities that will </w:t>
      </w:r>
      <w:r w:rsidRPr="005B35C4">
        <w:rPr>
          <w:rFonts w:ascii="Titillium-Regular" w:hAnsi="Titillium-Regular" w:cs="Titillium-Regular"/>
          <w:color w:val="000000"/>
          <w:sz w:val="24"/>
          <w:szCs w:val="24"/>
        </w:rPr>
        <w:t>promote the healthy development of the child.</w:t>
      </w:r>
    </w:p>
    <w:p w14:paraId="454B068A"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6A46AF60"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Maintain a record of developm</w:t>
      </w:r>
      <w:r w:rsidR="00D262F8" w:rsidRPr="005B35C4">
        <w:rPr>
          <w:rFonts w:ascii="Titillium-Regular" w:hAnsi="Titillium-Regular" w:cs="Titillium-Regular"/>
          <w:color w:val="000000"/>
          <w:sz w:val="24"/>
          <w:szCs w:val="24"/>
        </w:rPr>
        <w:t xml:space="preserve">ental milestone, immunizations, </w:t>
      </w:r>
      <w:r w:rsidRPr="005B35C4">
        <w:rPr>
          <w:rFonts w:ascii="Titillium-Regular" w:hAnsi="Titillium-Regular" w:cs="Titillium-Regular"/>
          <w:color w:val="000000"/>
          <w:sz w:val="24"/>
          <w:szCs w:val="24"/>
        </w:rPr>
        <w:t>photographs, and report cards for the child.</w:t>
      </w:r>
    </w:p>
    <w:p w14:paraId="34C2EE83"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3544DC00"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Provide consiste</w:t>
      </w:r>
      <w:r w:rsidR="00D262F8" w:rsidRPr="005B35C4">
        <w:rPr>
          <w:rFonts w:ascii="Titillium-Regular" w:hAnsi="Titillium-Regular" w:cs="Titillium-Regular"/>
          <w:color w:val="000000"/>
          <w:sz w:val="24"/>
          <w:szCs w:val="24"/>
        </w:rPr>
        <w:t xml:space="preserve">nt and realistic discipline and </w:t>
      </w:r>
      <w:r w:rsidRPr="005B35C4">
        <w:rPr>
          <w:rFonts w:ascii="Titillium-Regular" w:hAnsi="Titillium-Regular" w:cs="Titillium-Regular"/>
          <w:color w:val="000000"/>
          <w:sz w:val="24"/>
          <w:szCs w:val="24"/>
        </w:rPr>
        <w:t>guidance that is age appropriate and does not involv</w:t>
      </w:r>
      <w:r w:rsidR="005B35C4">
        <w:rPr>
          <w:rFonts w:ascii="Titillium-Regular" w:hAnsi="Titillium-Regular" w:cs="Titillium-Regular"/>
          <w:color w:val="000000"/>
          <w:sz w:val="24"/>
          <w:szCs w:val="24"/>
        </w:rPr>
        <w:t xml:space="preserve">e </w:t>
      </w:r>
      <w:r w:rsidRPr="005B35C4">
        <w:rPr>
          <w:rFonts w:ascii="Titillium-Regular" w:hAnsi="Titillium-Regular" w:cs="Titillium-Regular"/>
          <w:color w:val="000000"/>
          <w:sz w:val="24"/>
          <w:szCs w:val="24"/>
        </w:rPr>
        <w:t>corporal punishment.</w:t>
      </w:r>
    </w:p>
    <w:p w14:paraId="2DB8BF9F"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239C0583"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Be ready to listen when the child speaks.</w:t>
      </w:r>
    </w:p>
    <w:p w14:paraId="338C48C2"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27D00FF9"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Accept the fact th</w:t>
      </w:r>
      <w:r w:rsidR="00D262F8" w:rsidRPr="005B35C4">
        <w:rPr>
          <w:rFonts w:ascii="Titillium-Regular" w:hAnsi="Titillium-Regular" w:cs="Titillium-Regular"/>
          <w:color w:val="000000"/>
          <w:sz w:val="24"/>
          <w:szCs w:val="24"/>
        </w:rPr>
        <w:t xml:space="preserve">at in almost all cases children </w:t>
      </w:r>
      <w:r w:rsidRPr="005B35C4">
        <w:rPr>
          <w:rFonts w:ascii="Titillium-Regular" w:hAnsi="Titillium-Regular" w:cs="Titillium-Regular"/>
          <w:color w:val="000000"/>
          <w:sz w:val="24"/>
          <w:szCs w:val="24"/>
        </w:rPr>
        <w:t>ultimately love their p</w:t>
      </w:r>
      <w:r w:rsidR="005B35C4">
        <w:rPr>
          <w:rFonts w:ascii="Titillium-Regular" w:hAnsi="Titillium-Regular" w:cs="Titillium-Regular"/>
          <w:color w:val="000000"/>
          <w:sz w:val="24"/>
          <w:szCs w:val="24"/>
        </w:rPr>
        <w:t xml:space="preserve">arents and it is with them that </w:t>
      </w:r>
      <w:r w:rsidRPr="005B35C4">
        <w:rPr>
          <w:rFonts w:ascii="Titillium-Regular" w:hAnsi="Titillium-Regular" w:cs="Titillium-Regular"/>
          <w:color w:val="000000"/>
          <w:sz w:val="24"/>
          <w:szCs w:val="24"/>
        </w:rPr>
        <w:t>their allegiance lies.</w:t>
      </w:r>
    </w:p>
    <w:p w14:paraId="74018098"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78AF4FCF"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 xml:space="preserve">Assist the child with </w:t>
      </w:r>
      <w:r w:rsidR="00D262F8" w:rsidRPr="005B35C4">
        <w:rPr>
          <w:rFonts w:ascii="Titillium-Regular" w:hAnsi="Titillium-Regular" w:cs="Titillium-Regular"/>
          <w:color w:val="000000"/>
          <w:sz w:val="24"/>
          <w:szCs w:val="24"/>
        </w:rPr>
        <w:t xml:space="preserve">the transition as the placement </w:t>
      </w:r>
      <w:r w:rsidRPr="005B35C4">
        <w:rPr>
          <w:rFonts w:ascii="Titillium-Regular" w:hAnsi="Titillium-Regular" w:cs="Titillium-Regular"/>
          <w:color w:val="000000"/>
          <w:sz w:val="24"/>
          <w:szCs w:val="24"/>
        </w:rPr>
        <w:t>ends and the child prepares to leave foster care.</w:t>
      </w:r>
    </w:p>
    <w:p w14:paraId="7895BD7E"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2393905F" w14:textId="3111F1D8"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 xml:space="preserve">Resource </w:t>
      </w:r>
      <w:r w:rsidR="00C157E1">
        <w:rPr>
          <w:rFonts w:ascii="Titillium-Regular" w:hAnsi="Titillium-Regular" w:cs="Titillium-Regular"/>
          <w:color w:val="000000"/>
          <w:sz w:val="24"/>
          <w:szCs w:val="24"/>
        </w:rPr>
        <w:t>Families</w:t>
      </w:r>
      <w:r w:rsidRPr="005B35C4">
        <w:rPr>
          <w:rFonts w:ascii="Titillium-Regular" w:hAnsi="Titillium-Regular" w:cs="Titillium-Regular"/>
          <w:color w:val="000000"/>
          <w:sz w:val="24"/>
          <w:szCs w:val="24"/>
        </w:rPr>
        <w:t xml:space="preserve"> Responsibility for Mandated</w:t>
      </w:r>
      <w:r w:rsidR="00D262F8" w:rsidRPr="005B35C4">
        <w:rPr>
          <w:rFonts w:ascii="Titillium-Regular" w:hAnsi="Titillium-Regular" w:cs="Titillium-Regular"/>
          <w:color w:val="000000"/>
          <w:sz w:val="24"/>
          <w:szCs w:val="24"/>
        </w:rPr>
        <w:t xml:space="preserve"> </w:t>
      </w:r>
      <w:r w:rsidRPr="005B35C4">
        <w:rPr>
          <w:rFonts w:ascii="Titillium-Regular" w:hAnsi="Titillium-Regular" w:cs="Titillium-Regular"/>
          <w:color w:val="000000"/>
          <w:sz w:val="24"/>
          <w:szCs w:val="24"/>
        </w:rPr>
        <w:t>Reporting and Child Protection in Pennsylvania.</w:t>
      </w:r>
    </w:p>
    <w:p w14:paraId="6C6D3B1F" w14:textId="6ED56D60" w:rsidR="009E03D6" w:rsidRPr="00B3340E" w:rsidRDefault="009E03D6" w:rsidP="00395751">
      <w:pPr>
        <w:autoSpaceDE w:val="0"/>
        <w:autoSpaceDN w:val="0"/>
        <w:adjustRightInd w:val="0"/>
        <w:spacing w:after="0" w:line="240" w:lineRule="auto"/>
        <w:jc w:val="both"/>
        <w:rPr>
          <w:rFonts w:ascii="Titillium-Regular" w:hAnsi="Titillium-Regular" w:cs="Titillium-Regular"/>
          <w:i/>
          <w:color w:val="000000"/>
          <w:sz w:val="24"/>
          <w:szCs w:val="24"/>
        </w:rPr>
      </w:pPr>
      <w:r w:rsidRPr="00B3340E">
        <w:rPr>
          <w:rFonts w:ascii="Titillium-Regular" w:hAnsi="Titillium-Regular" w:cs="Titillium-Regular"/>
          <w:i/>
          <w:color w:val="000000"/>
          <w:sz w:val="24"/>
          <w:szCs w:val="24"/>
        </w:rPr>
        <w:t>Protecting Pennsyl</w:t>
      </w:r>
      <w:r w:rsidR="00D262F8" w:rsidRPr="00B3340E">
        <w:rPr>
          <w:rFonts w:ascii="Titillium-Regular" w:hAnsi="Titillium-Regular" w:cs="Titillium-Regular"/>
          <w:i/>
          <w:color w:val="000000"/>
          <w:sz w:val="24"/>
          <w:szCs w:val="24"/>
        </w:rPr>
        <w:t xml:space="preserve">vania’s children from abuse and </w:t>
      </w:r>
      <w:r w:rsidRPr="00B3340E">
        <w:rPr>
          <w:rFonts w:ascii="Titillium-Regular" w:hAnsi="Titillium-Regular" w:cs="Titillium-Regular"/>
          <w:i/>
          <w:color w:val="000000"/>
          <w:sz w:val="24"/>
          <w:szCs w:val="24"/>
        </w:rPr>
        <w:t>neglect is a shared responsibi</w:t>
      </w:r>
      <w:r w:rsidR="00D262F8" w:rsidRPr="00B3340E">
        <w:rPr>
          <w:rFonts w:ascii="Titillium-Regular" w:hAnsi="Titillium-Regular" w:cs="Titillium-Regular"/>
          <w:i/>
          <w:color w:val="000000"/>
          <w:sz w:val="24"/>
          <w:szCs w:val="24"/>
        </w:rPr>
        <w:t xml:space="preserve">lity. It requires </w:t>
      </w:r>
      <w:r w:rsidR="00D262F8" w:rsidRPr="00B3340E">
        <w:rPr>
          <w:rFonts w:ascii="Titillium-Regular" w:hAnsi="Titillium-Regular" w:cs="Titillium-Regular"/>
          <w:i/>
          <w:color w:val="000000"/>
          <w:sz w:val="24"/>
          <w:szCs w:val="24"/>
        </w:rPr>
        <w:t xml:space="preserve">collaboration </w:t>
      </w:r>
      <w:r w:rsidRPr="00B3340E">
        <w:rPr>
          <w:rFonts w:ascii="Titillium-Regular" w:hAnsi="Titillium-Regular" w:cs="Titillium-Regular"/>
          <w:i/>
          <w:color w:val="000000"/>
          <w:sz w:val="24"/>
          <w:szCs w:val="24"/>
        </w:rPr>
        <w:t>from the formal ch</w:t>
      </w:r>
      <w:r w:rsidR="00D262F8" w:rsidRPr="00B3340E">
        <w:rPr>
          <w:rFonts w:ascii="Titillium-Regular" w:hAnsi="Titillium-Regular" w:cs="Titillium-Regular"/>
          <w:i/>
          <w:color w:val="000000"/>
          <w:sz w:val="24"/>
          <w:szCs w:val="24"/>
        </w:rPr>
        <w:t xml:space="preserve">ild protective services system, </w:t>
      </w:r>
      <w:r w:rsidRPr="00B3340E">
        <w:rPr>
          <w:rFonts w:ascii="Titillium-Regular" w:hAnsi="Titillium-Regular" w:cs="Titillium-Regular"/>
          <w:i/>
          <w:color w:val="000000"/>
          <w:sz w:val="24"/>
          <w:szCs w:val="24"/>
        </w:rPr>
        <w:t>community partners an</w:t>
      </w:r>
      <w:r w:rsidR="00D262F8" w:rsidRPr="00B3340E">
        <w:rPr>
          <w:rFonts w:ascii="Titillium-Regular" w:hAnsi="Titillium-Regular" w:cs="Titillium-Regular"/>
          <w:i/>
          <w:color w:val="000000"/>
          <w:sz w:val="24"/>
          <w:szCs w:val="24"/>
        </w:rPr>
        <w:t xml:space="preserve">d our citizens to provide local </w:t>
      </w:r>
      <w:r w:rsidRPr="00B3340E">
        <w:rPr>
          <w:rFonts w:ascii="Titillium-Regular" w:hAnsi="Titillium-Regular" w:cs="Titillium-Regular"/>
          <w:i/>
          <w:color w:val="000000"/>
          <w:sz w:val="24"/>
          <w:szCs w:val="24"/>
        </w:rPr>
        <w:t>safety nets for childr</w:t>
      </w:r>
      <w:r w:rsidR="00D262F8" w:rsidRPr="00B3340E">
        <w:rPr>
          <w:rFonts w:ascii="Titillium-Regular" w:hAnsi="Titillium-Regular" w:cs="Titillium-Regular"/>
          <w:i/>
          <w:color w:val="000000"/>
          <w:sz w:val="24"/>
          <w:szCs w:val="24"/>
        </w:rPr>
        <w:t xml:space="preserve">en and families that are facing </w:t>
      </w:r>
      <w:r w:rsidRPr="00B3340E">
        <w:rPr>
          <w:rFonts w:ascii="Titillium-Regular" w:hAnsi="Titillium-Regular" w:cs="Titillium-Regular"/>
          <w:i/>
          <w:color w:val="000000"/>
          <w:sz w:val="24"/>
          <w:szCs w:val="24"/>
        </w:rPr>
        <w:t>challenges within our</w:t>
      </w:r>
      <w:r w:rsidR="00D262F8" w:rsidRPr="00B3340E">
        <w:rPr>
          <w:rFonts w:ascii="Titillium-Regular" w:hAnsi="Titillium-Regular" w:cs="Titillium-Regular"/>
          <w:i/>
          <w:color w:val="000000"/>
          <w:sz w:val="24"/>
          <w:szCs w:val="24"/>
        </w:rPr>
        <w:t xml:space="preserve"> communities and neighborhoods.</w:t>
      </w:r>
      <w:r w:rsidR="008A3D70" w:rsidRPr="00B3340E">
        <w:rPr>
          <w:rFonts w:ascii="Titillium-Regular" w:hAnsi="Titillium-Regular" w:cs="Titillium-Regular"/>
          <w:i/>
          <w:color w:val="000000"/>
          <w:sz w:val="24"/>
          <w:szCs w:val="24"/>
        </w:rPr>
        <w:t xml:space="preserve"> </w:t>
      </w:r>
      <w:r w:rsidRPr="00B3340E">
        <w:rPr>
          <w:rFonts w:ascii="Titillium-Regular" w:hAnsi="Titillium-Regular" w:cs="Titillium-Regular"/>
          <w:i/>
          <w:color w:val="000000"/>
          <w:sz w:val="24"/>
          <w:szCs w:val="24"/>
        </w:rPr>
        <w:t xml:space="preserve">With </w:t>
      </w:r>
      <w:proofErr w:type="gramStart"/>
      <w:r w:rsidRPr="00B3340E">
        <w:rPr>
          <w:rFonts w:ascii="Titillium-Regular" w:hAnsi="Titillium-Regular" w:cs="Titillium-Regular"/>
          <w:i/>
          <w:color w:val="000000"/>
          <w:sz w:val="24"/>
          <w:szCs w:val="24"/>
        </w:rPr>
        <w:t>that being sa</w:t>
      </w:r>
      <w:r w:rsidR="00D262F8" w:rsidRPr="00B3340E">
        <w:rPr>
          <w:rFonts w:ascii="Titillium-Regular" w:hAnsi="Titillium-Regular" w:cs="Titillium-Regular"/>
          <w:i/>
          <w:color w:val="000000"/>
          <w:sz w:val="24"/>
          <w:szCs w:val="24"/>
        </w:rPr>
        <w:t>id it</w:t>
      </w:r>
      <w:proofErr w:type="gramEnd"/>
      <w:r w:rsidR="00D262F8" w:rsidRPr="00B3340E">
        <w:rPr>
          <w:rFonts w:ascii="Titillium-Regular" w:hAnsi="Titillium-Regular" w:cs="Titillium-Regular"/>
          <w:i/>
          <w:color w:val="000000"/>
          <w:sz w:val="24"/>
          <w:szCs w:val="24"/>
        </w:rPr>
        <w:t xml:space="preserve"> is important to know that </w:t>
      </w:r>
      <w:r w:rsidR="00C157E1">
        <w:rPr>
          <w:rFonts w:ascii="Titillium-Regular" w:hAnsi="Titillium-Regular" w:cs="Titillium-Regular"/>
          <w:b/>
          <w:i/>
          <w:color w:val="FF0000"/>
          <w:sz w:val="24"/>
          <w:szCs w:val="24"/>
        </w:rPr>
        <w:t>LICENSED R</w:t>
      </w:r>
      <w:r w:rsidRPr="00B3340E">
        <w:rPr>
          <w:rFonts w:ascii="Titillium-Regular" w:hAnsi="Titillium-Regular" w:cs="Titillium-Regular"/>
          <w:b/>
          <w:i/>
          <w:color w:val="FF0000"/>
          <w:sz w:val="24"/>
          <w:szCs w:val="24"/>
        </w:rPr>
        <w:t>ESOUR</w:t>
      </w:r>
      <w:r w:rsidR="00C157E1">
        <w:rPr>
          <w:rFonts w:ascii="Titillium-Regular" w:hAnsi="Titillium-Regular" w:cs="Titillium-Regular"/>
          <w:b/>
          <w:i/>
          <w:color w:val="FF0000"/>
          <w:sz w:val="24"/>
          <w:szCs w:val="24"/>
        </w:rPr>
        <w:t xml:space="preserve">CE FAMILY MEMBERS </w:t>
      </w:r>
      <w:r w:rsidRPr="00B3340E">
        <w:rPr>
          <w:rFonts w:ascii="Titillium-Regular" w:hAnsi="Titillium-Regular" w:cs="Titillium-Regular"/>
          <w:b/>
          <w:i/>
          <w:color w:val="FF0000"/>
          <w:sz w:val="24"/>
          <w:szCs w:val="24"/>
        </w:rPr>
        <w:t>ARE MANDATED REPORTERS</w:t>
      </w:r>
      <w:r w:rsidR="00D262F8" w:rsidRPr="00B3340E">
        <w:rPr>
          <w:rFonts w:ascii="Titillium-Regular" w:hAnsi="Titillium-Regular" w:cs="Titillium-Regular"/>
          <w:i/>
          <w:color w:val="000000"/>
          <w:sz w:val="24"/>
          <w:szCs w:val="24"/>
        </w:rPr>
        <w:t xml:space="preserve">. </w:t>
      </w:r>
      <w:r w:rsidRPr="00B3340E">
        <w:rPr>
          <w:rFonts w:ascii="Titillium-Regular" w:hAnsi="Titillium-Regular" w:cs="Titillium-Regular"/>
          <w:i/>
          <w:color w:val="000000"/>
          <w:sz w:val="24"/>
          <w:szCs w:val="24"/>
        </w:rPr>
        <w:t>Recently, 24 pieces of legislation were enacted, changing</w:t>
      </w:r>
      <w:r w:rsidR="00D262F8" w:rsidRPr="00B3340E">
        <w:rPr>
          <w:rFonts w:ascii="Titillium-Regular" w:hAnsi="Titillium-Regular" w:cs="Titillium-Regular"/>
          <w:i/>
          <w:color w:val="000000"/>
          <w:sz w:val="24"/>
          <w:szCs w:val="24"/>
        </w:rPr>
        <w:t xml:space="preserve"> </w:t>
      </w:r>
      <w:r w:rsidRPr="00B3340E">
        <w:rPr>
          <w:rFonts w:ascii="Titillium-Regular" w:hAnsi="Titillium-Regular" w:cs="Titillium-Regular"/>
          <w:i/>
          <w:color w:val="000000"/>
          <w:sz w:val="24"/>
          <w:szCs w:val="24"/>
        </w:rPr>
        <w:t>how Pennsylvania</w:t>
      </w:r>
      <w:r w:rsidR="00D262F8" w:rsidRPr="00B3340E">
        <w:rPr>
          <w:rFonts w:ascii="Titillium-Regular" w:hAnsi="Titillium-Regular" w:cs="Titillium-Regular"/>
          <w:i/>
          <w:color w:val="000000"/>
          <w:sz w:val="24"/>
          <w:szCs w:val="24"/>
        </w:rPr>
        <w:t xml:space="preserve"> responds to child abuse. These </w:t>
      </w:r>
      <w:r w:rsidRPr="00B3340E">
        <w:rPr>
          <w:rFonts w:ascii="Titillium-Regular" w:hAnsi="Titillium-Regular" w:cs="Titillium-Regular"/>
          <w:i/>
          <w:color w:val="000000"/>
          <w:sz w:val="24"/>
          <w:szCs w:val="24"/>
        </w:rPr>
        <w:t>changes significantly impac</w:t>
      </w:r>
      <w:r w:rsidR="00D262F8" w:rsidRPr="00B3340E">
        <w:rPr>
          <w:rFonts w:ascii="Titillium-Regular" w:hAnsi="Titillium-Regular" w:cs="Titillium-Regular"/>
          <w:i/>
          <w:color w:val="000000"/>
          <w:sz w:val="24"/>
          <w:szCs w:val="24"/>
        </w:rPr>
        <w:t>t the reporting,</w:t>
      </w:r>
      <w:r w:rsidR="00F65B80" w:rsidRPr="00B3340E">
        <w:rPr>
          <w:rFonts w:ascii="Titillium-Regular" w:hAnsi="Titillium-Regular" w:cs="Titillium-Regular"/>
          <w:i/>
          <w:color w:val="000000"/>
          <w:sz w:val="24"/>
          <w:szCs w:val="24"/>
        </w:rPr>
        <w:t xml:space="preserve"> </w:t>
      </w:r>
      <w:r w:rsidR="00D262F8" w:rsidRPr="00B3340E">
        <w:rPr>
          <w:rFonts w:ascii="Titillium-Regular" w:hAnsi="Titillium-Regular" w:cs="Titillium-Regular"/>
          <w:i/>
          <w:color w:val="000000"/>
          <w:sz w:val="24"/>
          <w:szCs w:val="24"/>
        </w:rPr>
        <w:t xml:space="preserve">investigation, </w:t>
      </w:r>
      <w:r w:rsidRPr="00B3340E">
        <w:rPr>
          <w:rFonts w:ascii="Titillium-Regular" w:hAnsi="Titillium-Regular" w:cs="Titillium-Regular"/>
          <w:i/>
          <w:color w:val="000000"/>
          <w:sz w:val="24"/>
          <w:szCs w:val="24"/>
        </w:rPr>
        <w:t>assessment, prosecution</w:t>
      </w:r>
      <w:r w:rsidR="00D262F8" w:rsidRPr="00B3340E">
        <w:rPr>
          <w:rFonts w:ascii="Titillium-Regular" w:hAnsi="Titillium-Regular" w:cs="Titillium-Regular"/>
          <w:i/>
          <w:color w:val="000000"/>
          <w:sz w:val="24"/>
          <w:szCs w:val="24"/>
        </w:rPr>
        <w:t xml:space="preserve"> and judicial handling of child </w:t>
      </w:r>
      <w:r w:rsidRPr="00B3340E">
        <w:rPr>
          <w:rFonts w:ascii="Titillium-Regular" w:hAnsi="Titillium-Regular" w:cs="Titillium-Regular"/>
          <w:i/>
          <w:color w:val="000000"/>
          <w:sz w:val="24"/>
          <w:szCs w:val="24"/>
        </w:rPr>
        <w:t>abuse and neglect cases. These changes:</w:t>
      </w:r>
    </w:p>
    <w:p w14:paraId="3581FD50"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56DFB303"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 xml:space="preserve">Strengthen our ability </w:t>
      </w:r>
      <w:r w:rsidR="00D262F8" w:rsidRPr="005B35C4">
        <w:rPr>
          <w:rFonts w:ascii="Titillium-Regular" w:hAnsi="Titillium-Regular" w:cs="Titillium-Regular"/>
          <w:color w:val="000000"/>
          <w:sz w:val="24"/>
          <w:szCs w:val="24"/>
        </w:rPr>
        <w:t xml:space="preserve">to better protect children from </w:t>
      </w:r>
      <w:r w:rsidRPr="005B35C4">
        <w:rPr>
          <w:rFonts w:ascii="Titillium-Regular" w:hAnsi="Titillium-Regular" w:cs="Titillium-Regular"/>
          <w:color w:val="000000"/>
          <w:sz w:val="24"/>
          <w:szCs w:val="24"/>
        </w:rPr>
        <w:t>abuse and neglect by am</w:t>
      </w:r>
      <w:r w:rsidR="00D262F8" w:rsidRPr="005B35C4">
        <w:rPr>
          <w:rFonts w:ascii="Titillium-Regular" w:hAnsi="Titillium-Regular" w:cs="Titillium-Regular"/>
          <w:color w:val="000000"/>
          <w:sz w:val="24"/>
          <w:szCs w:val="24"/>
        </w:rPr>
        <w:t xml:space="preserve">ending the definitions of child </w:t>
      </w:r>
      <w:r w:rsidRPr="005B35C4">
        <w:rPr>
          <w:rFonts w:ascii="Titillium-Regular" w:hAnsi="Titillium-Regular" w:cs="Titillium-Regular"/>
          <w:color w:val="000000"/>
          <w:sz w:val="24"/>
          <w:szCs w:val="24"/>
        </w:rPr>
        <w:t xml:space="preserve">abuse and </w:t>
      </w:r>
      <w:proofErr w:type="gramStart"/>
      <w:r w:rsidRPr="005B35C4">
        <w:rPr>
          <w:rFonts w:ascii="Titillium-Regular" w:hAnsi="Titillium-Regular" w:cs="Titillium-Regular"/>
          <w:color w:val="000000"/>
          <w:sz w:val="24"/>
          <w:szCs w:val="24"/>
        </w:rPr>
        <w:t>perpetrator;</w:t>
      </w:r>
      <w:proofErr w:type="gramEnd"/>
    </w:p>
    <w:p w14:paraId="5EE368D5"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55399F0D"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 xml:space="preserve">Streamline and clarify </w:t>
      </w:r>
      <w:r w:rsidR="00D262F8" w:rsidRPr="005B35C4">
        <w:rPr>
          <w:rFonts w:ascii="Titillium-Regular" w:hAnsi="Titillium-Regular" w:cs="Titillium-Regular"/>
          <w:color w:val="000000"/>
          <w:sz w:val="24"/>
          <w:szCs w:val="24"/>
        </w:rPr>
        <w:t xml:space="preserve">mandatory child abuse reporting </w:t>
      </w:r>
      <w:proofErr w:type="gramStart"/>
      <w:r w:rsidRPr="005B35C4">
        <w:rPr>
          <w:rFonts w:ascii="Titillium-Regular" w:hAnsi="Titillium-Regular" w:cs="Titillium-Regular"/>
          <w:color w:val="000000"/>
          <w:sz w:val="24"/>
          <w:szCs w:val="24"/>
        </w:rPr>
        <w:t>processes;</w:t>
      </w:r>
      <w:proofErr w:type="gramEnd"/>
    </w:p>
    <w:p w14:paraId="1E97903D" w14:textId="77777777" w:rsidR="00F65B80" w:rsidRPr="00404ABA" w:rsidRDefault="00F65B80"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378537D2" w14:textId="31F02295"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Increase penalties for fa</w:t>
      </w:r>
      <w:r w:rsidR="00D262F8" w:rsidRPr="005B35C4">
        <w:rPr>
          <w:rFonts w:ascii="Titillium-Regular" w:hAnsi="Titillium-Regular" w:cs="Titillium-Regular"/>
          <w:color w:val="000000"/>
          <w:sz w:val="24"/>
          <w:szCs w:val="24"/>
        </w:rPr>
        <w:t xml:space="preserve">ilure to report suspected child </w:t>
      </w:r>
      <w:r w:rsidRPr="005B35C4">
        <w:rPr>
          <w:rFonts w:ascii="Titillium-Regular" w:hAnsi="Titillium-Regular" w:cs="Titillium-Regular"/>
          <w:color w:val="000000"/>
          <w:sz w:val="24"/>
          <w:szCs w:val="24"/>
        </w:rPr>
        <w:t xml:space="preserve">abuse and protect </w:t>
      </w:r>
      <w:r w:rsidR="00D262F8" w:rsidRPr="005B35C4">
        <w:rPr>
          <w:rFonts w:ascii="Titillium-Regular" w:hAnsi="Titillium-Regular" w:cs="Titillium-Regular"/>
          <w:color w:val="000000"/>
          <w:sz w:val="24"/>
          <w:szCs w:val="24"/>
        </w:rPr>
        <w:t xml:space="preserve">persons who report child abuse; </w:t>
      </w:r>
      <w:r w:rsidRPr="005B35C4">
        <w:rPr>
          <w:rFonts w:ascii="Titillium-Regular" w:hAnsi="Titillium-Regular" w:cs="Titillium-Regular"/>
          <w:color w:val="000000"/>
          <w:sz w:val="24"/>
          <w:szCs w:val="24"/>
        </w:rPr>
        <w:t>(This includes</w:t>
      </w:r>
      <w:r w:rsidR="00C157E1">
        <w:rPr>
          <w:rFonts w:ascii="Titillium-Regular" w:hAnsi="Titillium-Regular" w:cs="Titillium-Regular"/>
          <w:color w:val="000000"/>
          <w:sz w:val="24"/>
          <w:szCs w:val="24"/>
        </w:rPr>
        <w:t xml:space="preserve"> licensed resource family members</w:t>
      </w:r>
      <w:r w:rsidRPr="005B35C4">
        <w:rPr>
          <w:rFonts w:ascii="Titillium-Regular" w:hAnsi="Titillium-Regular" w:cs="Titillium-Regular"/>
          <w:color w:val="000000"/>
          <w:sz w:val="24"/>
          <w:szCs w:val="24"/>
        </w:rPr>
        <w:t>)</w:t>
      </w:r>
    </w:p>
    <w:p w14:paraId="0CBB4DF5" w14:textId="77777777" w:rsidR="00D262F8" w:rsidRPr="00F65B80" w:rsidRDefault="00D262F8" w:rsidP="00395751">
      <w:pPr>
        <w:autoSpaceDE w:val="0"/>
        <w:autoSpaceDN w:val="0"/>
        <w:adjustRightInd w:val="0"/>
        <w:spacing w:after="0" w:line="240" w:lineRule="auto"/>
        <w:jc w:val="both"/>
        <w:rPr>
          <w:rFonts w:ascii="Titillium-Regular" w:hAnsi="Titillium-Regular" w:cs="Titillium-Regular"/>
          <w:color w:val="D0051D"/>
          <w:sz w:val="10"/>
          <w:szCs w:val="10"/>
        </w:rPr>
      </w:pPr>
    </w:p>
    <w:p w14:paraId="08AA5B3E" w14:textId="77777777" w:rsidR="009E03D6" w:rsidRPr="005B35C4" w:rsidRDefault="009E03D6" w:rsidP="00395751">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Promote the use of m</w:t>
      </w:r>
      <w:r w:rsidR="00D262F8" w:rsidRPr="005B35C4">
        <w:rPr>
          <w:rFonts w:ascii="Titillium-Regular" w:hAnsi="Titillium-Regular" w:cs="Titillium-Regular"/>
          <w:color w:val="000000"/>
          <w:sz w:val="24"/>
          <w:szCs w:val="24"/>
        </w:rPr>
        <w:t xml:space="preserve">ulti-disciplinary investigative </w:t>
      </w:r>
      <w:r w:rsidRPr="005B35C4">
        <w:rPr>
          <w:rFonts w:ascii="Titillium-Regular" w:hAnsi="Titillium-Regular" w:cs="Titillium-Regular"/>
          <w:color w:val="000000"/>
          <w:sz w:val="24"/>
          <w:szCs w:val="24"/>
        </w:rPr>
        <w:t xml:space="preserve">teams (MDITs) to </w:t>
      </w:r>
      <w:r w:rsidR="005B35C4">
        <w:rPr>
          <w:rFonts w:ascii="Titillium-Regular" w:hAnsi="Titillium-Regular" w:cs="Titillium-Regular"/>
          <w:color w:val="000000"/>
          <w:sz w:val="24"/>
          <w:szCs w:val="24"/>
        </w:rPr>
        <w:t xml:space="preserve">investigate child abuse related </w:t>
      </w:r>
      <w:r w:rsidRPr="005B35C4">
        <w:rPr>
          <w:rFonts w:ascii="Titillium-Regular" w:hAnsi="Titillium-Regular" w:cs="Titillium-Regular"/>
          <w:color w:val="000000"/>
          <w:sz w:val="24"/>
          <w:szCs w:val="24"/>
        </w:rPr>
        <w:t>crimes</w:t>
      </w:r>
    </w:p>
    <w:p w14:paraId="0A7B0596"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2C91F77A" w14:textId="77777777" w:rsidR="009E03D6" w:rsidRPr="005B35C4"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Support the use of inf</w:t>
      </w:r>
      <w:r w:rsidR="00D262F8" w:rsidRPr="005B35C4">
        <w:rPr>
          <w:rFonts w:ascii="Titillium-Regular" w:hAnsi="Titillium-Regular" w:cs="Titillium-Regular"/>
          <w:color w:val="000000"/>
          <w:sz w:val="24"/>
          <w:szCs w:val="24"/>
        </w:rPr>
        <w:t xml:space="preserve">ormation technology to increase </w:t>
      </w:r>
      <w:r w:rsidRPr="005B35C4">
        <w:rPr>
          <w:rFonts w:ascii="Titillium-Regular" w:hAnsi="Titillium-Regular" w:cs="Titillium-Regular"/>
          <w:color w:val="000000"/>
          <w:sz w:val="24"/>
          <w:szCs w:val="24"/>
        </w:rPr>
        <w:t>efficiency and tracking of child abuse data.</w:t>
      </w:r>
    </w:p>
    <w:p w14:paraId="76CFCEB2"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1D397887" w14:textId="08E2D427" w:rsidR="009E03D6" w:rsidRPr="005B35C4"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Require all</w:t>
      </w:r>
      <w:r w:rsidR="00C157E1">
        <w:rPr>
          <w:rFonts w:ascii="Titillium-Regular" w:hAnsi="Titillium-Regular" w:cs="Titillium-Regular"/>
          <w:color w:val="000000"/>
          <w:sz w:val="24"/>
          <w:szCs w:val="24"/>
        </w:rPr>
        <w:t xml:space="preserve"> licensed resource family members</w:t>
      </w:r>
      <w:r w:rsidR="00D262F8" w:rsidRPr="005B35C4">
        <w:rPr>
          <w:rFonts w:ascii="Titillium-Regular" w:hAnsi="Titillium-Regular" w:cs="Titillium-Regular"/>
          <w:color w:val="000000"/>
          <w:sz w:val="24"/>
          <w:szCs w:val="24"/>
        </w:rPr>
        <w:t xml:space="preserve"> to have training on </w:t>
      </w:r>
      <w:r w:rsidRPr="005B35C4">
        <w:rPr>
          <w:rFonts w:ascii="Titillium-Regular" w:hAnsi="Titillium-Regular" w:cs="Titillium-Regular"/>
          <w:color w:val="000000"/>
          <w:sz w:val="24"/>
          <w:szCs w:val="24"/>
        </w:rPr>
        <w:t>recognizing and reportin</w:t>
      </w:r>
      <w:r w:rsidR="005B35C4">
        <w:rPr>
          <w:rFonts w:ascii="Titillium-Regular" w:hAnsi="Titillium-Regular" w:cs="Titillium-Regular"/>
          <w:color w:val="000000"/>
          <w:sz w:val="24"/>
          <w:szCs w:val="24"/>
        </w:rPr>
        <w:t xml:space="preserve">g child abuse. On the “Training </w:t>
      </w:r>
      <w:r w:rsidRPr="005B35C4">
        <w:rPr>
          <w:rFonts w:ascii="Titillium-Regular" w:hAnsi="Titillium-Regular" w:cs="Titillium-Regular"/>
          <w:color w:val="000000"/>
          <w:sz w:val="24"/>
          <w:szCs w:val="24"/>
        </w:rPr>
        <w:t>for Mandated Reporters”</w:t>
      </w:r>
      <w:r w:rsidR="00D262F8" w:rsidRPr="005B35C4">
        <w:rPr>
          <w:rFonts w:ascii="Titillium-Regular" w:hAnsi="Titillium-Regular" w:cs="Titillium-Regular"/>
          <w:color w:val="000000"/>
          <w:sz w:val="24"/>
          <w:szCs w:val="24"/>
        </w:rPr>
        <w:t xml:space="preserve"> tab of the keepkidssafe.pa.gov </w:t>
      </w:r>
      <w:r w:rsidRPr="005B35C4">
        <w:rPr>
          <w:rFonts w:ascii="Titillium-Regular" w:hAnsi="Titillium-Regular" w:cs="Titillium-Regular"/>
          <w:color w:val="000000"/>
          <w:sz w:val="24"/>
          <w:szCs w:val="24"/>
        </w:rPr>
        <w:t>website, there is</w:t>
      </w:r>
      <w:r w:rsidR="00BF3C89">
        <w:rPr>
          <w:rFonts w:ascii="Titillium-Regular" w:hAnsi="Titillium-Regular" w:cs="Titillium-Regular"/>
          <w:color w:val="000000"/>
          <w:sz w:val="24"/>
          <w:szCs w:val="24"/>
        </w:rPr>
        <w:t xml:space="preserve"> a lot of information </w:t>
      </w:r>
      <w:r w:rsidR="009E3983">
        <w:rPr>
          <w:rFonts w:ascii="Titillium-Regular" w:hAnsi="Titillium-Regular" w:cs="Titillium-Regular"/>
          <w:color w:val="000000"/>
          <w:sz w:val="24"/>
          <w:szCs w:val="24"/>
        </w:rPr>
        <w:t>about that training</w:t>
      </w:r>
      <w:r w:rsidRPr="005B35C4">
        <w:rPr>
          <w:rFonts w:ascii="Titillium-Regular" w:hAnsi="Titillium-Regular" w:cs="Titillium-Regular"/>
          <w:color w:val="000000"/>
          <w:sz w:val="24"/>
          <w:szCs w:val="24"/>
        </w:rPr>
        <w:t>. keepkidssafe.pa.gov/index.htm</w:t>
      </w:r>
    </w:p>
    <w:p w14:paraId="40D1A23E"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2B47AF39" w14:textId="77777777" w:rsidR="00404ABA"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D0051D"/>
          <w:sz w:val="24"/>
          <w:szCs w:val="24"/>
        </w:rPr>
        <w:t xml:space="preserve">• </w:t>
      </w:r>
      <w:r w:rsidRPr="005B35C4">
        <w:rPr>
          <w:rFonts w:ascii="Titillium-Regular" w:hAnsi="Titillium-Regular" w:cs="Titillium-Regular"/>
          <w:color w:val="000000"/>
          <w:sz w:val="24"/>
          <w:szCs w:val="24"/>
        </w:rPr>
        <w:t>Mandated repor</w:t>
      </w:r>
      <w:r w:rsidR="00D262F8" w:rsidRPr="005B35C4">
        <w:rPr>
          <w:rFonts w:ascii="Titillium-Regular" w:hAnsi="Titillium-Regular" w:cs="Titillium-Regular"/>
          <w:color w:val="000000"/>
          <w:sz w:val="24"/>
          <w:szCs w:val="24"/>
        </w:rPr>
        <w:t xml:space="preserve">ters must make an immediate and </w:t>
      </w:r>
      <w:r w:rsidRPr="005B35C4">
        <w:rPr>
          <w:rFonts w:ascii="Titillium-Regular" w:hAnsi="Titillium-Regular" w:cs="Titillium-Regular"/>
          <w:color w:val="000000"/>
          <w:sz w:val="24"/>
          <w:szCs w:val="24"/>
        </w:rPr>
        <w:t>direct report of sus</w:t>
      </w:r>
      <w:r w:rsidR="005B35C4">
        <w:rPr>
          <w:rFonts w:ascii="Titillium-Regular" w:hAnsi="Titillium-Regular" w:cs="Titillium-Regular"/>
          <w:color w:val="000000"/>
          <w:sz w:val="24"/>
          <w:szCs w:val="24"/>
        </w:rPr>
        <w:t xml:space="preserve">pected child abuse to </w:t>
      </w:r>
    </w:p>
    <w:p w14:paraId="1551DD85" w14:textId="6646CD3A" w:rsidR="00784021" w:rsidRPr="00BF3C89" w:rsidRDefault="005B35C4" w:rsidP="00C638C2">
      <w:pPr>
        <w:autoSpaceDE w:val="0"/>
        <w:autoSpaceDN w:val="0"/>
        <w:adjustRightInd w:val="0"/>
        <w:spacing w:after="0" w:line="240" w:lineRule="auto"/>
        <w:jc w:val="both"/>
        <w:rPr>
          <w:rFonts w:ascii="Titillium-Regular" w:hAnsi="Titillium-Regular" w:cs="Titillium-Regular"/>
          <w:sz w:val="24"/>
          <w:szCs w:val="24"/>
        </w:rPr>
      </w:pPr>
      <w:r>
        <w:rPr>
          <w:rFonts w:ascii="Titillium-Regular" w:hAnsi="Titillium-Regular" w:cs="Titillium-Regular"/>
          <w:color w:val="000000"/>
          <w:sz w:val="24"/>
          <w:szCs w:val="24"/>
        </w:rPr>
        <w:t xml:space="preserve">ChildLine </w:t>
      </w:r>
      <w:r w:rsidR="009E03D6" w:rsidRPr="005B35C4">
        <w:rPr>
          <w:rFonts w:ascii="Titillium-Regular" w:hAnsi="Titillium-Regular" w:cs="Titillium-Regular"/>
          <w:color w:val="000000"/>
          <w:sz w:val="24"/>
          <w:szCs w:val="24"/>
        </w:rPr>
        <w:t xml:space="preserve">either electronically </w:t>
      </w:r>
      <w:r w:rsidR="009E3983">
        <w:rPr>
          <w:rFonts w:ascii="Titillium-Regular" w:hAnsi="Titillium-Regular" w:cs="Titillium-Regular"/>
          <w:color w:val="000000"/>
          <w:sz w:val="24"/>
          <w:szCs w:val="24"/>
        </w:rPr>
        <w:t xml:space="preserve">at </w:t>
      </w:r>
      <w:hyperlink r:id="rId19" w:history="1">
        <w:r w:rsidR="009E3983" w:rsidRPr="002D5020">
          <w:rPr>
            <w:rStyle w:val="Hyperlink"/>
            <w:rFonts w:ascii="Titillium-Regular" w:hAnsi="Titillium-Regular" w:cs="Titillium-Regular"/>
            <w:sz w:val="24"/>
            <w:szCs w:val="24"/>
          </w:rPr>
          <w:t>www.compass.state.pa.us/cwis</w:t>
        </w:r>
      </w:hyperlink>
      <w:r w:rsidR="009E3983">
        <w:rPr>
          <w:rFonts w:ascii="Titillium-Regular" w:hAnsi="Titillium-Regular" w:cs="Titillium-Regular"/>
          <w:sz w:val="24"/>
          <w:szCs w:val="24"/>
        </w:rPr>
        <w:t xml:space="preserve"> or by calling 1-800-932-</w:t>
      </w:r>
      <w:r w:rsidR="00784021">
        <w:rPr>
          <w:rFonts w:ascii="Titillium-Regular" w:hAnsi="Titillium-Regular" w:cs="Titillium-Regular"/>
          <w:sz w:val="24"/>
          <w:szCs w:val="24"/>
        </w:rPr>
        <w:t>0313.</w:t>
      </w:r>
    </w:p>
    <w:p w14:paraId="00ABF463" w14:textId="77777777" w:rsidR="00784021" w:rsidRPr="00784021" w:rsidRDefault="00784021" w:rsidP="00C638C2">
      <w:pPr>
        <w:autoSpaceDE w:val="0"/>
        <w:autoSpaceDN w:val="0"/>
        <w:adjustRightInd w:val="0"/>
        <w:spacing w:after="0" w:line="240" w:lineRule="auto"/>
        <w:jc w:val="both"/>
        <w:rPr>
          <w:rFonts w:ascii="Titillium-Regular" w:hAnsi="Titillium-Regular" w:cs="Titillium-Regular"/>
          <w:color w:val="000000"/>
          <w:sz w:val="12"/>
          <w:szCs w:val="12"/>
        </w:rPr>
      </w:pPr>
    </w:p>
    <w:p w14:paraId="453C0B96" w14:textId="77777777" w:rsidR="00BF3C89" w:rsidRDefault="00BF3C89" w:rsidP="00C638C2">
      <w:pPr>
        <w:autoSpaceDE w:val="0"/>
        <w:autoSpaceDN w:val="0"/>
        <w:adjustRightInd w:val="0"/>
        <w:spacing w:after="0" w:line="240" w:lineRule="auto"/>
        <w:jc w:val="both"/>
        <w:rPr>
          <w:rFonts w:ascii="Titillium-Regular" w:hAnsi="Titillium-Regular" w:cs="Titillium-Regular"/>
          <w:color w:val="000000"/>
          <w:sz w:val="24"/>
          <w:szCs w:val="24"/>
        </w:rPr>
      </w:pPr>
    </w:p>
    <w:p w14:paraId="25C2246F" w14:textId="77777777" w:rsidR="00C825F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9E3983">
        <w:rPr>
          <w:rFonts w:ascii="Titillium-Regular" w:hAnsi="Titillium-Regular" w:cs="Titillium-Regular"/>
          <w:color w:val="000000"/>
          <w:sz w:val="24"/>
          <w:szCs w:val="24"/>
        </w:rPr>
        <w:t xml:space="preserve">Mandated reporting is </w:t>
      </w:r>
      <w:r w:rsidR="00D262F8" w:rsidRPr="009E3983">
        <w:rPr>
          <w:rFonts w:ascii="Titillium-Regular" w:hAnsi="Titillium-Regular" w:cs="Titillium-Regular"/>
          <w:color w:val="000000"/>
          <w:sz w:val="24"/>
          <w:szCs w:val="24"/>
        </w:rPr>
        <w:t xml:space="preserve">serious </w:t>
      </w:r>
      <w:r w:rsidR="00D262F8" w:rsidRPr="005B35C4">
        <w:rPr>
          <w:rFonts w:ascii="Titillium-Regular" w:hAnsi="Titillium-Regular" w:cs="Titillium-Regular"/>
          <w:color w:val="000000"/>
          <w:sz w:val="24"/>
          <w:szCs w:val="24"/>
        </w:rPr>
        <w:t xml:space="preserve">and </w:t>
      </w:r>
      <w:proofErr w:type="gramStart"/>
      <w:r w:rsidR="00D262F8" w:rsidRPr="005B35C4">
        <w:rPr>
          <w:rFonts w:ascii="Titillium-Regular" w:hAnsi="Titillium-Regular" w:cs="Titillium-Regular"/>
          <w:color w:val="000000"/>
          <w:sz w:val="24"/>
          <w:szCs w:val="24"/>
        </w:rPr>
        <w:t>in light of</w:t>
      </w:r>
      <w:proofErr w:type="gramEnd"/>
      <w:r w:rsidR="00D262F8" w:rsidRPr="005B35C4">
        <w:rPr>
          <w:rFonts w:ascii="Titillium-Regular" w:hAnsi="Titillium-Regular" w:cs="Titillium-Regular"/>
          <w:color w:val="000000"/>
          <w:sz w:val="24"/>
          <w:szCs w:val="24"/>
        </w:rPr>
        <w:t xml:space="preserve"> so many </w:t>
      </w:r>
      <w:r w:rsidRPr="005B35C4">
        <w:rPr>
          <w:rFonts w:ascii="Titillium-Regular" w:hAnsi="Titillium-Regular" w:cs="Titillium-Regular"/>
          <w:color w:val="000000"/>
          <w:sz w:val="24"/>
          <w:szCs w:val="24"/>
        </w:rPr>
        <w:t xml:space="preserve">new changes we </w:t>
      </w:r>
      <w:r w:rsidR="00D262F8" w:rsidRPr="005B35C4">
        <w:rPr>
          <w:rFonts w:ascii="Titillium-Regular" w:hAnsi="Titillium-Regular" w:cs="Titillium-Regular"/>
          <w:color w:val="000000"/>
          <w:sz w:val="24"/>
          <w:szCs w:val="24"/>
        </w:rPr>
        <w:t xml:space="preserve">advise you to consult with </w:t>
      </w:r>
    </w:p>
    <w:p w14:paraId="27BE14C4" w14:textId="77777777" w:rsidR="00C825F2" w:rsidRDefault="00C825F2" w:rsidP="00C638C2">
      <w:pPr>
        <w:autoSpaceDE w:val="0"/>
        <w:autoSpaceDN w:val="0"/>
        <w:adjustRightInd w:val="0"/>
        <w:spacing w:after="0" w:line="240" w:lineRule="auto"/>
        <w:jc w:val="both"/>
        <w:rPr>
          <w:rFonts w:ascii="Titillium-Regular" w:hAnsi="Titillium-Regular" w:cs="Titillium-Regular"/>
          <w:color w:val="000000"/>
          <w:sz w:val="24"/>
          <w:szCs w:val="24"/>
        </w:rPr>
      </w:pPr>
    </w:p>
    <w:p w14:paraId="5FCB2EDD" w14:textId="23FC7916" w:rsidR="009E03D6" w:rsidRPr="005B35C4" w:rsidRDefault="00D262F8" w:rsidP="00C638C2">
      <w:pPr>
        <w:autoSpaceDE w:val="0"/>
        <w:autoSpaceDN w:val="0"/>
        <w:adjustRightInd w:val="0"/>
        <w:spacing w:after="0" w:line="240" w:lineRule="auto"/>
        <w:jc w:val="both"/>
        <w:rPr>
          <w:rFonts w:ascii="Titillium-Regular" w:hAnsi="Titillium-Regular" w:cs="Titillium-Regular"/>
          <w:color w:val="000000"/>
          <w:sz w:val="24"/>
          <w:szCs w:val="24"/>
        </w:rPr>
      </w:pPr>
      <w:r w:rsidRPr="005B35C4">
        <w:rPr>
          <w:rFonts w:ascii="Titillium-Regular" w:hAnsi="Titillium-Regular" w:cs="Titillium-Regular"/>
          <w:color w:val="000000"/>
          <w:sz w:val="24"/>
          <w:szCs w:val="24"/>
        </w:rPr>
        <w:t xml:space="preserve">your </w:t>
      </w:r>
      <w:r w:rsidR="009E03D6" w:rsidRPr="005B35C4">
        <w:rPr>
          <w:rFonts w:ascii="Titillium-Regular" w:hAnsi="Titillium-Regular" w:cs="Titillium-Regular"/>
          <w:color w:val="000000"/>
          <w:sz w:val="24"/>
          <w:szCs w:val="24"/>
        </w:rPr>
        <w:t>licensing agency to make</w:t>
      </w:r>
      <w:r w:rsidRPr="005B35C4">
        <w:rPr>
          <w:rFonts w:ascii="Titillium-Regular" w:hAnsi="Titillium-Regular" w:cs="Titillium-Regular"/>
          <w:color w:val="000000"/>
          <w:sz w:val="24"/>
          <w:szCs w:val="24"/>
        </w:rPr>
        <w:t xml:space="preserve"> sure that you have met all the </w:t>
      </w:r>
      <w:r w:rsidR="009E03D6" w:rsidRPr="005B35C4">
        <w:rPr>
          <w:rFonts w:ascii="Titillium-Regular" w:hAnsi="Titillium-Regular" w:cs="Titillium-Regular"/>
          <w:color w:val="000000"/>
          <w:sz w:val="24"/>
          <w:szCs w:val="24"/>
        </w:rPr>
        <w:t>necessary training requirements.</w:t>
      </w:r>
    </w:p>
    <w:p w14:paraId="10D1B745" w14:textId="77777777" w:rsidR="00404ABA" w:rsidRDefault="00404ABA" w:rsidP="009E03D6">
      <w:pPr>
        <w:autoSpaceDE w:val="0"/>
        <w:autoSpaceDN w:val="0"/>
        <w:adjustRightInd w:val="0"/>
        <w:spacing w:after="0" w:line="240" w:lineRule="auto"/>
        <w:rPr>
          <w:rFonts w:ascii="BebasNeue" w:hAnsi="BebasNeue" w:cs="BebasNeue"/>
          <w:color w:val="FFFFFF"/>
          <w:sz w:val="24"/>
          <w:szCs w:val="24"/>
        </w:rPr>
        <w:sectPr w:rsidR="00404ABA" w:rsidSect="00404ABA">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422F5987"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712A26DF" w14:textId="45101956" w:rsidR="009E03D6" w:rsidRPr="005B35C4" w:rsidRDefault="009E03D6" w:rsidP="009E03D6">
      <w:pPr>
        <w:autoSpaceDE w:val="0"/>
        <w:autoSpaceDN w:val="0"/>
        <w:adjustRightInd w:val="0"/>
        <w:spacing w:after="0" w:line="240" w:lineRule="auto"/>
        <w:rPr>
          <w:rFonts w:ascii="BebasNeue" w:hAnsi="BebasNeue" w:cs="BebasNeue"/>
          <w:b/>
          <w:i/>
          <w:color w:val="00B0F0"/>
          <w:sz w:val="42"/>
          <w:szCs w:val="42"/>
        </w:rPr>
      </w:pPr>
      <w:r w:rsidRPr="005B35C4">
        <w:rPr>
          <w:rFonts w:ascii="LiberationSerif-Regular" w:hAnsi="LiberationSerif-Regular" w:cs="LiberationSerif-Regular"/>
          <w:b/>
          <w:i/>
          <w:color w:val="00B0F0"/>
          <w:sz w:val="40"/>
          <w:szCs w:val="40"/>
        </w:rPr>
        <w:t xml:space="preserve">Resource </w:t>
      </w:r>
      <w:r w:rsidR="008E05BA">
        <w:rPr>
          <w:rFonts w:ascii="LiberationSerif-Regular" w:hAnsi="LiberationSerif-Regular" w:cs="LiberationSerif-Regular"/>
          <w:b/>
          <w:i/>
          <w:color w:val="00B0F0"/>
          <w:sz w:val="40"/>
          <w:szCs w:val="40"/>
        </w:rPr>
        <w:t>Caregiver</w:t>
      </w:r>
      <w:r w:rsidRPr="005B35C4">
        <w:rPr>
          <w:rFonts w:ascii="LiberationSerif-Regular" w:hAnsi="LiberationSerif-Regular" w:cs="LiberationSerif-Regular"/>
          <w:b/>
          <w:i/>
          <w:color w:val="00B0F0"/>
          <w:sz w:val="40"/>
          <w:szCs w:val="40"/>
        </w:rPr>
        <w:t xml:space="preserve"> Responsibilities to the Birth Family:</w:t>
      </w:r>
    </w:p>
    <w:p w14:paraId="7922243B" w14:textId="77777777" w:rsidR="00D32082" w:rsidRDefault="00D32082" w:rsidP="009E03D6">
      <w:pPr>
        <w:autoSpaceDE w:val="0"/>
        <w:autoSpaceDN w:val="0"/>
        <w:adjustRightInd w:val="0"/>
        <w:spacing w:after="0" w:line="240" w:lineRule="auto"/>
        <w:rPr>
          <w:rFonts w:ascii="Titillium-Regular" w:hAnsi="Titillium-Regular" w:cs="Titillium-Regular"/>
          <w:color w:val="D0051D"/>
          <w:sz w:val="20"/>
          <w:szCs w:val="20"/>
        </w:rPr>
      </w:pPr>
    </w:p>
    <w:p w14:paraId="2DD4E8F1" w14:textId="77777777" w:rsidR="00B3340E" w:rsidRDefault="00B3340E" w:rsidP="009E03D6">
      <w:pPr>
        <w:autoSpaceDE w:val="0"/>
        <w:autoSpaceDN w:val="0"/>
        <w:adjustRightInd w:val="0"/>
        <w:spacing w:after="0" w:line="240" w:lineRule="auto"/>
        <w:rPr>
          <w:rFonts w:ascii="Titillium-Regular" w:hAnsi="Titillium-Regular" w:cs="Titillium-Regular"/>
          <w:color w:val="D0051D"/>
          <w:sz w:val="24"/>
          <w:szCs w:val="24"/>
        </w:rPr>
        <w:sectPr w:rsidR="00B3340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5BF9229E"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Be open-minded.</w:t>
      </w:r>
    </w:p>
    <w:p w14:paraId="7FB1E2A8"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6651505F"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proofErr w:type="gramStart"/>
      <w:r w:rsidRPr="00D32082">
        <w:rPr>
          <w:rFonts w:ascii="Titillium-Regular" w:hAnsi="Titillium-Regular" w:cs="Titillium-Regular"/>
          <w:color w:val="000000"/>
          <w:sz w:val="24"/>
          <w:szCs w:val="24"/>
        </w:rPr>
        <w:t>Be respectful of them at all times</w:t>
      </w:r>
      <w:proofErr w:type="gramEnd"/>
      <w:r w:rsidRPr="00D32082">
        <w:rPr>
          <w:rFonts w:ascii="Titillium-Regular" w:hAnsi="Titillium-Regular" w:cs="Titillium-Regular"/>
          <w:color w:val="000000"/>
          <w:sz w:val="24"/>
          <w:szCs w:val="24"/>
        </w:rPr>
        <w:t>.</w:t>
      </w:r>
    </w:p>
    <w:p w14:paraId="58854AC4"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0C921D85"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Support their efforts toward reunification.</w:t>
      </w:r>
    </w:p>
    <w:p w14:paraId="5C832266"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2DCB8DE7"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Encourage the child to cooperate with reunification.</w:t>
      </w:r>
    </w:p>
    <w:p w14:paraId="750FB181"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761992DA"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 xml:space="preserve">Share with them </w:t>
      </w:r>
      <w:r w:rsidR="00D262F8" w:rsidRPr="00D32082">
        <w:rPr>
          <w:rFonts w:ascii="Titillium-Regular" w:hAnsi="Titillium-Regular" w:cs="Titillium-Regular"/>
          <w:color w:val="000000"/>
          <w:sz w:val="24"/>
          <w:szCs w:val="24"/>
        </w:rPr>
        <w:t xml:space="preserve">the day-to-day activities which </w:t>
      </w:r>
      <w:r w:rsidRPr="00D32082">
        <w:rPr>
          <w:rFonts w:ascii="Titillium-Regular" w:hAnsi="Titillium-Regular" w:cs="Titillium-Regular"/>
          <w:color w:val="000000"/>
          <w:sz w:val="24"/>
          <w:szCs w:val="24"/>
        </w:rPr>
        <w:t>include their child with them.</w:t>
      </w:r>
    </w:p>
    <w:p w14:paraId="4E23B21A"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4A74617E"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Support the visitation</w:t>
      </w:r>
      <w:r w:rsidR="00D262F8" w:rsidRPr="00D32082">
        <w:rPr>
          <w:rFonts w:ascii="Titillium-Regular" w:hAnsi="Titillium-Regular" w:cs="Titillium-Regular"/>
          <w:color w:val="000000"/>
          <w:sz w:val="24"/>
          <w:szCs w:val="24"/>
        </w:rPr>
        <w:t xml:space="preserve"> process. Keep a positive </w:t>
      </w:r>
      <w:r w:rsidRPr="00D32082">
        <w:rPr>
          <w:rFonts w:ascii="Titillium-Regular" w:hAnsi="Titillium-Regular" w:cs="Titillium-Regular"/>
          <w:color w:val="000000"/>
          <w:sz w:val="24"/>
          <w:szCs w:val="24"/>
        </w:rPr>
        <w:t>attitude.</w:t>
      </w:r>
    </w:p>
    <w:p w14:paraId="6DCCF4A4"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6AD2178F"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Be honest, natural and friendly in contacts with them.</w:t>
      </w:r>
    </w:p>
    <w:p w14:paraId="18DEBD04"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340603DE"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Avoid criticism or disapproving attitudes of them.</w:t>
      </w:r>
    </w:p>
    <w:p w14:paraId="65CF2514"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56CE4A67" w14:textId="77777777" w:rsidR="00B3340E" w:rsidRDefault="009E03D6" w:rsidP="00404ABA">
      <w:pPr>
        <w:tabs>
          <w:tab w:val="left" w:pos="8382"/>
        </w:tabs>
        <w:autoSpaceDE w:val="0"/>
        <w:autoSpaceDN w:val="0"/>
        <w:adjustRightInd w:val="0"/>
        <w:spacing w:after="0" w:line="240" w:lineRule="auto"/>
        <w:rPr>
          <w:rFonts w:ascii="Titillium-Regular" w:hAnsi="Titillium-Regular" w:cs="Titillium-Regular"/>
          <w:color w:val="000000"/>
          <w:sz w:val="24"/>
          <w:szCs w:val="24"/>
        </w:rPr>
        <w:sectPr w:rsidR="00B3340E" w:rsidSect="00B3340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Help them abide</w:t>
      </w:r>
      <w:r w:rsidR="00D262F8" w:rsidRPr="00D32082">
        <w:rPr>
          <w:rFonts w:ascii="Titillium-Regular" w:hAnsi="Titillium-Regular" w:cs="Titillium-Regular"/>
          <w:color w:val="000000"/>
          <w:sz w:val="24"/>
          <w:szCs w:val="24"/>
        </w:rPr>
        <w:t xml:space="preserve"> by the family service plan and </w:t>
      </w:r>
      <w:r w:rsidRPr="00D32082">
        <w:rPr>
          <w:rFonts w:ascii="Titillium-Regular" w:hAnsi="Titillium-Regular" w:cs="Titillium-Regular"/>
          <w:color w:val="000000"/>
          <w:sz w:val="24"/>
          <w:szCs w:val="24"/>
        </w:rPr>
        <w:t>individual service plan.</w:t>
      </w:r>
    </w:p>
    <w:p w14:paraId="6A78E063" w14:textId="77777777" w:rsidR="00BF3C89" w:rsidRDefault="00BF3C89" w:rsidP="00BF3C89">
      <w:pPr>
        <w:tabs>
          <w:tab w:val="left" w:pos="8382"/>
        </w:tabs>
        <w:autoSpaceDE w:val="0"/>
        <w:autoSpaceDN w:val="0"/>
        <w:adjustRightInd w:val="0"/>
        <w:spacing w:after="0" w:line="240" w:lineRule="auto"/>
        <w:rPr>
          <w:rFonts w:ascii="Titillium-Regular" w:hAnsi="Titillium-Regular" w:cs="Titillium-Regular"/>
          <w:color w:val="000000"/>
          <w:sz w:val="24"/>
          <w:szCs w:val="24"/>
        </w:rPr>
      </w:pPr>
    </w:p>
    <w:p w14:paraId="71F30937" w14:textId="22913D6D" w:rsidR="00B3340E" w:rsidRPr="00BF3C89" w:rsidRDefault="009E03D6" w:rsidP="00BF3C89">
      <w:pPr>
        <w:tabs>
          <w:tab w:val="left" w:pos="8382"/>
        </w:tabs>
        <w:autoSpaceDE w:val="0"/>
        <w:autoSpaceDN w:val="0"/>
        <w:adjustRightInd w:val="0"/>
        <w:spacing w:after="0" w:line="240" w:lineRule="auto"/>
        <w:rPr>
          <w:rFonts w:ascii="Titillium-Regular" w:hAnsi="Titillium-Regular" w:cs="Titillium-Regular"/>
          <w:color w:val="000000"/>
          <w:sz w:val="24"/>
          <w:szCs w:val="24"/>
        </w:rPr>
        <w:sectPr w:rsidR="00B3340E" w:rsidRPr="00BF3C89"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r w:rsidRPr="00D32082">
        <w:rPr>
          <w:rFonts w:ascii="LiberationSerif-Regular" w:hAnsi="LiberationSerif-Regular" w:cs="LiberationSerif-Regular"/>
          <w:b/>
          <w:i/>
          <w:color w:val="00B0F0"/>
          <w:sz w:val="40"/>
          <w:szCs w:val="40"/>
        </w:rPr>
        <w:t xml:space="preserve">Resource </w:t>
      </w:r>
      <w:r w:rsidR="008E05BA">
        <w:rPr>
          <w:rFonts w:ascii="LiberationSerif-Regular" w:hAnsi="LiberationSerif-Regular" w:cs="LiberationSerif-Regular"/>
          <w:b/>
          <w:i/>
          <w:color w:val="00B0F0"/>
          <w:sz w:val="40"/>
          <w:szCs w:val="40"/>
        </w:rPr>
        <w:t>Caregiver</w:t>
      </w:r>
      <w:r w:rsidRPr="00D32082">
        <w:rPr>
          <w:rFonts w:ascii="LiberationSerif-Regular" w:hAnsi="LiberationSerif-Regular" w:cs="LiberationSerif-Regular"/>
          <w:b/>
          <w:i/>
          <w:color w:val="00B0F0"/>
          <w:sz w:val="40"/>
          <w:szCs w:val="40"/>
        </w:rPr>
        <w:t xml:space="preserve"> Responsibilities to the Agency</w:t>
      </w:r>
    </w:p>
    <w:p w14:paraId="13B56FA1"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Must obtain necessary c</w:t>
      </w:r>
      <w:r w:rsidR="00D262F8" w:rsidRPr="00D32082">
        <w:rPr>
          <w:rFonts w:ascii="Titillium-Regular" w:hAnsi="Titillium-Regular" w:cs="Titillium-Regular"/>
          <w:color w:val="000000"/>
          <w:sz w:val="24"/>
          <w:szCs w:val="24"/>
        </w:rPr>
        <w:t xml:space="preserve">riminal and child abuse history </w:t>
      </w:r>
      <w:r w:rsidRPr="00D32082">
        <w:rPr>
          <w:rFonts w:ascii="Titillium-Regular" w:hAnsi="Titillium-Regular" w:cs="Titillium-Regular"/>
          <w:color w:val="000000"/>
          <w:sz w:val="24"/>
          <w:szCs w:val="24"/>
        </w:rPr>
        <w:t>clearances.</w:t>
      </w:r>
    </w:p>
    <w:p w14:paraId="328835A7"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2E7F0A0E"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Must complete all pre-se</w:t>
      </w:r>
      <w:r w:rsidR="00D262F8" w:rsidRPr="00D32082">
        <w:rPr>
          <w:rFonts w:ascii="Titillium-Regular" w:hAnsi="Titillium-Regular" w:cs="Titillium-Regular"/>
          <w:color w:val="000000"/>
          <w:sz w:val="24"/>
          <w:szCs w:val="24"/>
        </w:rPr>
        <w:t xml:space="preserve">rvice training and requirements </w:t>
      </w:r>
      <w:r w:rsidRPr="00D32082">
        <w:rPr>
          <w:rFonts w:ascii="Titillium-Regular" w:hAnsi="Titillium-Regular" w:cs="Titillium-Regular"/>
          <w:color w:val="000000"/>
          <w:sz w:val="24"/>
          <w:szCs w:val="24"/>
        </w:rPr>
        <w:t>of the foster care agency.</w:t>
      </w:r>
    </w:p>
    <w:p w14:paraId="5AB19260"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69495E2A"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Keep the agency info</w:t>
      </w:r>
      <w:r w:rsidR="00D262F8" w:rsidRPr="00D32082">
        <w:rPr>
          <w:rFonts w:ascii="Titillium-Regular" w:hAnsi="Titillium-Regular" w:cs="Titillium-Regular"/>
          <w:color w:val="000000"/>
          <w:sz w:val="24"/>
          <w:szCs w:val="24"/>
        </w:rPr>
        <w:t xml:space="preserve">rmed of all progress, problems, </w:t>
      </w:r>
      <w:r w:rsidRPr="00D32082">
        <w:rPr>
          <w:rFonts w:ascii="Titillium-Regular" w:hAnsi="Titillium-Regular" w:cs="Titillium-Regular"/>
          <w:color w:val="000000"/>
          <w:sz w:val="24"/>
          <w:szCs w:val="24"/>
        </w:rPr>
        <w:t>medical treatment, and school issues regarding the child.</w:t>
      </w:r>
    </w:p>
    <w:p w14:paraId="3EAE63AC"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332A556"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Keep the agency infor</w:t>
      </w:r>
      <w:r w:rsidR="00D262F8" w:rsidRPr="00D32082">
        <w:rPr>
          <w:rFonts w:ascii="Titillium-Regular" w:hAnsi="Titillium-Regular" w:cs="Titillium-Regular"/>
          <w:color w:val="000000"/>
          <w:sz w:val="24"/>
          <w:szCs w:val="24"/>
        </w:rPr>
        <w:t xml:space="preserve">med of all changes in your home </w:t>
      </w:r>
      <w:proofErr w:type="gramStart"/>
      <w:r w:rsidRPr="00D32082">
        <w:rPr>
          <w:rFonts w:ascii="Titillium-Regular" w:hAnsi="Titillium-Regular" w:cs="Titillium-Regular"/>
          <w:color w:val="000000"/>
          <w:sz w:val="24"/>
          <w:szCs w:val="24"/>
        </w:rPr>
        <w:t>including:</w:t>
      </w:r>
      <w:proofErr w:type="gramEnd"/>
      <w:r w:rsidRPr="00D32082">
        <w:rPr>
          <w:rFonts w:ascii="Titillium-Regular" w:hAnsi="Titillium-Regular" w:cs="Titillium-Regular"/>
          <w:color w:val="000000"/>
          <w:sz w:val="24"/>
          <w:szCs w:val="24"/>
        </w:rPr>
        <w:t xml:space="preserve"> phone numb</w:t>
      </w:r>
      <w:r w:rsidR="00D262F8" w:rsidRPr="00D32082">
        <w:rPr>
          <w:rFonts w:ascii="Titillium-Regular" w:hAnsi="Titillium-Regular" w:cs="Titillium-Regular"/>
          <w:color w:val="000000"/>
          <w:sz w:val="24"/>
          <w:szCs w:val="24"/>
        </w:rPr>
        <w:t xml:space="preserve">er, address, family composition </w:t>
      </w:r>
      <w:r w:rsidRPr="00D32082">
        <w:rPr>
          <w:rFonts w:ascii="Titillium-Regular" w:hAnsi="Titillium-Regular" w:cs="Titillium-Regular"/>
          <w:color w:val="000000"/>
          <w:sz w:val="24"/>
          <w:szCs w:val="24"/>
        </w:rPr>
        <w:t>or vacation plans.</w:t>
      </w:r>
    </w:p>
    <w:p w14:paraId="08FDA4A5"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5A1FD9A"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Be available for meetings with caseworker.</w:t>
      </w:r>
    </w:p>
    <w:p w14:paraId="328A9E24" w14:textId="77777777" w:rsidR="00F65B80" w:rsidRPr="00F65B80" w:rsidRDefault="00F65B80"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AE19077"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Work as a true “team” member.</w:t>
      </w:r>
    </w:p>
    <w:p w14:paraId="0A6FE05A"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0FE9C3D"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Attend required number of h</w:t>
      </w:r>
      <w:r w:rsidR="00D262F8" w:rsidRPr="00D32082">
        <w:rPr>
          <w:rFonts w:ascii="Titillium-Regular" w:hAnsi="Titillium-Regular" w:cs="Titillium-Regular"/>
          <w:color w:val="000000"/>
          <w:sz w:val="24"/>
          <w:szCs w:val="24"/>
        </w:rPr>
        <w:t xml:space="preserve">ours and topics of </w:t>
      </w:r>
      <w:r w:rsidRPr="00D32082">
        <w:rPr>
          <w:rFonts w:ascii="Titillium-Regular" w:hAnsi="Titillium-Regular" w:cs="Titillium-Regular"/>
          <w:color w:val="000000"/>
          <w:sz w:val="24"/>
          <w:szCs w:val="24"/>
        </w:rPr>
        <w:t>resource parent training.</w:t>
      </w:r>
    </w:p>
    <w:p w14:paraId="42BC84D6"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5540D3D1"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Cooperate wi</w:t>
      </w:r>
      <w:r w:rsidR="00D262F8" w:rsidRPr="00D32082">
        <w:rPr>
          <w:rFonts w:ascii="Titillium-Regular" w:hAnsi="Titillium-Regular" w:cs="Titillium-Regular"/>
          <w:color w:val="000000"/>
          <w:sz w:val="24"/>
          <w:szCs w:val="24"/>
        </w:rPr>
        <w:t xml:space="preserve">th the agency to develop and/or </w:t>
      </w:r>
      <w:r w:rsidRPr="00D32082">
        <w:rPr>
          <w:rFonts w:ascii="Titillium-Regular" w:hAnsi="Titillium-Regular" w:cs="Titillium-Regular"/>
          <w:color w:val="000000"/>
          <w:sz w:val="24"/>
          <w:szCs w:val="24"/>
        </w:rPr>
        <w:t>implement the terms of family service pl</w:t>
      </w:r>
      <w:r w:rsidR="00D32082">
        <w:rPr>
          <w:rFonts w:ascii="Titillium-Regular" w:hAnsi="Titillium-Regular" w:cs="Titillium-Regular"/>
          <w:color w:val="000000"/>
          <w:sz w:val="24"/>
          <w:szCs w:val="24"/>
        </w:rPr>
        <w:t xml:space="preserve">an, the </w:t>
      </w:r>
      <w:proofErr w:type="gramStart"/>
      <w:r w:rsidR="00D32082">
        <w:rPr>
          <w:rFonts w:ascii="Titillium-Regular" w:hAnsi="Titillium-Regular" w:cs="Titillium-Regular"/>
          <w:color w:val="000000"/>
          <w:sz w:val="24"/>
          <w:szCs w:val="24"/>
        </w:rPr>
        <w:t>child‘</w:t>
      </w:r>
      <w:proofErr w:type="gramEnd"/>
      <w:r w:rsidR="00D32082">
        <w:rPr>
          <w:rFonts w:ascii="Titillium-Regular" w:hAnsi="Titillium-Regular" w:cs="Titillium-Regular"/>
          <w:color w:val="000000"/>
          <w:sz w:val="24"/>
          <w:szCs w:val="24"/>
        </w:rPr>
        <w:t xml:space="preserve">s </w:t>
      </w:r>
      <w:r w:rsidRPr="00D32082">
        <w:rPr>
          <w:rFonts w:ascii="Titillium-Regular" w:hAnsi="Titillium-Regular" w:cs="Titillium-Regular"/>
          <w:color w:val="000000"/>
          <w:sz w:val="24"/>
          <w:szCs w:val="24"/>
        </w:rPr>
        <w:t>individual service plan and</w:t>
      </w:r>
      <w:r w:rsidR="00D262F8" w:rsidRPr="00D32082">
        <w:rPr>
          <w:rFonts w:ascii="Titillium-Regular" w:hAnsi="Titillium-Regular" w:cs="Titillium-Regular"/>
          <w:color w:val="000000"/>
          <w:sz w:val="24"/>
          <w:szCs w:val="24"/>
        </w:rPr>
        <w:t xml:space="preserve"> goals for family reunification </w:t>
      </w:r>
      <w:r w:rsidRPr="00D32082">
        <w:rPr>
          <w:rFonts w:ascii="Titillium-Regular" w:hAnsi="Titillium-Regular" w:cs="Titillium-Regular"/>
          <w:color w:val="000000"/>
          <w:sz w:val="24"/>
          <w:szCs w:val="24"/>
        </w:rPr>
        <w:t>or permanency.</w:t>
      </w:r>
    </w:p>
    <w:p w14:paraId="330AE892"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488F53E"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Comply with state regulation and agency policies.</w:t>
      </w:r>
    </w:p>
    <w:p w14:paraId="55351AF2" w14:textId="77777777" w:rsidR="00D262F8" w:rsidRPr="00F65B80" w:rsidRDefault="00D262F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7157A46E" w14:textId="77777777" w:rsidR="009E03D6" w:rsidRPr="00D3208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Provide transportation</w:t>
      </w:r>
      <w:r w:rsidR="00D262F8" w:rsidRPr="00D32082">
        <w:rPr>
          <w:rFonts w:ascii="Titillium-Regular" w:hAnsi="Titillium-Regular" w:cs="Titillium-Regular"/>
          <w:color w:val="000000"/>
          <w:sz w:val="24"/>
          <w:szCs w:val="24"/>
        </w:rPr>
        <w:t xml:space="preserve"> as requested and in accordance </w:t>
      </w:r>
      <w:r w:rsidRPr="00D32082">
        <w:rPr>
          <w:rFonts w:ascii="Titillium-Regular" w:hAnsi="Titillium-Regular" w:cs="Titillium-Regular"/>
          <w:color w:val="000000"/>
          <w:sz w:val="24"/>
          <w:szCs w:val="24"/>
        </w:rPr>
        <w:t>with the child’s individual service plan.</w:t>
      </w:r>
    </w:p>
    <w:p w14:paraId="4A4C0D17" w14:textId="77777777" w:rsidR="00D262F8" w:rsidRPr="00F65B80" w:rsidRDefault="00D262F8" w:rsidP="009E03D6">
      <w:pPr>
        <w:autoSpaceDE w:val="0"/>
        <w:autoSpaceDN w:val="0"/>
        <w:adjustRightInd w:val="0"/>
        <w:spacing w:after="0" w:line="240" w:lineRule="auto"/>
        <w:rPr>
          <w:rFonts w:ascii="Titillium-Regular" w:hAnsi="Titillium-Regular" w:cs="Titillium-Regular"/>
          <w:color w:val="D0051D"/>
          <w:sz w:val="10"/>
          <w:szCs w:val="10"/>
        </w:rPr>
      </w:pPr>
    </w:p>
    <w:p w14:paraId="629F1261" w14:textId="3AA1BF0A" w:rsidR="00B3340E" w:rsidRPr="00711E65"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sectPr w:rsidR="00B3340E" w:rsidRPr="00711E65" w:rsidSect="00B3340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D32082">
        <w:rPr>
          <w:rFonts w:ascii="Titillium-Regular" w:hAnsi="Titillium-Regular" w:cs="Titillium-Regular"/>
          <w:color w:val="D0051D"/>
          <w:sz w:val="24"/>
          <w:szCs w:val="24"/>
        </w:rPr>
        <w:t xml:space="preserve">• </w:t>
      </w:r>
      <w:r w:rsidRPr="00D32082">
        <w:rPr>
          <w:rFonts w:ascii="Titillium-Semibold" w:hAnsi="Titillium-Semibold" w:cs="Titillium-Semibold"/>
          <w:color w:val="000000"/>
          <w:sz w:val="24"/>
          <w:szCs w:val="24"/>
        </w:rPr>
        <w:t xml:space="preserve">Confidentiality: </w:t>
      </w:r>
      <w:r w:rsidR="00D262F8" w:rsidRPr="00D32082">
        <w:rPr>
          <w:rFonts w:ascii="Titillium-Regular" w:hAnsi="Titillium-Regular" w:cs="Titillium-Regular"/>
          <w:color w:val="000000"/>
          <w:sz w:val="24"/>
          <w:szCs w:val="24"/>
        </w:rPr>
        <w:t xml:space="preserve">All resource </w:t>
      </w:r>
      <w:r w:rsidR="008E05BA">
        <w:rPr>
          <w:rFonts w:ascii="Titillium-Regular" w:hAnsi="Titillium-Regular" w:cs="Titillium-Regular"/>
          <w:color w:val="000000"/>
          <w:sz w:val="24"/>
          <w:szCs w:val="24"/>
        </w:rPr>
        <w:t>families</w:t>
      </w:r>
      <w:r w:rsidR="00D262F8" w:rsidRPr="00D32082">
        <w:rPr>
          <w:rFonts w:ascii="Titillium-Regular" w:hAnsi="Titillium-Regular" w:cs="Titillium-Regular"/>
          <w:color w:val="000000"/>
          <w:sz w:val="24"/>
          <w:szCs w:val="24"/>
        </w:rPr>
        <w:t xml:space="preserve"> have the </w:t>
      </w:r>
      <w:r w:rsidRPr="00D32082">
        <w:rPr>
          <w:rFonts w:ascii="Titillium-Regular" w:hAnsi="Titillium-Regular" w:cs="Titillium-Regular"/>
          <w:color w:val="000000"/>
          <w:sz w:val="24"/>
          <w:szCs w:val="24"/>
        </w:rPr>
        <w:t>obligation to treat a</w:t>
      </w:r>
      <w:r w:rsidR="00D32082">
        <w:rPr>
          <w:rFonts w:ascii="Titillium-Regular" w:hAnsi="Titillium-Regular" w:cs="Titillium-Regular"/>
          <w:color w:val="000000"/>
          <w:sz w:val="24"/>
          <w:szCs w:val="24"/>
        </w:rPr>
        <w:t xml:space="preserve">ll information regarding foster </w:t>
      </w:r>
      <w:r w:rsidRPr="00D32082">
        <w:rPr>
          <w:rFonts w:ascii="Titillium-Regular" w:hAnsi="Titillium-Regular" w:cs="Titillium-Regular"/>
          <w:color w:val="000000"/>
          <w:sz w:val="24"/>
          <w:szCs w:val="24"/>
        </w:rPr>
        <w:t>children and their families in a strict</w:t>
      </w:r>
      <w:r w:rsidR="00D262F8" w:rsidRPr="00D32082">
        <w:rPr>
          <w:rFonts w:ascii="Titillium-Regular" w:hAnsi="Titillium-Regular" w:cs="Titillium-Regular"/>
          <w:color w:val="000000"/>
          <w:sz w:val="24"/>
          <w:szCs w:val="24"/>
        </w:rPr>
        <w:t xml:space="preserve">ly confidential </w:t>
      </w:r>
      <w:r w:rsidRPr="00D32082">
        <w:rPr>
          <w:rFonts w:ascii="Titillium-Regular" w:hAnsi="Titillium-Regular" w:cs="Titillium-Regular"/>
          <w:color w:val="000000"/>
          <w:sz w:val="24"/>
          <w:szCs w:val="24"/>
        </w:rPr>
        <w:t xml:space="preserve">manner. Resource </w:t>
      </w:r>
      <w:r w:rsidR="008E05BA">
        <w:rPr>
          <w:rFonts w:ascii="Titillium-Regular" w:hAnsi="Titillium-Regular" w:cs="Titillium-Regular"/>
          <w:color w:val="000000"/>
          <w:sz w:val="24"/>
          <w:szCs w:val="24"/>
        </w:rPr>
        <w:t>caregivers</w:t>
      </w:r>
      <w:r w:rsidRPr="00D32082">
        <w:rPr>
          <w:rFonts w:ascii="Titillium-Regular" w:hAnsi="Titillium-Regular" w:cs="Titillium-Regular"/>
          <w:color w:val="000000"/>
          <w:sz w:val="24"/>
          <w:szCs w:val="24"/>
        </w:rPr>
        <w:t xml:space="preserve"> must understand this strict</w:t>
      </w:r>
      <w:r w:rsidR="00D32082">
        <w:rPr>
          <w:rFonts w:ascii="Titillium-Regular" w:hAnsi="Titillium-Regular" w:cs="Titillium-Regular"/>
          <w:color w:val="000000"/>
          <w:sz w:val="24"/>
          <w:szCs w:val="24"/>
        </w:rPr>
        <w:t xml:space="preserve"> </w:t>
      </w:r>
      <w:r w:rsidRPr="00D32082">
        <w:rPr>
          <w:rFonts w:ascii="Titillium-Regular" w:hAnsi="Titillium-Regular" w:cs="Titillium-Regular"/>
          <w:color w:val="000000"/>
          <w:sz w:val="24"/>
          <w:szCs w:val="24"/>
        </w:rPr>
        <w:t>need for confidentia</w:t>
      </w:r>
      <w:r w:rsidR="00D262F8" w:rsidRPr="00D32082">
        <w:rPr>
          <w:rFonts w:ascii="Titillium-Regular" w:hAnsi="Titillium-Regular" w:cs="Titillium-Regular"/>
          <w:color w:val="000000"/>
          <w:sz w:val="24"/>
          <w:szCs w:val="24"/>
        </w:rPr>
        <w:t xml:space="preserve">lity. Your agency will give you </w:t>
      </w:r>
      <w:r w:rsidR="00711E65">
        <w:rPr>
          <w:rFonts w:ascii="Titillium-Regular" w:hAnsi="Titillium-Regular" w:cs="Titillium-Regular"/>
          <w:color w:val="000000"/>
          <w:sz w:val="24"/>
          <w:szCs w:val="24"/>
        </w:rPr>
        <w:t xml:space="preserve">information </w:t>
      </w:r>
      <w:r w:rsidRPr="00D32082">
        <w:rPr>
          <w:rFonts w:ascii="Titillium-Regular" w:hAnsi="Titillium-Regular" w:cs="Titillium-Regular"/>
          <w:color w:val="000000"/>
          <w:sz w:val="24"/>
          <w:szCs w:val="24"/>
        </w:rPr>
        <w:t>regardin</w:t>
      </w:r>
      <w:r w:rsidR="00D32082">
        <w:rPr>
          <w:rFonts w:ascii="Titillium-Regular" w:hAnsi="Titillium-Regular" w:cs="Titillium-Regular"/>
          <w:color w:val="000000"/>
          <w:sz w:val="24"/>
          <w:szCs w:val="24"/>
        </w:rPr>
        <w:t xml:space="preserve">g the child and his/her family. </w:t>
      </w:r>
      <w:r w:rsidRPr="00D32082">
        <w:rPr>
          <w:rFonts w:ascii="Titillium-Regular" w:hAnsi="Titillium-Regular" w:cs="Titillium-Regular"/>
          <w:color w:val="000000"/>
          <w:sz w:val="24"/>
          <w:szCs w:val="24"/>
        </w:rPr>
        <w:t>Foster children may also s</w:t>
      </w:r>
      <w:r w:rsidR="00D262F8" w:rsidRPr="00D32082">
        <w:rPr>
          <w:rFonts w:ascii="Titillium-Regular" w:hAnsi="Titillium-Regular" w:cs="Titillium-Regular"/>
          <w:color w:val="000000"/>
          <w:sz w:val="24"/>
          <w:szCs w:val="24"/>
        </w:rPr>
        <w:t xml:space="preserve">hare other information with </w:t>
      </w:r>
      <w:r w:rsidRPr="00D32082">
        <w:rPr>
          <w:rFonts w:ascii="Titillium-Regular" w:hAnsi="Titillium-Regular" w:cs="Titillium-Regular"/>
          <w:color w:val="000000"/>
          <w:sz w:val="24"/>
          <w:szCs w:val="24"/>
        </w:rPr>
        <w:t xml:space="preserve">you. As resource </w:t>
      </w:r>
      <w:r w:rsidR="008E05BA">
        <w:rPr>
          <w:rFonts w:ascii="Titillium-Regular" w:hAnsi="Titillium-Regular" w:cs="Titillium-Regular"/>
          <w:color w:val="000000"/>
          <w:sz w:val="24"/>
          <w:szCs w:val="24"/>
        </w:rPr>
        <w:t>caregivers</w:t>
      </w:r>
      <w:r w:rsidR="00D32082">
        <w:rPr>
          <w:rFonts w:ascii="Titillium-Regular" w:hAnsi="Titillium-Regular" w:cs="Titillium-Regular"/>
          <w:color w:val="000000"/>
          <w:sz w:val="24"/>
          <w:szCs w:val="24"/>
        </w:rPr>
        <w:t xml:space="preserve">, you are prohibited from </w:t>
      </w:r>
      <w:r w:rsidRPr="00D32082">
        <w:rPr>
          <w:rFonts w:ascii="Titillium-Regular" w:hAnsi="Titillium-Regular" w:cs="Titillium-Regular"/>
          <w:color w:val="000000"/>
          <w:sz w:val="24"/>
          <w:szCs w:val="24"/>
        </w:rPr>
        <w:t>discussing this inf</w:t>
      </w:r>
      <w:r w:rsidR="00D262F8" w:rsidRPr="00D32082">
        <w:rPr>
          <w:rFonts w:ascii="Titillium-Regular" w:hAnsi="Titillium-Regular" w:cs="Titillium-Regular"/>
          <w:color w:val="000000"/>
          <w:sz w:val="24"/>
          <w:szCs w:val="24"/>
        </w:rPr>
        <w:t xml:space="preserve">ormation with anyone who has no </w:t>
      </w:r>
      <w:r w:rsidRPr="00D32082">
        <w:rPr>
          <w:rFonts w:ascii="Titillium-Regular" w:hAnsi="Titillium-Regular" w:cs="Titillium-Regular"/>
          <w:color w:val="000000"/>
          <w:sz w:val="24"/>
          <w:szCs w:val="24"/>
        </w:rPr>
        <w:t>need to know this infor</w:t>
      </w:r>
      <w:r w:rsidR="00D32082">
        <w:rPr>
          <w:rFonts w:ascii="Titillium-Regular" w:hAnsi="Titillium-Regular" w:cs="Titillium-Regular"/>
          <w:color w:val="000000"/>
          <w:sz w:val="24"/>
          <w:szCs w:val="24"/>
        </w:rPr>
        <w:t xml:space="preserve">mation. Discussing confidential </w:t>
      </w:r>
      <w:r w:rsidR="00EE64F3">
        <w:rPr>
          <w:rFonts w:ascii="Titillium-Regular" w:hAnsi="Titillium-Regular" w:cs="Titillium-Regular"/>
          <w:color w:val="000000"/>
          <w:sz w:val="24"/>
          <w:szCs w:val="24"/>
        </w:rPr>
        <w:t xml:space="preserve">information with your </w:t>
      </w:r>
      <w:r w:rsidRPr="00D32082">
        <w:rPr>
          <w:rFonts w:ascii="Titillium-Regular" w:hAnsi="Titillium-Regular" w:cs="Titillium-Regular"/>
          <w:color w:val="000000"/>
          <w:sz w:val="24"/>
          <w:szCs w:val="24"/>
        </w:rPr>
        <w:t>neighb</w:t>
      </w:r>
      <w:r w:rsidR="00D262F8" w:rsidRPr="00D32082">
        <w:rPr>
          <w:rFonts w:ascii="Titillium-Regular" w:hAnsi="Titillium-Regular" w:cs="Titillium-Regular"/>
          <w:color w:val="000000"/>
          <w:sz w:val="24"/>
          <w:szCs w:val="24"/>
        </w:rPr>
        <w:t xml:space="preserve">ors, friends or other relatives </w:t>
      </w:r>
      <w:r w:rsidRPr="00D32082">
        <w:rPr>
          <w:rFonts w:ascii="Titillium-Regular" w:hAnsi="Titillium-Regular" w:cs="Titillium-Regular"/>
          <w:color w:val="000000"/>
          <w:sz w:val="24"/>
          <w:szCs w:val="24"/>
        </w:rPr>
        <w:t>is inappropriate. An</w:t>
      </w:r>
      <w:r w:rsidR="00D32082">
        <w:rPr>
          <w:rFonts w:ascii="Titillium-Regular" w:hAnsi="Titillium-Regular" w:cs="Titillium-Regular"/>
          <w:color w:val="000000"/>
          <w:sz w:val="24"/>
          <w:szCs w:val="24"/>
        </w:rPr>
        <w:t xml:space="preserve">y violation of confidentiality, </w:t>
      </w:r>
      <w:r w:rsidR="00BF3C89">
        <w:rPr>
          <w:rFonts w:ascii="Titillium-Regular" w:hAnsi="Titillium-Regular" w:cs="Titillium-Regular"/>
          <w:color w:val="000000"/>
          <w:sz w:val="24"/>
          <w:szCs w:val="24"/>
        </w:rPr>
        <w:t xml:space="preserve">since   </w:t>
      </w:r>
      <w:r w:rsidRPr="00D32082">
        <w:rPr>
          <w:rFonts w:ascii="Titillium-Regular" w:hAnsi="Titillium-Regular" w:cs="Titillium-Regular"/>
          <w:color w:val="000000"/>
          <w:sz w:val="24"/>
          <w:szCs w:val="24"/>
        </w:rPr>
        <w:t xml:space="preserve">state and federal law </w:t>
      </w:r>
      <w:r w:rsidR="00D262F8" w:rsidRPr="00D32082">
        <w:rPr>
          <w:rFonts w:ascii="Titillium-Regular" w:hAnsi="Titillium-Regular" w:cs="Titillium-Regular"/>
          <w:color w:val="000000"/>
          <w:sz w:val="24"/>
          <w:szCs w:val="24"/>
        </w:rPr>
        <w:t xml:space="preserve">cover it, could result in legal </w:t>
      </w:r>
      <w:r w:rsidRPr="00D32082">
        <w:rPr>
          <w:rFonts w:ascii="Titillium-Regular" w:hAnsi="Titillium-Regular" w:cs="Titillium-Regular"/>
          <w:color w:val="000000"/>
          <w:sz w:val="24"/>
          <w:szCs w:val="24"/>
        </w:rPr>
        <w:t>acti</w:t>
      </w:r>
      <w:r w:rsidR="00711E65">
        <w:rPr>
          <w:rFonts w:ascii="Titillium-Regular" w:hAnsi="Titillium-Regular" w:cs="Titillium-Regular"/>
          <w:color w:val="000000"/>
          <w:sz w:val="24"/>
          <w:szCs w:val="24"/>
        </w:rPr>
        <w:t xml:space="preserve">on against the resource </w:t>
      </w:r>
      <w:r w:rsidR="008E05BA">
        <w:rPr>
          <w:rFonts w:ascii="Titillium-Regular" w:hAnsi="Titillium-Regular" w:cs="Titillium-Regular"/>
          <w:color w:val="000000"/>
          <w:sz w:val="24"/>
          <w:szCs w:val="24"/>
        </w:rPr>
        <w:t>caregiver</w:t>
      </w:r>
      <w:r w:rsidR="00711E65">
        <w:rPr>
          <w:rFonts w:ascii="Titillium-Regular" w:hAnsi="Titillium-Regular" w:cs="Titillium-Regular"/>
          <w:color w:val="000000"/>
          <w:sz w:val="24"/>
          <w:szCs w:val="24"/>
        </w:rPr>
        <w:t>.</w:t>
      </w:r>
    </w:p>
    <w:p w14:paraId="0B910A14" w14:textId="77777777" w:rsidR="004E69B3" w:rsidRPr="00B3340E" w:rsidRDefault="004E69B3" w:rsidP="009E03D6">
      <w:pPr>
        <w:autoSpaceDE w:val="0"/>
        <w:autoSpaceDN w:val="0"/>
        <w:adjustRightInd w:val="0"/>
        <w:spacing w:after="0" w:line="240" w:lineRule="auto"/>
        <w:rPr>
          <w:rFonts w:ascii="BebasNeue" w:hAnsi="BebasNeue" w:cs="BebasNeue"/>
          <w:color w:val="FFFFFF"/>
          <w:sz w:val="24"/>
          <w:szCs w:val="24"/>
        </w:rPr>
      </w:pPr>
    </w:p>
    <w:p w14:paraId="563C57E3" w14:textId="77777777" w:rsidR="00E26AA6" w:rsidRDefault="00E26AA6"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3A45181F" w14:textId="77777777" w:rsidR="00BF3C89" w:rsidRDefault="00BF3C89"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2D8A5DF8"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64048943" w14:textId="160A4832" w:rsidR="009E03D6" w:rsidRPr="00D32082" w:rsidRDefault="009E03D6" w:rsidP="009E03D6">
      <w:pPr>
        <w:autoSpaceDE w:val="0"/>
        <w:autoSpaceDN w:val="0"/>
        <w:adjustRightInd w:val="0"/>
        <w:spacing w:after="0" w:line="240" w:lineRule="auto"/>
        <w:rPr>
          <w:rFonts w:ascii="BebasNeue" w:hAnsi="BebasNeue" w:cs="BebasNeue"/>
          <w:b/>
          <w:i/>
          <w:color w:val="00B0F0"/>
          <w:sz w:val="42"/>
          <w:szCs w:val="42"/>
        </w:rPr>
      </w:pPr>
      <w:r w:rsidRPr="00D32082">
        <w:rPr>
          <w:rFonts w:ascii="LiberationSerif-Regular" w:hAnsi="LiberationSerif-Regular" w:cs="LiberationSerif-Regular"/>
          <w:b/>
          <w:i/>
          <w:color w:val="00B0F0"/>
          <w:sz w:val="40"/>
          <w:szCs w:val="40"/>
        </w:rPr>
        <w:t xml:space="preserve">Resource </w:t>
      </w:r>
      <w:r w:rsidR="008E05BA">
        <w:rPr>
          <w:rFonts w:ascii="LiberationSerif-Regular" w:hAnsi="LiberationSerif-Regular" w:cs="LiberationSerif-Regular"/>
          <w:b/>
          <w:i/>
          <w:color w:val="00B0F0"/>
          <w:sz w:val="40"/>
          <w:szCs w:val="40"/>
        </w:rPr>
        <w:t>Caregiver</w:t>
      </w:r>
      <w:r w:rsidRPr="00D32082">
        <w:rPr>
          <w:rFonts w:ascii="LiberationSerif-Regular" w:hAnsi="LiberationSerif-Regular" w:cs="LiberationSerif-Regular"/>
          <w:b/>
          <w:i/>
          <w:color w:val="00B0F0"/>
          <w:sz w:val="40"/>
          <w:szCs w:val="40"/>
        </w:rPr>
        <w:t xml:space="preserve"> Responsibilities to their Own Family</w:t>
      </w:r>
    </w:p>
    <w:p w14:paraId="1D12BB77" w14:textId="77777777" w:rsidR="00F65B80" w:rsidRDefault="00F65B80" w:rsidP="009E03D6">
      <w:pPr>
        <w:autoSpaceDE w:val="0"/>
        <w:autoSpaceDN w:val="0"/>
        <w:adjustRightInd w:val="0"/>
        <w:spacing w:after="0" w:line="240" w:lineRule="auto"/>
        <w:rPr>
          <w:rFonts w:ascii="Titillium-Regular" w:hAnsi="Titillium-Regular" w:cs="Titillium-Regular"/>
          <w:color w:val="D0051D"/>
          <w:sz w:val="20"/>
          <w:szCs w:val="20"/>
        </w:rPr>
      </w:pPr>
    </w:p>
    <w:p w14:paraId="72AE7BD3" w14:textId="77777777" w:rsidR="00B3340E" w:rsidRPr="00B3340E" w:rsidRDefault="00B3340E" w:rsidP="009E03D6">
      <w:pPr>
        <w:autoSpaceDE w:val="0"/>
        <w:autoSpaceDN w:val="0"/>
        <w:adjustRightInd w:val="0"/>
        <w:spacing w:after="0" w:line="240" w:lineRule="auto"/>
        <w:rPr>
          <w:rFonts w:ascii="Titillium-Regular" w:hAnsi="Titillium-Regular" w:cs="Titillium-Regular"/>
          <w:color w:val="D0051D"/>
          <w:sz w:val="20"/>
          <w:szCs w:val="20"/>
        </w:rPr>
        <w:sectPr w:rsidR="00B3340E" w:rsidRPr="00B3340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2AD14550"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Be open minded.</w:t>
      </w:r>
    </w:p>
    <w:p w14:paraId="395CEB0D" w14:textId="77777777" w:rsidR="0013235B" w:rsidRPr="00F65B80" w:rsidRDefault="0013235B" w:rsidP="009E03D6">
      <w:pPr>
        <w:autoSpaceDE w:val="0"/>
        <w:autoSpaceDN w:val="0"/>
        <w:adjustRightInd w:val="0"/>
        <w:spacing w:after="0" w:line="240" w:lineRule="auto"/>
        <w:rPr>
          <w:rFonts w:ascii="Titillium-Regular" w:hAnsi="Titillium-Regular" w:cs="Titillium-Regular"/>
          <w:color w:val="D0051D"/>
          <w:sz w:val="10"/>
          <w:szCs w:val="10"/>
        </w:rPr>
      </w:pPr>
    </w:p>
    <w:p w14:paraId="3CB21529"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Listen to all members of the family.</w:t>
      </w:r>
    </w:p>
    <w:p w14:paraId="16E28BA8" w14:textId="77777777" w:rsidR="00F65B80" w:rsidRPr="00F65B80" w:rsidRDefault="00F65B80" w:rsidP="009E03D6">
      <w:pPr>
        <w:autoSpaceDE w:val="0"/>
        <w:autoSpaceDN w:val="0"/>
        <w:adjustRightInd w:val="0"/>
        <w:spacing w:after="0" w:line="240" w:lineRule="auto"/>
        <w:rPr>
          <w:rFonts w:ascii="Titillium-Regular" w:hAnsi="Titillium-Regular" w:cs="Titillium-Regular"/>
          <w:color w:val="D0051D"/>
          <w:sz w:val="10"/>
          <w:szCs w:val="10"/>
        </w:rPr>
      </w:pPr>
    </w:p>
    <w:p w14:paraId="0C1463A2"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Respect each person’s ideas, feelings and needs.</w:t>
      </w:r>
    </w:p>
    <w:p w14:paraId="053EE8CA"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Take time out for your family as needed.</w:t>
      </w:r>
    </w:p>
    <w:p w14:paraId="597543EE" w14:textId="77777777" w:rsidR="0013235B" w:rsidRPr="00F65B80" w:rsidRDefault="0013235B" w:rsidP="009E03D6">
      <w:pPr>
        <w:autoSpaceDE w:val="0"/>
        <w:autoSpaceDN w:val="0"/>
        <w:adjustRightInd w:val="0"/>
        <w:spacing w:after="0" w:line="240" w:lineRule="auto"/>
        <w:rPr>
          <w:rFonts w:ascii="Titillium-Regular" w:hAnsi="Titillium-Regular" w:cs="Titillium-Regular"/>
          <w:color w:val="D0051D"/>
          <w:sz w:val="10"/>
          <w:szCs w:val="10"/>
        </w:rPr>
      </w:pPr>
    </w:p>
    <w:p w14:paraId="02BBE44C"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Include your family in family decisions.</w:t>
      </w:r>
    </w:p>
    <w:p w14:paraId="7D31DB1F" w14:textId="77777777" w:rsidR="0013235B" w:rsidRPr="00F65B80" w:rsidRDefault="0013235B" w:rsidP="009E03D6">
      <w:pPr>
        <w:autoSpaceDE w:val="0"/>
        <w:autoSpaceDN w:val="0"/>
        <w:adjustRightInd w:val="0"/>
        <w:spacing w:after="0" w:line="240" w:lineRule="auto"/>
        <w:rPr>
          <w:rFonts w:ascii="Titillium-Regular" w:hAnsi="Titillium-Regular" w:cs="Titillium-Regular"/>
          <w:color w:val="D0051D"/>
          <w:sz w:val="10"/>
          <w:szCs w:val="10"/>
        </w:rPr>
      </w:pPr>
    </w:p>
    <w:p w14:paraId="7CB03836" w14:textId="77777777" w:rsidR="009E03D6" w:rsidRPr="00D3208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D32082">
        <w:rPr>
          <w:rFonts w:ascii="Titillium-Regular" w:hAnsi="Titillium-Regular" w:cs="Titillium-Regular"/>
          <w:color w:val="D0051D"/>
          <w:sz w:val="24"/>
          <w:szCs w:val="24"/>
        </w:rPr>
        <w:t xml:space="preserve">• </w:t>
      </w:r>
      <w:r w:rsidRPr="00D32082">
        <w:rPr>
          <w:rFonts w:ascii="Titillium-Regular" w:hAnsi="Titillium-Regular" w:cs="Titillium-Regular"/>
          <w:color w:val="000000"/>
          <w:sz w:val="24"/>
          <w:szCs w:val="24"/>
        </w:rPr>
        <w:t>Keep a positive attitude.</w:t>
      </w:r>
    </w:p>
    <w:p w14:paraId="0F695B71" w14:textId="77777777" w:rsidR="00B3340E" w:rsidRDefault="00B3340E" w:rsidP="009E03D6">
      <w:pPr>
        <w:autoSpaceDE w:val="0"/>
        <w:autoSpaceDN w:val="0"/>
        <w:adjustRightInd w:val="0"/>
        <w:spacing w:after="0" w:line="240" w:lineRule="auto"/>
        <w:rPr>
          <w:rFonts w:ascii="BebasNeue" w:hAnsi="BebasNeue" w:cs="BebasNeue"/>
          <w:color w:val="FFFFFF"/>
          <w:sz w:val="24"/>
          <w:szCs w:val="24"/>
        </w:rPr>
        <w:sectPr w:rsidR="00B3340E" w:rsidSect="00B3340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57E5C036" w14:textId="77777777" w:rsidR="009E03D6" w:rsidRDefault="009E03D6" w:rsidP="009E03D6">
      <w:pPr>
        <w:autoSpaceDE w:val="0"/>
        <w:autoSpaceDN w:val="0"/>
        <w:adjustRightInd w:val="0"/>
        <w:spacing w:after="0" w:line="240" w:lineRule="auto"/>
        <w:rPr>
          <w:rFonts w:ascii="BebasNeue" w:hAnsi="BebasNeue" w:cs="BebasNeue"/>
          <w:color w:val="FFFFFF"/>
          <w:sz w:val="24"/>
          <w:szCs w:val="24"/>
        </w:rPr>
      </w:pPr>
      <w:r>
        <w:rPr>
          <w:rFonts w:ascii="BebasNeue" w:hAnsi="BebasNeue" w:cs="BebasNeue"/>
          <w:color w:val="FFFFFF"/>
          <w:sz w:val="24"/>
          <w:szCs w:val="24"/>
        </w:rPr>
        <w:t>14</w:t>
      </w:r>
    </w:p>
    <w:p w14:paraId="240BC05E" w14:textId="77777777" w:rsidR="0013235B" w:rsidRDefault="0013235B" w:rsidP="009E03D6">
      <w:pPr>
        <w:autoSpaceDE w:val="0"/>
        <w:autoSpaceDN w:val="0"/>
        <w:adjustRightInd w:val="0"/>
        <w:spacing w:after="0" w:line="240" w:lineRule="auto"/>
        <w:rPr>
          <w:rFonts w:ascii="Titillium-Semibold" w:hAnsi="Titillium-Semibold" w:cs="Titillium-Semibold"/>
          <w:color w:val="25ADB9"/>
          <w:sz w:val="20"/>
          <w:szCs w:val="20"/>
        </w:rPr>
      </w:pPr>
    </w:p>
    <w:p w14:paraId="71DFAD70" w14:textId="77777777" w:rsidR="004E69B3" w:rsidRDefault="00E26AA6" w:rsidP="00E26AA6">
      <w:pPr>
        <w:autoSpaceDE w:val="0"/>
        <w:autoSpaceDN w:val="0"/>
        <w:adjustRightInd w:val="0"/>
        <w:spacing w:after="0" w:line="240" w:lineRule="auto"/>
        <w:jc w:val="center"/>
        <w:rPr>
          <w:rFonts w:ascii="BebasNeue" w:hAnsi="BebasNeue" w:cs="BebasNeue"/>
          <w:color w:val="25ADB9"/>
          <w:sz w:val="24"/>
          <w:szCs w:val="24"/>
        </w:rPr>
      </w:pPr>
      <w:r>
        <w:rPr>
          <w:rFonts w:eastAsia="Times New Roman"/>
          <w:noProof/>
        </w:rPr>
        <w:drawing>
          <wp:inline distT="0" distB="0" distL="0" distR="0" wp14:anchorId="270F64D4" wp14:editId="149BEAD7">
            <wp:extent cx="4319980" cy="5760720"/>
            <wp:effectExtent l="0" t="0" r="4445" b="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B9480CD-81DB-4081-B1F8-55C06B99EC8E" descr="Image.jpe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319980" cy="5760720"/>
                    </a:xfrm>
                    <a:prstGeom prst="rect">
                      <a:avLst/>
                    </a:prstGeom>
                    <a:ln>
                      <a:noFill/>
                    </a:ln>
                    <a:effectLst>
                      <a:softEdge rad="112500"/>
                    </a:effectLst>
                  </pic:spPr>
                </pic:pic>
              </a:graphicData>
            </a:graphic>
          </wp:inline>
        </w:drawing>
      </w:r>
    </w:p>
    <w:p w14:paraId="2D0D92FB" w14:textId="77777777" w:rsidR="004E69B3" w:rsidRDefault="004E69B3" w:rsidP="009E03D6">
      <w:pPr>
        <w:autoSpaceDE w:val="0"/>
        <w:autoSpaceDN w:val="0"/>
        <w:adjustRightInd w:val="0"/>
        <w:spacing w:after="0" w:line="240" w:lineRule="auto"/>
        <w:rPr>
          <w:rFonts w:ascii="BebasNeue" w:hAnsi="BebasNeue" w:cs="BebasNeue"/>
          <w:color w:val="25ADB9"/>
          <w:sz w:val="24"/>
          <w:szCs w:val="24"/>
        </w:rPr>
      </w:pPr>
    </w:p>
    <w:p w14:paraId="7CCC733C" w14:textId="77777777" w:rsidR="00E26AA6" w:rsidRPr="00E26AA6" w:rsidRDefault="00E26AA6" w:rsidP="009E03D6">
      <w:pPr>
        <w:autoSpaceDE w:val="0"/>
        <w:autoSpaceDN w:val="0"/>
        <w:adjustRightInd w:val="0"/>
        <w:spacing w:after="0" w:line="240" w:lineRule="auto"/>
        <w:rPr>
          <w:rFonts w:ascii="BebasNeue" w:hAnsi="BebasNeue" w:cs="BebasNeue"/>
          <w:color w:val="FF0000"/>
          <w:sz w:val="12"/>
          <w:szCs w:val="12"/>
        </w:rPr>
      </w:pPr>
    </w:p>
    <w:p w14:paraId="4A6DACA6" w14:textId="77777777" w:rsidR="00E26AA6" w:rsidRPr="00E26AA6" w:rsidRDefault="00E26AA6" w:rsidP="009E03D6">
      <w:pPr>
        <w:autoSpaceDE w:val="0"/>
        <w:autoSpaceDN w:val="0"/>
        <w:adjustRightInd w:val="0"/>
        <w:spacing w:after="0" w:line="240" w:lineRule="auto"/>
        <w:rPr>
          <w:rFonts w:ascii="BebasNeue" w:hAnsi="BebasNeue" w:cs="BebasNeue"/>
          <w:color w:val="FF0000"/>
          <w:sz w:val="12"/>
          <w:szCs w:val="12"/>
        </w:rPr>
      </w:pPr>
    </w:p>
    <w:p w14:paraId="07BB3528" w14:textId="77777777" w:rsidR="00BF3C89" w:rsidRDefault="00BF3C89" w:rsidP="009E03D6">
      <w:pPr>
        <w:autoSpaceDE w:val="0"/>
        <w:autoSpaceDN w:val="0"/>
        <w:adjustRightInd w:val="0"/>
        <w:spacing w:after="0" w:line="240" w:lineRule="auto"/>
        <w:rPr>
          <w:rFonts w:ascii="BebasNeue" w:hAnsi="BebasNeue" w:cs="BebasNeue"/>
          <w:color w:val="FF0000"/>
          <w:sz w:val="44"/>
          <w:szCs w:val="44"/>
        </w:rPr>
      </w:pPr>
    </w:p>
    <w:p w14:paraId="6C852CDA" w14:textId="77777777" w:rsidR="00030442" w:rsidRDefault="009E03D6" w:rsidP="009E03D6">
      <w:pPr>
        <w:autoSpaceDE w:val="0"/>
        <w:autoSpaceDN w:val="0"/>
        <w:adjustRightInd w:val="0"/>
        <w:spacing w:after="0" w:line="240" w:lineRule="auto"/>
        <w:rPr>
          <w:rFonts w:ascii="BebasNeue" w:hAnsi="BebasNeue" w:cs="BebasNeue"/>
          <w:color w:val="FF0000"/>
          <w:sz w:val="44"/>
          <w:szCs w:val="44"/>
        </w:rPr>
      </w:pPr>
      <w:r w:rsidRPr="00030442">
        <w:rPr>
          <w:rFonts w:ascii="BebasNeue" w:hAnsi="BebasNeue" w:cs="BebasNeue"/>
          <w:color w:val="FF0000"/>
          <w:sz w:val="44"/>
          <w:szCs w:val="44"/>
        </w:rPr>
        <w:lastRenderedPageBreak/>
        <w:t xml:space="preserve">Federal Laws that </w:t>
      </w:r>
      <w:r w:rsidR="00030442">
        <w:rPr>
          <w:rFonts w:ascii="BebasNeue" w:hAnsi="BebasNeue" w:cs="BebasNeue"/>
          <w:color w:val="FF0000"/>
          <w:sz w:val="44"/>
          <w:szCs w:val="44"/>
        </w:rPr>
        <w:t>help Resource Families</w:t>
      </w:r>
    </w:p>
    <w:p w14:paraId="4C168B26" w14:textId="77777777" w:rsidR="00CD6653" w:rsidRPr="00E26AA6" w:rsidRDefault="00CD6653" w:rsidP="009E03D6">
      <w:pPr>
        <w:autoSpaceDE w:val="0"/>
        <w:autoSpaceDN w:val="0"/>
        <w:adjustRightInd w:val="0"/>
        <w:spacing w:after="0" w:line="240" w:lineRule="auto"/>
        <w:rPr>
          <w:rFonts w:ascii="BebasNeue" w:hAnsi="BebasNeue" w:cs="BebasNeue"/>
          <w:color w:val="FF0000"/>
          <w:sz w:val="12"/>
          <w:szCs w:val="12"/>
        </w:rPr>
      </w:pPr>
    </w:p>
    <w:p w14:paraId="17E516A3" w14:textId="77777777" w:rsidR="009E03D6" w:rsidRDefault="009E03D6" w:rsidP="009E03D6">
      <w:pPr>
        <w:autoSpaceDE w:val="0"/>
        <w:autoSpaceDN w:val="0"/>
        <w:adjustRightInd w:val="0"/>
        <w:spacing w:after="0" w:line="240" w:lineRule="auto"/>
        <w:rPr>
          <w:rFonts w:ascii="LiberationSerif-Regular" w:hAnsi="LiberationSerif-Regular" w:cs="LiberationSerif-Regular"/>
          <w:b/>
          <w:i/>
          <w:color w:val="00B0F0"/>
          <w:sz w:val="40"/>
          <w:szCs w:val="40"/>
        </w:rPr>
      </w:pPr>
      <w:r w:rsidRPr="00030442">
        <w:rPr>
          <w:rFonts w:ascii="LiberationSerif-Regular" w:hAnsi="LiberationSerif-Regular" w:cs="LiberationSerif-Regular"/>
          <w:b/>
          <w:i/>
          <w:color w:val="00B0F0"/>
          <w:sz w:val="40"/>
          <w:szCs w:val="40"/>
        </w:rPr>
        <w:t>Government and Law and Agency Policies</w:t>
      </w:r>
    </w:p>
    <w:p w14:paraId="4AA218EC" w14:textId="77777777" w:rsidR="00C638C2" w:rsidRPr="00E26AA6" w:rsidRDefault="00C638C2" w:rsidP="009E03D6">
      <w:pPr>
        <w:autoSpaceDE w:val="0"/>
        <w:autoSpaceDN w:val="0"/>
        <w:adjustRightInd w:val="0"/>
        <w:spacing w:after="0" w:line="240" w:lineRule="auto"/>
        <w:rPr>
          <w:rFonts w:ascii="BebasNeue" w:hAnsi="BebasNeue" w:cs="BebasNeue"/>
          <w:color w:val="FF0000"/>
          <w:sz w:val="12"/>
          <w:szCs w:val="12"/>
        </w:rPr>
      </w:pPr>
    </w:p>
    <w:p w14:paraId="47A2E7EE" w14:textId="77777777" w:rsidR="009E03D6" w:rsidRPr="00FF0F68" w:rsidRDefault="009E03D6" w:rsidP="009E03D6">
      <w:pPr>
        <w:autoSpaceDE w:val="0"/>
        <w:autoSpaceDN w:val="0"/>
        <w:adjustRightInd w:val="0"/>
        <w:spacing w:after="0" w:line="240" w:lineRule="auto"/>
        <w:rPr>
          <w:rFonts w:ascii="Titillium-Semibold" w:hAnsi="Titillium-Semibold" w:cs="Titillium-Semibold"/>
          <w:color w:val="FF0000"/>
          <w:sz w:val="28"/>
          <w:szCs w:val="28"/>
        </w:rPr>
      </w:pPr>
      <w:r w:rsidRPr="00FF0F68">
        <w:rPr>
          <w:rFonts w:ascii="Titillium-Semibold" w:hAnsi="Titillium-Semibold" w:cs="Titillium-Semibold"/>
          <w:color w:val="FF0000"/>
          <w:sz w:val="28"/>
          <w:szCs w:val="28"/>
        </w:rPr>
        <w:t>State and Federal Laws with Regulations.</w:t>
      </w:r>
    </w:p>
    <w:p w14:paraId="4FA87944" w14:textId="3E1CD7F2" w:rsidR="009E03D6" w:rsidRPr="00030442"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030442">
        <w:rPr>
          <w:rFonts w:ascii="Titillium-Regular" w:hAnsi="Titillium-Regular" w:cs="Titillium-Regular"/>
          <w:color w:val="000000"/>
          <w:sz w:val="24"/>
          <w:szCs w:val="24"/>
        </w:rPr>
        <w:t>Agency policies, state l</w:t>
      </w:r>
      <w:r w:rsidR="0013235B" w:rsidRPr="00030442">
        <w:rPr>
          <w:rFonts w:ascii="Titillium-Regular" w:hAnsi="Titillium-Regular" w:cs="Titillium-Regular"/>
          <w:color w:val="000000"/>
          <w:sz w:val="24"/>
          <w:szCs w:val="24"/>
        </w:rPr>
        <w:t xml:space="preserve">aws and rules, and federal laws </w:t>
      </w:r>
      <w:r w:rsidRPr="00030442">
        <w:rPr>
          <w:rFonts w:ascii="Titillium-Regular" w:hAnsi="Titillium-Regular" w:cs="Titillium-Regular"/>
          <w:color w:val="000000"/>
          <w:sz w:val="24"/>
          <w:szCs w:val="24"/>
        </w:rPr>
        <w:t>and regulations gov</w:t>
      </w:r>
      <w:r w:rsidR="0013235B" w:rsidRPr="00030442">
        <w:rPr>
          <w:rFonts w:ascii="Titillium-Regular" w:hAnsi="Titillium-Regular" w:cs="Titillium-Regular"/>
          <w:color w:val="000000"/>
          <w:sz w:val="24"/>
          <w:szCs w:val="24"/>
        </w:rPr>
        <w:t xml:space="preserve">ern resource home licensing and </w:t>
      </w:r>
      <w:r w:rsidRPr="00030442">
        <w:rPr>
          <w:rFonts w:ascii="Titillium-Regular" w:hAnsi="Titillium-Regular" w:cs="Titillium-Regular"/>
          <w:color w:val="000000"/>
          <w:sz w:val="24"/>
          <w:szCs w:val="24"/>
        </w:rPr>
        <w:t xml:space="preserve">resource </w:t>
      </w:r>
      <w:r w:rsidR="008E05BA">
        <w:rPr>
          <w:rFonts w:ascii="Titillium-Regular" w:hAnsi="Titillium-Regular" w:cs="Titillium-Regular"/>
          <w:color w:val="000000"/>
          <w:sz w:val="24"/>
          <w:szCs w:val="24"/>
        </w:rPr>
        <w:t>families</w:t>
      </w:r>
      <w:r w:rsidRPr="00030442">
        <w:rPr>
          <w:rFonts w:ascii="Titillium-Regular" w:hAnsi="Titillium-Regular" w:cs="Titillium-Regular"/>
          <w:color w:val="000000"/>
          <w:sz w:val="24"/>
          <w:szCs w:val="24"/>
        </w:rPr>
        <w:t xml:space="preserve">. </w:t>
      </w:r>
      <w:r w:rsidR="003E2BE9" w:rsidRPr="00030442">
        <w:rPr>
          <w:rFonts w:ascii="Titillium-Regular" w:hAnsi="Titillium-Regular" w:cs="Titillium-Regular"/>
          <w:color w:val="000000"/>
          <w:sz w:val="24"/>
          <w:szCs w:val="24"/>
        </w:rPr>
        <w:t>The Department</w:t>
      </w:r>
      <w:r w:rsidR="0013235B" w:rsidRPr="00030442">
        <w:rPr>
          <w:rFonts w:ascii="Titillium-Regular" w:hAnsi="Titillium-Regular" w:cs="Titillium-Regular"/>
          <w:color w:val="000000"/>
          <w:sz w:val="24"/>
          <w:szCs w:val="24"/>
        </w:rPr>
        <w:t xml:space="preserve"> of Human Services and </w:t>
      </w:r>
      <w:r w:rsidRPr="00030442">
        <w:rPr>
          <w:rFonts w:ascii="Titillium-Regular" w:hAnsi="Titillium-Regular" w:cs="Titillium-Regular"/>
          <w:color w:val="000000"/>
          <w:sz w:val="24"/>
          <w:szCs w:val="24"/>
        </w:rPr>
        <w:t>Juvenile Court Services are lim</w:t>
      </w:r>
      <w:r w:rsidR="0013235B" w:rsidRPr="00030442">
        <w:rPr>
          <w:rFonts w:ascii="Titillium-Regular" w:hAnsi="Titillium-Regular" w:cs="Titillium-Regular"/>
          <w:color w:val="000000"/>
          <w:sz w:val="24"/>
          <w:szCs w:val="24"/>
        </w:rPr>
        <w:t xml:space="preserve">ited in what they can and </w:t>
      </w:r>
      <w:r w:rsidRPr="00030442">
        <w:rPr>
          <w:rFonts w:ascii="Titillium-Regular" w:hAnsi="Titillium-Regular" w:cs="Titillium-Regular"/>
          <w:color w:val="000000"/>
          <w:sz w:val="24"/>
          <w:szCs w:val="24"/>
        </w:rPr>
        <w:t>cannot do by these</w:t>
      </w:r>
      <w:r w:rsidR="0013235B" w:rsidRPr="00030442">
        <w:rPr>
          <w:rFonts w:ascii="Titillium-Regular" w:hAnsi="Titillium-Regular" w:cs="Titillium-Regular"/>
          <w:color w:val="000000"/>
          <w:sz w:val="24"/>
          <w:szCs w:val="24"/>
        </w:rPr>
        <w:t xml:space="preserve"> laws. Making implementation of laws is more complicated in Pennsylvania because we </w:t>
      </w:r>
      <w:r w:rsidRPr="00030442">
        <w:rPr>
          <w:rFonts w:ascii="Titillium-Regular" w:hAnsi="Titillium-Regular" w:cs="Titillium-Regular"/>
          <w:color w:val="000000"/>
          <w:sz w:val="24"/>
          <w:szCs w:val="24"/>
        </w:rPr>
        <w:t>are one of four comm</w:t>
      </w:r>
      <w:r w:rsidR="0013235B" w:rsidRPr="00030442">
        <w:rPr>
          <w:rFonts w:ascii="Titillium-Regular" w:hAnsi="Titillium-Regular" w:cs="Titillium-Regular"/>
          <w:color w:val="000000"/>
          <w:sz w:val="24"/>
          <w:szCs w:val="24"/>
        </w:rPr>
        <w:t xml:space="preserve">onwealths in the United States. </w:t>
      </w:r>
      <w:r w:rsidRPr="00030442">
        <w:rPr>
          <w:rFonts w:ascii="Titillium-Regular" w:hAnsi="Titillium-Regular" w:cs="Titillium-Regular"/>
          <w:color w:val="000000"/>
          <w:sz w:val="24"/>
          <w:szCs w:val="24"/>
        </w:rPr>
        <w:t>This means our 67 cou</w:t>
      </w:r>
      <w:r w:rsidR="0013235B" w:rsidRPr="00030442">
        <w:rPr>
          <w:rFonts w:ascii="Titillium-Regular" w:hAnsi="Titillium-Regular" w:cs="Titillium-Regular"/>
          <w:color w:val="000000"/>
          <w:sz w:val="24"/>
          <w:szCs w:val="24"/>
        </w:rPr>
        <w:t xml:space="preserve">nty governments in Pennsylvania </w:t>
      </w:r>
      <w:r w:rsidRPr="00030442">
        <w:rPr>
          <w:rFonts w:ascii="Titillium-Regular" w:hAnsi="Titillium-Regular" w:cs="Titillium-Regular"/>
          <w:color w:val="000000"/>
          <w:sz w:val="24"/>
          <w:szCs w:val="24"/>
        </w:rPr>
        <w:t>are responsible for gov</w:t>
      </w:r>
      <w:r w:rsidR="0013235B" w:rsidRPr="00030442">
        <w:rPr>
          <w:rFonts w:ascii="Titillium-Regular" w:hAnsi="Titillium-Regular" w:cs="Titillium-Regular"/>
          <w:color w:val="000000"/>
          <w:sz w:val="24"/>
          <w:szCs w:val="24"/>
        </w:rPr>
        <w:t xml:space="preserve">erning us when it comes to the </w:t>
      </w:r>
      <w:r w:rsidRPr="00030442">
        <w:rPr>
          <w:rFonts w:ascii="Titillium-Regular" w:hAnsi="Titillium-Regular" w:cs="Titillium-Regular"/>
          <w:color w:val="000000"/>
          <w:sz w:val="24"/>
          <w:szCs w:val="24"/>
        </w:rPr>
        <w:t>implementation of laws</w:t>
      </w:r>
      <w:r w:rsidR="0013235B" w:rsidRPr="00030442">
        <w:rPr>
          <w:rFonts w:ascii="Titillium-Regular" w:hAnsi="Titillium-Regular" w:cs="Titillium-Regular"/>
          <w:color w:val="000000"/>
          <w:sz w:val="24"/>
          <w:szCs w:val="24"/>
        </w:rPr>
        <w:t xml:space="preserve"> that apply to resource </w:t>
      </w:r>
      <w:r w:rsidR="003E2BE9">
        <w:rPr>
          <w:rFonts w:ascii="Titillium-Regular" w:hAnsi="Titillium-Regular" w:cs="Titillium-Regular"/>
          <w:color w:val="000000"/>
          <w:sz w:val="24"/>
          <w:szCs w:val="24"/>
        </w:rPr>
        <w:t>families</w:t>
      </w:r>
      <w:r w:rsidR="0013235B" w:rsidRPr="00030442">
        <w:rPr>
          <w:rFonts w:ascii="Titillium-Regular" w:hAnsi="Titillium-Regular" w:cs="Titillium-Regular"/>
          <w:color w:val="000000"/>
          <w:sz w:val="24"/>
          <w:szCs w:val="24"/>
        </w:rPr>
        <w:t xml:space="preserve"> </w:t>
      </w:r>
      <w:r w:rsidRPr="00030442">
        <w:rPr>
          <w:rFonts w:ascii="Titillium-Regular" w:hAnsi="Titillium-Regular" w:cs="Titillium-Regular"/>
          <w:color w:val="000000"/>
          <w:sz w:val="24"/>
          <w:szCs w:val="24"/>
        </w:rPr>
        <w:t>and children in care.</w:t>
      </w:r>
      <w:r w:rsidR="00030442">
        <w:rPr>
          <w:rFonts w:ascii="Titillium-Regular" w:hAnsi="Titillium-Regular" w:cs="Titillium-Regular"/>
          <w:color w:val="000000"/>
          <w:sz w:val="24"/>
          <w:szCs w:val="24"/>
        </w:rPr>
        <w:t xml:space="preserve"> The primary legal sources that </w:t>
      </w:r>
      <w:r w:rsidRPr="00030442">
        <w:rPr>
          <w:rFonts w:ascii="Titillium-Regular" w:hAnsi="Titillium-Regular" w:cs="Titillium-Regular"/>
          <w:color w:val="000000"/>
          <w:sz w:val="24"/>
          <w:szCs w:val="24"/>
        </w:rPr>
        <w:t>affect child welfare program</w:t>
      </w:r>
      <w:r w:rsidR="0013235B" w:rsidRPr="00030442">
        <w:rPr>
          <w:rFonts w:ascii="Titillium-Regular" w:hAnsi="Titillium-Regular" w:cs="Titillium-Regular"/>
          <w:color w:val="000000"/>
          <w:sz w:val="24"/>
          <w:szCs w:val="24"/>
        </w:rPr>
        <w:t xml:space="preserve">s are outlined in this section, </w:t>
      </w:r>
      <w:r w:rsidRPr="00030442">
        <w:rPr>
          <w:rFonts w:ascii="Titillium-Regular" w:hAnsi="Titillium-Regular" w:cs="Titillium-Regular"/>
          <w:color w:val="000000"/>
          <w:sz w:val="24"/>
          <w:szCs w:val="24"/>
        </w:rPr>
        <w:t>and there are many, so w</w:t>
      </w:r>
      <w:r w:rsidR="0013235B" w:rsidRPr="00030442">
        <w:rPr>
          <w:rFonts w:ascii="Titillium-Regular" w:hAnsi="Titillium-Regular" w:cs="Titillium-Regular"/>
          <w:color w:val="000000"/>
          <w:sz w:val="24"/>
          <w:szCs w:val="24"/>
        </w:rPr>
        <w:t xml:space="preserve">e will cover specific areas. In </w:t>
      </w:r>
      <w:r w:rsidRPr="00030442">
        <w:rPr>
          <w:rFonts w:ascii="Titillium-Regular" w:hAnsi="Titillium-Regular" w:cs="Titillium-Regular"/>
          <w:color w:val="000000"/>
          <w:sz w:val="24"/>
          <w:szCs w:val="24"/>
        </w:rPr>
        <w:t xml:space="preserve">this section and the next, </w:t>
      </w:r>
      <w:r w:rsidR="0013235B" w:rsidRPr="00030442">
        <w:rPr>
          <w:rFonts w:ascii="Titillium-Regular" w:hAnsi="Titillium-Regular" w:cs="Titillium-Regular"/>
          <w:color w:val="000000"/>
          <w:sz w:val="24"/>
          <w:szCs w:val="24"/>
        </w:rPr>
        <w:t xml:space="preserve">we will cover Federal and State </w:t>
      </w:r>
      <w:r w:rsidRPr="00030442">
        <w:rPr>
          <w:rFonts w:ascii="Titillium-Regular" w:hAnsi="Titillium-Regular" w:cs="Titillium-Regular"/>
          <w:color w:val="000000"/>
          <w:sz w:val="24"/>
          <w:szCs w:val="24"/>
        </w:rPr>
        <w:t>law that affect resource f</w:t>
      </w:r>
      <w:r w:rsidR="0013235B" w:rsidRPr="00030442">
        <w:rPr>
          <w:rFonts w:ascii="Titillium-Regular" w:hAnsi="Titillium-Regular" w:cs="Titillium-Regular"/>
          <w:color w:val="000000"/>
          <w:sz w:val="24"/>
          <w:szCs w:val="24"/>
        </w:rPr>
        <w:t xml:space="preserve">amilies as they are great tools </w:t>
      </w:r>
      <w:r w:rsidRPr="00030442">
        <w:rPr>
          <w:rFonts w:ascii="Titillium-Regular" w:hAnsi="Titillium-Regular" w:cs="Titillium-Regular"/>
          <w:color w:val="000000"/>
          <w:sz w:val="24"/>
          <w:szCs w:val="24"/>
        </w:rPr>
        <w:t>for resource parents</w:t>
      </w:r>
      <w:r w:rsidR="0013235B" w:rsidRPr="00030442">
        <w:rPr>
          <w:rFonts w:ascii="Titillium-Regular" w:hAnsi="Titillium-Regular" w:cs="Titillium-Regular"/>
          <w:color w:val="000000"/>
          <w:sz w:val="24"/>
          <w:szCs w:val="24"/>
        </w:rPr>
        <w:t xml:space="preserve">, agencies and stake holders to </w:t>
      </w:r>
      <w:r w:rsidRPr="00030442">
        <w:rPr>
          <w:rFonts w:ascii="Titillium-Regular" w:hAnsi="Titillium-Regular" w:cs="Titillium-Regular"/>
          <w:color w:val="000000"/>
          <w:sz w:val="24"/>
          <w:szCs w:val="24"/>
        </w:rPr>
        <w:t>follow best practices.</w:t>
      </w:r>
    </w:p>
    <w:p w14:paraId="0D40FD73" w14:textId="77777777" w:rsidR="00030442" w:rsidRPr="00E26AA6" w:rsidRDefault="00030442" w:rsidP="009E03D6">
      <w:pPr>
        <w:autoSpaceDE w:val="0"/>
        <w:autoSpaceDN w:val="0"/>
        <w:adjustRightInd w:val="0"/>
        <w:spacing w:after="0" w:line="240" w:lineRule="auto"/>
        <w:rPr>
          <w:rFonts w:ascii="BebasNeue" w:hAnsi="BebasNeue" w:cs="BebasNeue"/>
          <w:color w:val="FFFFFF"/>
          <w:sz w:val="12"/>
          <w:szCs w:val="12"/>
        </w:rPr>
      </w:pPr>
    </w:p>
    <w:p w14:paraId="1147CCCB" w14:textId="77777777" w:rsidR="009E03D6" w:rsidRPr="00030442" w:rsidRDefault="009E03D6" w:rsidP="009E03D6">
      <w:pPr>
        <w:autoSpaceDE w:val="0"/>
        <w:autoSpaceDN w:val="0"/>
        <w:adjustRightInd w:val="0"/>
        <w:spacing w:after="0" w:line="240" w:lineRule="auto"/>
        <w:rPr>
          <w:rFonts w:ascii="BebasNeue" w:hAnsi="BebasNeue" w:cs="BebasNeue"/>
          <w:b/>
          <w:i/>
          <w:color w:val="00B0F0"/>
          <w:sz w:val="42"/>
          <w:szCs w:val="42"/>
        </w:rPr>
      </w:pPr>
      <w:r w:rsidRPr="00030442">
        <w:rPr>
          <w:rFonts w:ascii="LiberationSerif-Regular" w:hAnsi="LiberationSerif-Regular" w:cs="LiberationSerif-Regular"/>
          <w:b/>
          <w:i/>
          <w:color w:val="00B0F0"/>
          <w:sz w:val="40"/>
          <w:szCs w:val="40"/>
        </w:rPr>
        <w:t>Adoption and Safe Families Act</w:t>
      </w:r>
    </w:p>
    <w:p w14:paraId="0A883B13" w14:textId="77777777" w:rsidR="007A78B7"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030442">
        <w:rPr>
          <w:rFonts w:ascii="Titillium-Regular" w:hAnsi="Titillium-Regular" w:cs="Titillium-Regular"/>
          <w:color w:val="000000"/>
          <w:sz w:val="24"/>
          <w:szCs w:val="24"/>
        </w:rPr>
        <w:t>The federal Adoption and Safe Fam</w:t>
      </w:r>
      <w:r w:rsidR="00D438E8" w:rsidRPr="00030442">
        <w:rPr>
          <w:rFonts w:ascii="Titillium-Regular" w:hAnsi="Titillium-Regular" w:cs="Titillium-Regular"/>
          <w:color w:val="000000"/>
          <w:sz w:val="24"/>
          <w:szCs w:val="24"/>
        </w:rPr>
        <w:t xml:space="preserve">ilies Act (ASFA) </w:t>
      </w:r>
      <w:r w:rsidRPr="00030442">
        <w:rPr>
          <w:rFonts w:ascii="Titillium-Regular" w:hAnsi="Titillium-Regular" w:cs="Titillium-Regular"/>
          <w:color w:val="000000"/>
          <w:sz w:val="24"/>
          <w:szCs w:val="24"/>
        </w:rPr>
        <w:t>was created in 1997 t</w:t>
      </w:r>
      <w:r w:rsidR="00030442">
        <w:rPr>
          <w:rFonts w:ascii="Titillium-Regular" w:hAnsi="Titillium-Regular" w:cs="Titillium-Regular"/>
          <w:color w:val="000000"/>
          <w:sz w:val="24"/>
          <w:szCs w:val="24"/>
        </w:rPr>
        <w:t xml:space="preserve">o prevent children from staying </w:t>
      </w:r>
      <w:r w:rsidRPr="00030442">
        <w:rPr>
          <w:rFonts w:ascii="Titillium-Regular" w:hAnsi="Titillium-Regular" w:cs="Titillium-Regular"/>
          <w:color w:val="000000"/>
          <w:sz w:val="24"/>
          <w:szCs w:val="24"/>
        </w:rPr>
        <w:t>in foster care for e</w:t>
      </w:r>
      <w:r w:rsidR="00D438E8" w:rsidRPr="00030442">
        <w:rPr>
          <w:rFonts w:ascii="Titillium-Regular" w:hAnsi="Titillium-Regular" w:cs="Titillium-Regular"/>
          <w:color w:val="000000"/>
          <w:sz w:val="24"/>
          <w:szCs w:val="24"/>
        </w:rPr>
        <w:t xml:space="preserve">xtended periods of time without </w:t>
      </w:r>
      <w:r w:rsidRPr="00030442">
        <w:rPr>
          <w:rFonts w:ascii="Titillium-Regular" w:hAnsi="Titillium-Regular" w:cs="Titillium-Regular"/>
          <w:color w:val="000000"/>
          <w:sz w:val="24"/>
          <w:szCs w:val="24"/>
        </w:rPr>
        <w:t>achieving permanence. T</w:t>
      </w:r>
      <w:r w:rsidR="00D438E8" w:rsidRPr="00030442">
        <w:rPr>
          <w:rFonts w:ascii="Titillium-Regular" w:hAnsi="Titillium-Regular" w:cs="Titillium-Regular"/>
          <w:color w:val="000000"/>
          <w:sz w:val="24"/>
          <w:szCs w:val="24"/>
        </w:rPr>
        <w:t xml:space="preserve">he goals of ASFA are to improve </w:t>
      </w:r>
      <w:r w:rsidRPr="00030442">
        <w:rPr>
          <w:rFonts w:ascii="Titillium-Regular" w:hAnsi="Titillium-Regular" w:cs="Titillium-Regular"/>
          <w:color w:val="000000"/>
          <w:sz w:val="24"/>
          <w:szCs w:val="24"/>
        </w:rPr>
        <w:t xml:space="preserve">the safety and well-being of </w:t>
      </w:r>
      <w:r w:rsidR="00D438E8" w:rsidRPr="00030442">
        <w:rPr>
          <w:rFonts w:ascii="Titillium-Regular" w:hAnsi="Titillium-Regular" w:cs="Titillium-Regular"/>
          <w:color w:val="000000"/>
          <w:sz w:val="24"/>
          <w:szCs w:val="24"/>
        </w:rPr>
        <w:t xml:space="preserve">children and to find permanence </w:t>
      </w:r>
      <w:r w:rsidRPr="00030442">
        <w:rPr>
          <w:rFonts w:ascii="Titillium-Regular" w:hAnsi="Titillium-Regular" w:cs="Titillium-Regular"/>
          <w:color w:val="000000"/>
          <w:sz w:val="24"/>
          <w:szCs w:val="24"/>
        </w:rPr>
        <w:t xml:space="preserve">for children in a </w:t>
      </w:r>
      <w:r w:rsidR="00D438E8" w:rsidRPr="00030442">
        <w:rPr>
          <w:rFonts w:ascii="Titillium-Regular" w:hAnsi="Titillium-Regular" w:cs="Titillium-Regular"/>
          <w:color w:val="000000"/>
          <w:sz w:val="24"/>
          <w:szCs w:val="24"/>
        </w:rPr>
        <w:t xml:space="preserve">timely manner. ASFA requires </w:t>
      </w:r>
      <w:r w:rsidRPr="00030442">
        <w:rPr>
          <w:rFonts w:ascii="Titillium-Regular" w:hAnsi="Titillium-Regular" w:cs="Titillium-Regular"/>
          <w:color w:val="000000"/>
          <w:sz w:val="24"/>
          <w:szCs w:val="24"/>
        </w:rPr>
        <w:t xml:space="preserve">agencies to focus on </w:t>
      </w:r>
      <w:r w:rsidR="00D438E8" w:rsidRPr="00030442">
        <w:rPr>
          <w:rFonts w:ascii="Titillium-Regular" w:hAnsi="Titillium-Regular" w:cs="Titillium-Regular"/>
          <w:color w:val="000000"/>
          <w:sz w:val="24"/>
          <w:szCs w:val="24"/>
        </w:rPr>
        <w:t xml:space="preserve">providing immediate services to </w:t>
      </w:r>
      <w:r w:rsidRPr="00030442">
        <w:rPr>
          <w:rFonts w:ascii="Titillium-Regular" w:hAnsi="Titillium-Regular" w:cs="Titillium-Regular"/>
          <w:color w:val="000000"/>
          <w:sz w:val="24"/>
          <w:szCs w:val="24"/>
        </w:rPr>
        <w:t>families and, if services to</w:t>
      </w:r>
      <w:r w:rsidR="00D438E8" w:rsidRPr="00030442">
        <w:rPr>
          <w:rFonts w:ascii="Titillium-Regular" w:hAnsi="Titillium-Regular" w:cs="Titillium-Regular"/>
          <w:color w:val="000000"/>
          <w:sz w:val="24"/>
          <w:szCs w:val="24"/>
        </w:rPr>
        <w:t xml:space="preserve"> a family are not effective, to </w:t>
      </w:r>
      <w:r w:rsidRPr="00030442">
        <w:rPr>
          <w:rFonts w:ascii="Titillium-Regular" w:hAnsi="Titillium-Regular" w:cs="Titillium-Regular"/>
          <w:color w:val="000000"/>
          <w:sz w:val="24"/>
          <w:szCs w:val="24"/>
        </w:rPr>
        <w:t>identify other perman</w:t>
      </w:r>
      <w:r w:rsidR="00D438E8" w:rsidRPr="00030442">
        <w:rPr>
          <w:rFonts w:ascii="Titillium-Regular" w:hAnsi="Titillium-Regular" w:cs="Titillium-Regular"/>
          <w:color w:val="000000"/>
          <w:sz w:val="24"/>
          <w:szCs w:val="24"/>
        </w:rPr>
        <w:t xml:space="preserve">ent living arrangements for the child. </w:t>
      </w:r>
      <w:r w:rsidRPr="00030442">
        <w:rPr>
          <w:rFonts w:ascii="Titillium-Regular" w:hAnsi="Titillium-Regular" w:cs="Titillium-Regular"/>
          <w:color w:val="000000"/>
          <w:sz w:val="24"/>
          <w:szCs w:val="24"/>
        </w:rPr>
        <w:t>ASFA created specifi</w:t>
      </w:r>
      <w:r w:rsidR="00D438E8" w:rsidRPr="00030442">
        <w:rPr>
          <w:rFonts w:ascii="Titillium-Regular" w:hAnsi="Titillium-Regular" w:cs="Titillium-Regular"/>
          <w:color w:val="000000"/>
          <w:sz w:val="24"/>
          <w:szCs w:val="24"/>
        </w:rPr>
        <w:t xml:space="preserve">c time limits for when agencies </w:t>
      </w:r>
      <w:r w:rsidRPr="00030442">
        <w:rPr>
          <w:rFonts w:ascii="Titillium-Regular" w:hAnsi="Titillium-Regular" w:cs="Titillium-Regular"/>
          <w:color w:val="000000"/>
          <w:sz w:val="24"/>
          <w:szCs w:val="24"/>
        </w:rPr>
        <w:t>must make a decision ab</w:t>
      </w:r>
      <w:r w:rsidR="00D438E8" w:rsidRPr="00030442">
        <w:rPr>
          <w:rFonts w:ascii="Titillium-Regular" w:hAnsi="Titillium-Regular" w:cs="Titillium-Regular"/>
          <w:color w:val="000000"/>
          <w:sz w:val="24"/>
          <w:szCs w:val="24"/>
        </w:rPr>
        <w:t xml:space="preserve">out a </w:t>
      </w:r>
      <w:proofErr w:type="gramStart"/>
      <w:r w:rsidR="00D438E8" w:rsidRPr="00030442">
        <w:rPr>
          <w:rFonts w:ascii="Titillium-Regular" w:hAnsi="Titillium-Regular" w:cs="Titillium-Regular"/>
          <w:color w:val="000000"/>
          <w:sz w:val="24"/>
          <w:szCs w:val="24"/>
        </w:rPr>
        <w:t>child‘</w:t>
      </w:r>
      <w:proofErr w:type="gramEnd"/>
      <w:r w:rsidR="00D438E8" w:rsidRPr="00030442">
        <w:rPr>
          <w:rFonts w:ascii="Titillium-Regular" w:hAnsi="Titillium-Regular" w:cs="Titillium-Regular"/>
          <w:color w:val="000000"/>
          <w:sz w:val="24"/>
          <w:szCs w:val="24"/>
        </w:rPr>
        <w:t xml:space="preserve">s permanence goals. </w:t>
      </w:r>
      <w:r w:rsidRPr="00030442">
        <w:rPr>
          <w:rFonts w:ascii="Titillium-Regular" w:hAnsi="Titillium-Regular" w:cs="Titillium-Regular"/>
          <w:color w:val="000000"/>
          <w:sz w:val="24"/>
          <w:szCs w:val="24"/>
        </w:rPr>
        <w:t>If a child has been in out-</w:t>
      </w:r>
      <w:r w:rsidR="00D438E8" w:rsidRPr="00030442">
        <w:rPr>
          <w:rFonts w:ascii="Titillium-Regular" w:hAnsi="Titillium-Regular" w:cs="Titillium-Regular"/>
          <w:color w:val="000000"/>
          <w:sz w:val="24"/>
          <w:szCs w:val="24"/>
        </w:rPr>
        <w:t xml:space="preserve">of-home care for 15 of the last </w:t>
      </w:r>
      <w:r w:rsidRPr="00030442">
        <w:rPr>
          <w:rFonts w:ascii="Titillium-Regular" w:hAnsi="Titillium-Regular" w:cs="Titillium-Regular"/>
          <w:color w:val="000000"/>
          <w:sz w:val="24"/>
          <w:szCs w:val="24"/>
        </w:rPr>
        <w:t>22 months, the agency</w:t>
      </w:r>
      <w:r w:rsidR="00D438E8" w:rsidRPr="00030442">
        <w:rPr>
          <w:rFonts w:ascii="Titillium-Regular" w:hAnsi="Titillium-Regular" w:cs="Titillium-Regular"/>
          <w:color w:val="000000"/>
          <w:sz w:val="24"/>
          <w:szCs w:val="24"/>
        </w:rPr>
        <w:t xml:space="preserve"> must take actions to terminate </w:t>
      </w:r>
      <w:r w:rsidRPr="00030442">
        <w:rPr>
          <w:rFonts w:ascii="Titillium-Regular" w:hAnsi="Titillium-Regular" w:cs="Titillium-Regular"/>
          <w:color w:val="000000"/>
          <w:sz w:val="24"/>
          <w:szCs w:val="24"/>
        </w:rPr>
        <w:t xml:space="preserve">the rights of the </w:t>
      </w:r>
      <w:proofErr w:type="gramStart"/>
      <w:r w:rsidRPr="00030442">
        <w:rPr>
          <w:rFonts w:ascii="Titillium-Regular" w:hAnsi="Titillium-Regular" w:cs="Titillium-Regular"/>
          <w:color w:val="000000"/>
          <w:sz w:val="24"/>
          <w:szCs w:val="24"/>
        </w:rPr>
        <w:t>child‘</w:t>
      </w:r>
      <w:proofErr w:type="gramEnd"/>
      <w:r w:rsidR="00D438E8" w:rsidRPr="00030442">
        <w:rPr>
          <w:rFonts w:ascii="Titillium-Regular" w:hAnsi="Titillium-Regular" w:cs="Titillium-Regular"/>
          <w:color w:val="000000"/>
          <w:sz w:val="24"/>
          <w:szCs w:val="24"/>
        </w:rPr>
        <w:t xml:space="preserve">s parents and find an alternate </w:t>
      </w:r>
      <w:r w:rsidRPr="00030442">
        <w:rPr>
          <w:rFonts w:ascii="Titillium-Regular" w:hAnsi="Titillium-Regular" w:cs="Titillium-Regular"/>
          <w:color w:val="000000"/>
          <w:sz w:val="24"/>
          <w:szCs w:val="24"/>
        </w:rPr>
        <w:t xml:space="preserve">permanent placement for the child. </w:t>
      </w:r>
      <w:r w:rsidR="00D438E8" w:rsidRPr="00030442">
        <w:rPr>
          <w:rFonts w:ascii="Titillium-Regular" w:hAnsi="Titillium-Regular" w:cs="Titillium-Regular"/>
          <w:color w:val="000000"/>
          <w:sz w:val="24"/>
          <w:szCs w:val="24"/>
        </w:rPr>
        <w:t xml:space="preserve">However, ASFA </w:t>
      </w:r>
      <w:r w:rsidRPr="00030442">
        <w:rPr>
          <w:rFonts w:ascii="Titillium-Regular" w:hAnsi="Titillium-Regular" w:cs="Titillium-Regular"/>
          <w:color w:val="000000"/>
          <w:sz w:val="24"/>
          <w:szCs w:val="24"/>
        </w:rPr>
        <w:t>permits agencies to ma</w:t>
      </w:r>
      <w:r w:rsidR="00D438E8" w:rsidRPr="00030442">
        <w:rPr>
          <w:rFonts w:ascii="Titillium-Regular" w:hAnsi="Titillium-Regular" w:cs="Titillium-Regular"/>
          <w:color w:val="000000"/>
          <w:sz w:val="24"/>
          <w:szCs w:val="24"/>
        </w:rPr>
        <w:t xml:space="preserve">ke exceptions on a case-by-case </w:t>
      </w:r>
      <w:r w:rsidRPr="00030442">
        <w:rPr>
          <w:rFonts w:ascii="Titillium-Regular" w:hAnsi="Titillium-Regular" w:cs="Titillium-Regular"/>
          <w:color w:val="000000"/>
          <w:sz w:val="24"/>
          <w:szCs w:val="24"/>
        </w:rPr>
        <w:t>basis to the 15 of 22 m</w:t>
      </w:r>
      <w:r w:rsidR="00D438E8" w:rsidRPr="00030442">
        <w:rPr>
          <w:rFonts w:ascii="Titillium-Regular" w:hAnsi="Titillium-Regular" w:cs="Titillium-Regular"/>
          <w:color w:val="000000"/>
          <w:sz w:val="24"/>
          <w:szCs w:val="24"/>
        </w:rPr>
        <w:t xml:space="preserve">onth rule, such as if the child </w:t>
      </w:r>
      <w:r w:rsidRPr="00030442">
        <w:rPr>
          <w:rFonts w:ascii="Titillium-Regular" w:hAnsi="Titillium-Regular" w:cs="Titillium-Regular"/>
          <w:color w:val="000000"/>
          <w:sz w:val="24"/>
          <w:szCs w:val="24"/>
        </w:rPr>
        <w:t>and parent have a signifi</w:t>
      </w:r>
      <w:r w:rsidR="00D438E8" w:rsidRPr="00030442">
        <w:rPr>
          <w:rFonts w:ascii="Titillium-Regular" w:hAnsi="Titillium-Regular" w:cs="Titillium-Regular"/>
          <w:color w:val="000000"/>
          <w:sz w:val="24"/>
          <w:szCs w:val="24"/>
        </w:rPr>
        <w:t xml:space="preserve">cant connection, but the parent </w:t>
      </w:r>
      <w:proofErr w:type="gramStart"/>
      <w:r w:rsidRPr="00030442">
        <w:rPr>
          <w:rFonts w:ascii="Titillium-Regular" w:hAnsi="Titillium-Regular" w:cs="Titillium-Regular"/>
          <w:color w:val="000000"/>
          <w:sz w:val="24"/>
          <w:szCs w:val="24"/>
        </w:rPr>
        <w:t>hasn‘</w:t>
      </w:r>
      <w:proofErr w:type="gramEnd"/>
      <w:r w:rsidRPr="00030442">
        <w:rPr>
          <w:rFonts w:ascii="Titillium-Regular" w:hAnsi="Titillium-Regular" w:cs="Titillium-Regular"/>
          <w:color w:val="000000"/>
          <w:sz w:val="24"/>
          <w:szCs w:val="24"/>
        </w:rPr>
        <w:t xml:space="preserve">t made enough progress to safely </w:t>
      </w:r>
      <w:r w:rsidR="00030442">
        <w:rPr>
          <w:rFonts w:ascii="Titillium-Regular" w:hAnsi="Titillium-Regular" w:cs="Titillium-Regular"/>
          <w:color w:val="000000"/>
          <w:sz w:val="24"/>
          <w:szCs w:val="24"/>
        </w:rPr>
        <w:t xml:space="preserve">care for his or her </w:t>
      </w:r>
      <w:r w:rsidRPr="00030442">
        <w:rPr>
          <w:rFonts w:ascii="Titillium-Regular" w:hAnsi="Titillium-Regular" w:cs="Titillium-Regular"/>
          <w:color w:val="000000"/>
          <w:sz w:val="24"/>
          <w:szCs w:val="24"/>
        </w:rPr>
        <w:t>child. If you have questio</w:t>
      </w:r>
      <w:r w:rsidR="00D438E8" w:rsidRPr="00030442">
        <w:rPr>
          <w:rFonts w:ascii="Titillium-Regular" w:hAnsi="Titillium-Regular" w:cs="Titillium-Regular"/>
          <w:color w:val="000000"/>
          <w:sz w:val="24"/>
          <w:szCs w:val="24"/>
        </w:rPr>
        <w:t xml:space="preserve">ns about the </w:t>
      </w:r>
      <w:proofErr w:type="gramStart"/>
      <w:r w:rsidR="00D438E8" w:rsidRPr="00030442">
        <w:rPr>
          <w:rFonts w:ascii="Titillium-Regular" w:hAnsi="Titillium-Regular" w:cs="Titillium-Regular"/>
          <w:color w:val="000000"/>
          <w:sz w:val="24"/>
          <w:szCs w:val="24"/>
        </w:rPr>
        <w:t>child‘</w:t>
      </w:r>
      <w:proofErr w:type="gramEnd"/>
      <w:r w:rsidR="00D438E8" w:rsidRPr="00030442">
        <w:rPr>
          <w:rFonts w:ascii="Titillium-Regular" w:hAnsi="Titillium-Regular" w:cs="Titillium-Regular"/>
          <w:color w:val="000000"/>
          <w:sz w:val="24"/>
          <w:szCs w:val="24"/>
        </w:rPr>
        <w:t xml:space="preserve">s permanency </w:t>
      </w:r>
      <w:r w:rsidRPr="00030442">
        <w:rPr>
          <w:rFonts w:ascii="Titillium-Regular" w:hAnsi="Titillium-Regular" w:cs="Titillium-Regular"/>
          <w:color w:val="000000"/>
          <w:sz w:val="24"/>
          <w:szCs w:val="24"/>
        </w:rPr>
        <w:t>plan or permanency go</w:t>
      </w:r>
      <w:r w:rsidR="00D438E8" w:rsidRPr="00030442">
        <w:rPr>
          <w:rFonts w:ascii="Titillium-Regular" w:hAnsi="Titillium-Regular" w:cs="Titillium-Regular"/>
          <w:color w:val="000000"/>
          <w:sz w:val="24"/>
          <w:szCs w:val="24"/>
        </w:rPr>
        <w:t xml:space="preserve">al, ask the child‘s caseworker. </w:t>
      </w:r>
    </w:p>
    <w:p w14:paraId="274F0BA4" w14:textId="75252759" w:rsidR="009E03D6" w:rsidRPr="00030442" w:rsidRDefault="009E03D6" w:rsidP="007A78B7">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030442">
        <w:rPr>
          <w:rFonts w:ascii="Titillium-Regular" w:hAnsi="Titillium-Regular" w:cs="Titillium-Regular"/>
          <w:color w:val="000000"/>
          <w:sz w:val="24"/>
          <w:szCs w:val="24"/>
        </w:rPr>
        <w:t>Another aspect of thi</w:t>
      </w:r>
      <w:r w:rsidR="00D438E8" w:rsidRPr="00030442">
        <w:rPr>
          <w:rFonts w:ascii="Titillium-Regular" w:hAnsi="Titillium-Regular" w:cs="Titillium-Regular"/>
          <w:color w:val="000000"/>
          <w:sz w:val="24"/>
          <w:szCs w:val="24"/>
        </w:rPr>
        <w:t xml:space="preserve">s that is essential to resource </w:t>
      </w:r>
      <w:r w:rsidRPr="00030442">
        <w:rPr>
          <w:rFonts w:ascii="Titillium-Regular" w:hAnsi="Titillium-Regular" w:cs="Titillium-Regular"/>
          <w:color w:val="000000"/>
          <w:sz w:val="24"/>
          <w:szCs w:val="24"/>
        </w:rPr>
        <w:t xml:space="preserve">families is </w:t>
      </w:r>
      <w:proofErr w:type="gramStart"/>
      <w:r w:rsidRPr="00030442">
        <w:rPr>
          <w:rFonts w:ascii="Titillium-Regular" w:hAnsi="Titillium-Regular" w:cs="Titillium-Regular"/>
          <w:color w:val="000000"/>
          <w:sz w:val="24"/>
          <w:szCs w:val="24"/>
        </w:rPr>
        <w:t>in the area of</w:t>
      </w:r>
      <w:proofErr w:type="gramEnd"/>
      <w:r w:rsidRPr="00030442">
        <w:rPr>
          <w:rFonts w:ascii="Titillium-Regular" w:hAnsi="Titillium-Regular" w:cs="Titillium-Regular"/>
          <w:color w:val="000000"/>
          <w:sz w:val="24"/>
          <w:szCs w:val="24"/>
        </w:rPr>
        <w:t xml:space="preserve"> co</w:t>
      </w:r>
      <w:r w:rsidR="00D438E8" w:rsidRPr="00030442">
        <w:rPr>
          <w:rFonts w:ascii="Titillium-Regular" w:hAnsi="Titillium-Regular" w:cs="Titillium-Regular"/>
          <w:color w:val="000000"/>
          <w:sz w:val="24"/>
          <w:szCs w:val="24"/>
        </w:rPr>
        <w:t xml:space="preserve">urt participation. The Adoption </w:t>
      </w:r>
      <w:r w:rsidRPr="00030442">
        <w:rPr>
          <w:rFonts w:ascii="Titillium-Regular" w:hAnsi="Titillium-Regular" w:cs="Titillium-Regular"/>
          <w:color w:val="000000"/>
          <w:sz w:val="24"/>
          <w:szCs w:val="24"/>
        </w:rPr>
        <w:t>and Safe Families Act (ASFA) recognizes that reso</w:t>
      </w:r>
      <w:r w:rsidR="00D438E8" w:rsidRPr="00030442">
        <w:rPr>
          <w:rFonts w:ascii="Titillium-Regular" w:hAnsi="Titillium-Regular" w:cs="Titillium-Regular"/>
          <w:color w:val="000000"/>
          <w:sz w:val="24"/>
          <w:szCs w:val="24"/>
        </w:rPr>
        <w:t xml:space="preserve">urce </w:t>
      </w:r>
      <w:r w:rsidR="003E2BE9">
        <w:rPr>
          <w:rFonts w:ascii="Titillium-Regular" w:hAnsi="Titillium-Regular" w:cs="Titillium-Regular"/>
          <w:color w:val="000000"/>
          <w:sz w:val="24"/>
          <w:szCs w:val="24"/>
        </w:rPr>
        <w:t>caregivers</w:t>
      </w:r>
      <w:r w:rsidRPr="00030442">
        <w:rPr>
          <w:rFonts w:ascii="Titillium-Regular" w:hAnsi="Titillium-Regular" w:cs="Titillium-Regular"/>
          <w:color w:val="000000"/>
          <w:sz w:val="24"/>
          <w:szCs w:val="24"/>
        </w:rPr>
        <w:t xml:space="preserve"> often have valu</w:t>
      </w:r>
      <w:r w:rsidR="00D438E8" w:rsidRPr="00030442">
        <w:rPr>
          <w:rFonts w:ascii="Titillium-Regular" w:hAnsi="Titillium-Regular" w:cs="Titillium-Regular"/>
          <w:color w:val="000000"/>
          <w:sz w:val="24"/>
          <w:szCs w:val="24"/>
        </w:rPr>
        <w:t xml:space="preserve">able information that will help </w:t>
      </w:r>
      <w:r w:rsidRPr="00030442">
        <w:rPr>
          <w:rFonts w:ascii="Titillium-Regular" w:hAnsi="Titillium-Regular" w:cs="Titillium-Regular"/>
          <w:color w:val="000000"/>
          <w:sz w:val="24"/>
          <w:szCs w:val="24"/>
        </w:rPr>
        <w:t xml:space="preserve">the court make its </w:t>
      </w:r>
      <w:r w:rsidR="00D438E8" w:rsidRPr="00030442">
        <w:rPr>
          <w:rFonts w:ascii="Titillium-Regular" w:hAnsi="Titillium-Regular" w:cs="Titillium-Regular"/>
          <w:color w:val="000000"/>
          <w:sz w:val="24"/>
          <w:szCs w:val="24"/>
        </w:rPr>
        <w:t xml:space="preserve">decisions. Under ASFA, resource </w:t>
      </w:r>
      <w:r w:rsidR="003E2BE9">
        <w:rPr>
          <w:rFonts w:ascii="Titillium-Regular" w:hAnsi="Titillium-Regular" w:cs="Titillium-Regular"/>
          <w:color w:val="000000"/>
          <w:sz w:val="24"/>
          <w:szCs w:val="24"/>
        </w:rPr>
        <w:t>caregivers</w:t>
      </w:r>
      <w:r w:rsidRPr="00030442">
        <w:rPr>
          <w:rFonts w:ascii="Titillium-Regular" w:hAnsi="Titillium-Regular" w:cs="Titillium-Regular"/>
          <w:color w:val="000000"/>
          <w:sz w:val="24"/>
          <w:szCs w:val="24"/>
        </w:rPr>
        <w:t xml:space="preserve"> must be al</w:t>
      </w:r>
      <w:r w:rsidR="00D438E8" w:rsidRPr="00030442">
        <w:rPr>
          <w:rFonts w:ascii="Titillium-Regular" w:hAnsi="Titillium-Regular" w:cs="Titillium-Regular"/>
          <w:color w:val="000000"/>
          <w:sz w:val="24"/>
          <w:szCs w:val="24"/>
        </w:rPr>
        <w:t xml:space="preserve">lowed to have input at periodic </w:t>
      </w:r>
      <w:r w:rsidRPr="00030442">
        <w:rPr>
          <w:rFonts w:ascii="Titillium-Regular" w:hAnsi="Titillium-Regular" w:cs="Titillium-Regular"/>
          <w:color w:val="000000"/>
          <w:sz w:val="24"/>
          <w:szCs w:val="24"/>
        </w:rPr>
        <w:t xml:space="preserve">reviews and permanency </w:t>
      </w:r>
      <w:r w:rsidR="00D438E8" w:rsidRPr="00030442">
        <w:rPr>
          <w:rFonts w:ascii="Titillium-Regular" w:hAnsi="Titillium-Regular" w:cs="Titillium-Regular"/>
          <w:color w:val="000000"/>
          <w:sz w:val="24"/>
          <w:szCs w:val="24"/>
        </w:rPr>
        <w:t xml:space="preserve">hearings. </w:t>
      </w:r>
      <w:proofErr w:type="gramStart"/>
      <w:r w:rsidR="00D438E8" w:rsidRPr="00030442">
        <w:rPr>
          <w:rFonts w:ascii="Titillium-Regular" w:hAnsi="Titillium-Regular" w:cs="Titillium-Regular"/>
          <w:color w:val="000000"/>
          <w:sz w:val="24"/>
          <w:szCs w:val="24"/>
        </w:rPr>
        <w:t xml:space="preserve">With that being said, </w:t>
      </w:r>
      <w:r w:rsidRPr="00030442">
        <w:rPr>
          <w:rFonts w:ascii="Titillium-Regular" w:hAnsi="Titillium-Regular" w:cs="Titillium-Regular"/>
          <w:color w:val="000000"/>
          <w:sz w:val="24"/>
          <w:szCs w:val="24"/>
        </w:rPr>
        <w:t>Congress</w:t>
      </w:r>
      <w:proofErr w:type="gramEnd"/>
      <w:r w:rsidRPr="00030442">
        <w:rPr>
          <w:rFonts w:ascii="Titillium-Regular" w:hAnsi="Titillium-Regular" w:cs="Titillium-Regular"/>
          <w:color w:val="000000"/>
          <w:sz w:val="24"/>
          <w:szCs w:val="24"/>
        </w:rPr>
        <w:t xml:space="preserve"> found that many agencies were n</w:t>
      </w:r>
      <w:r w:rsidR="00D438E8" w:rsidRPr="00030442">
        <w:rPr>
          <w:rFonts w:ascii="Titillium-Regular" w:hAnsi="Titillium-Regular" w:cs="Titillium-Regular"/>
          <w:color w:val="000000"/>
          <w:sz w:val="24"/>
          <w:szCs w:val="24"/>
        </w:rPr>
        <w:t xml:space="preserve">ot reliably </w:t>
      </w:r>
      <w:r w:rsidRPr="00030442">
        <w:rPr>
          <w:rFonts w:ascii="Titillium-Regular" w:hAnsi="Titillium-Regular" w:cs="Titillium-Regular"/>
          <w:color w:val="000000"/>
          <w:sz w:val="24"/>
          <w:szCs w:val="24"/>
        </w:rPr>
        <w:t>providing this notice a</w:t>
      </w:r>
      <w:r w:rsidR="00D438E8" w:rsidRPr="00030442">
        <w:rPr>
          <w:rFonts w:ascii="Titillium-Regular" w:hAnsi="Titillium-Regular" w:cs="Titillium-Regular"/>
          <w:color w:val="000000"/>
          <w:sz w:val="24"/>
          <w:szCs w:val="24"/>
        </w:rPr>
        <w:t xml:space="preserve">s required by federal law under ASFA. </w:t>
      </w:r>
      <w:r w:rsidRPr="00030442">
        <w:rPr>
          <w:rFonts w:ascii="Titillium-Regular" w:hAnsi="Titillium-Regular" w:cs="Titillium-Regular"/>
          <w:color w:val="000000"/>
          <w:sz w:val="24"/>
          <w:szCs w:val="24"/>
        </w:rPr>
        <w:t>Therefore, Congre</w:t>
      </w:r>
      <w:r w:rsidR="00D438E8" w:rsidRPr="00030442">
        <w:rPr>
          <w:rFonts w:ascii="Titillium-Regular" w:hAnsi="Titillium-Regular" w:cs="Titillium-Regular"/>
          <w:color w:val="000000"/>
          <w:sz w:val="24"/>
          <w:szCs w:val="24"/>
        </w:rPr>
        <w:t xml:space="preserve">ss wanted courts to ensure that </w:t>
      </w:r>
      <w:r w:rsidRPr="00030442">
        <w:rPr>
          <w:rFonts w:ascii="Titillium-Regular" w:hAnsi="Titillium-Regular" w:cs="Titillium-Regular"/>
          <w:color w:val="000000"/>
          <w:sz w:val="24"/>
          <w:szCs w:val="24"/>
        </w:rPr>
        <w:t xml:space="preserve">the </w:t>
      </w:r>
      <w:r w:rsidR="003E2BE9">
        <w:rPr>
          <w:rFonts w:ascii="Titillium-Regular" w:hAnsi="Titillium-Regular" w:cs="Titillium-Regular"/>
          <w:color w:val="000000"/>
          <w:sz w:val="24"/>
          <w:szCs w:val="24"/>
        </w:rPr>
        <w:t>resource caregivers</w:t>
      </w:r>
      <w:r w:rsidRPr="00030442">
        <w:rPr>
          <w:rFonts w:ascii="Titillium-Regular" w:hAnsi="Titillium-Regular" w:cs="Titillium-Regular"/>
          <w:color w:val="000000"/>
          <w:sz w:val="24"/>
          <w:szCs w:val="24"/>
        </w:rPr>
        <w:t>, relati</w:t>
      </w:r>
      <w:r w:rsidR="00D438E8" w:rsidRPr="00030442">
        <w:rPr>
          <w:rFonts w:ascii="Titillium-Regular" w:hAnsi="Titillium-Regular" w:cs="Titillium-Regular"/>
          <w:color w:val="000000"/>
          <w:sz w:val="24"/>
          <w:szCs w:val="24"/>
        </w:rPr>
        <w:t xml:space="preserve">ve caretakers, and pre-adoptive </w:t>
      </w:r>
      <w:r w:rsidR="003E2BE9">
        <w:rPr>
          <w:rFonts w:ascii="Titillium-Regular" w:hAnsi="Titillium-Regular" w:cs="Titillium-Regular"/>
          <w:color w:val="000000"/>
          <w:sz w:val="24"/>
          <w:szCs w:val="24"/>
        </w:rPr>
        <w:t>families</w:t>
      </w:r>
      <w:r w:rsidRPr="00030442">
        <w:rPr>
          <w:rFonts w:ascii="Titillium-Regular" w:hAnsi="Titillium-Regular" w:cs="Titillium-Regular"/>
          <w:color w:val="000000"/>
          <w:sz w:val="24"/>
          <w:szCs w:val="24"/>
        </w:rPr>
        <w:t xml:space="preserve"> </w:t>
      </w:r>
      <w:proofErr w:type="gramStart"/>
      <w:r w:rsidRPr="00030442">
        <w:rPr>
          <w:rFonts w:ascii="Titillium-Regular" w:hAnsi="Titillium-Regular" w:cs="Titillium-Regular"/>
          <w:color w:val="000000"/>
          <w:sz w:val="24"/>
          <w:szCs w:val="24"/>
        </w:rPr>
        <w:t>actually receive</w:t>
      </w:r>
      <w:proofErr w:type="gramEnd"/>
      <w:r w:rsidRPr="00030442">
        <w:rPr>
          <w:rFonts w:ascii="Titillium-Regular" w:hAnsi="Titillium-Regular" w:cs="Titillium-Regular"/>
          <w:color w:val="000000"/>
          <w:sz w:val="24"/>
          <w:szCs w:val="24"/>
        </w:rPr>
        <w:t xml:space="preserve"> </w:t>
      </w:r>
      <w:r w:rsidR="00D438E8" w:rsidRPr="00030442">
        <w:rPr>
          <w:rFonts w:ascii="Titillium-Regular" w:hAnsi="Titillium-Regular" w:cs="Titillium-Regular"/>
          <w:color w:val="000000"/>
          <w:sz w:val="24"/>
          <w:szCs w:val="24"/>
        </w:rPr>
        <w:t xml:space="preserve">notice and have the RIGHT to be </w:t>
      </w:r>
      <w:r w:rsidRPr="00030442">
        <w:rPr>
          <w:rFonts w:ascii="Titillium-Regular" w:hAnsi="Titillium-Regular" w:cs="Titillium-Regular"/>
          <w:color w:val="000000"/>
          <w:sz w:val="24"/>
          <w:szCs w:val="24"/>
        </w:rPr>
        <w:t xml:space="preserve">heard. </w:t>
      </w:r>
      <w:proofErr w:type="gramStart"/>
      <w:r w:rsidRPr="00030442">
        <w:rPr>
          <w:rFonts w:ascii="Titillium-Regular" w:hAnsi="Titillium-Regular" w:cs="Titillium-Regular"/>
          <w:color w:val="000000"/>
          <w:sz w:val="24"/>
          <w:szCs w:val="24"/>
        </w:rPr>
        <w:t>In order to</w:t>
      </w:r>
      <w:proofErr w:type="gramEnd"/>
      <w:r w:rsidRPr="00030442">
        <w:rPr>
          <w:rFonts w:ascii="Titillium-Regular" w:hAnsi="Titillium-Regular" w:cs="Titillium-Regular"/>
          <w:color w:val="000000"/>
          <w:sz w:val="24"/>
          <w:szCs w:val="24"/>
        </w:rPr>
        <w:t xml:space="preserve"> ensure</w:t>
      </w:r>
      <w:r w:rsidR="00D438E8" w:rsidRPr="00030442">
        <w:rPr>
          <w:rFonts w:ascii="Titillium-Regular" w:hAnsi="Titillium-Regular" w:cs="Titillium-Regular"/>
          <w:color w:val="000000"/>
          <w:sz w:val="24"/>
          <w:szCs w:val="24"/>
        </w:rPr>
        <w:t xml:space="preserve"> resource family participation, </w:t>
      </w:r>
      <w:r w:rsidRPr="00030442">
        <w:rPr>
          <w:rFonts w:ascii="Titillium-Regular" w:hAnsi="Titillium-Regular" w:cs="Titillium-Regular"/>
          <w:color w:val="000000"/>
          <w:sz w:val="24"/>
          <w:szCs w:val="24"/>
        </w:rPr>
        <w:t>congress amended the l</w:t>
      </w:r>
      <w:r w:rsidR="00D438E8" w:rsidRPr="00030442">
        <w:rPr>
          <w:rFonts w:ascii="Titillium-Regular" w:hAnsi="Titillium-Regular" w:cs="Titillium-Regular"/>
          <w:color w:val="000000"/>
          <w:sz w:val="24"/>
          <w:szCs w:val="24"/>
        </w:rPr>
        <w:t xml:space="preserve">aw, Social Security Act section </w:t>
      </w:r>
      <w:r w:rsidRPr="00030442">
        <w:rPr>
          <w:rFonts w:ascii="Titillium-Regular" w:hAnsi="Titillium-Regular" w:cs="Titillium-Regular"/>
          <w:color w:val="000000"/>
          <w:sz w:val="24"/>
          <w:szCs w:val="24"/>
        </w:rPr>
        <w:t xml:space="preserve">438(b) (1), 475(5)(G), 42 </w:t>
      </w:r>
      <w:r w:rsidR="00D438E8" w:rsidRPr="00030442">
        <w:rPr>
          <w:rFonts w:ascii="Titillium-Regular" w:hAnsi="Titillium-Regular" w:cs="Titillium-Regular"/>
          <w:color w:val="000000"/>
          <w:sz w:val="24"/>
          <w:szCs w:val="24"/>
        </w:rPr>
        <w:t xml:space="preserve">U.S.C. ¬ß629g(b)(1), 675(5)(G). </w:t>
      </w:r>
      <w:r w:rsidRPr="00030442">
        <w:rPr>
          <w:rFonts w:ascii="Titillium-Regular" w:hAnsi="Titillium-Regular" w:cs="Titillium-Regular"/>
          <w:color w:val="000000"/>
          <w:sz w:val="24"/>
          <w:szCs w:val="24"/>
        </w:rPr>
        <w:t>Now to be eligib</w:t>
      </w:r>
      <w:r w:rsidR="00D438E8" w:rsidRPr="00030442">
        <w:rPr>
          <w:rFonts w:ascii="Titillium-Regular" w:hAnsi="Titillium-Regular" w:cs="Titillium-Regular"/>
          <w:color w:val="000000"/>
          <w:sz w:val="24"/>
          <w:szCs w:val="24"/>
        </w:rPr>
        <w:t xml:space="preserve">le to receive Court Improvement </w:t>
      </w:r>
      <w:r w:rsidRPr="00030442">
        <w:rPr>
          <w:rFonts w:ascii="Titillium-Regular" w:hAnsi="Titillium-Regular" w:cs="Titillium-Regular"/>
          <w:color w:val="000000"/>
          <w:sz w:val="24"/>
          <w:szCs w:val="24"/>
        </w:rPr>
        <w:t xml:space="preserve">Program funds under </w:t>
      </w:r>
      <w:r w:rsidR="00D438E8" w:rsidRPr="00030442">
        <w:rPr>
          <w:rFonts w:ascii="Titillium-Regular" w:hAnsi="Titillium-Regular" w:cs="Titillium-Regular"/>
          <w:color w:val="000000"/>
          <w:sz w:val="24"/>
          <w:szCs w:val="24"/>
        </w:rPr>
        <w:t xml:space="preserve">this section, the highest state </w:t>
      </w:r>
      <w:r w:rsidRPr="00030442">
        <w:rPr>
          <w:rFonts w:ascii="Titillium-Regular" w:hAnsi="Titillium-Regular" w:cs="Titillium-Regular"/>
          <w:color w:val="000000"/>
          <w:sz w:val="24"/>
          <w:szCs w:val="24"/>
        </w:rPr>
        <w:t>court must have a rule</w:t>
      </w:r>
      <w:r w:rsidR="00D438E8" w:rsidRPr="00030442">
        <w:rPr>
          <w:rFonts w:ascii="Titillium-Regular" w:hAnsi="Titillium-Regular" w:cs="Titillium-Regular"/>
          <w:color w:val="000000"/>
          <w:sz w:val="24"/>
          <w:szCs w:val="24"/>
        </w:rPr>
        <w:t xml:space="preserve"> that requires courts to ensure </w:t>
      </w:r>
      <w:r w:rsidRPr="00030442">
        <w:rPr>
          <w:rFonts w:ascii="Titillium-Regular" w:hAnsi="Titillium-Regular" w:cs="Titillium-Regular"/>
          <w:color w:val="000000"/>
          <w:sz w:val="24"/>
          <w:szCs w:val="24"/>
        </w:rPr>
        <w:t xml:space="preserve">that </w:t>
      </w:r>
      <w:r w:rsidR="003E2BE9">
        <w:rPr>
          <w:rFonts w:ascii="Titillium-Regular" w:hAnsi="Titillium-Regular" w:cs="Titillium-Regular"/>
          <w:color w:val="000000"/>
          <w:sz w:val="24"/>
          <w:szCs w:val="24"/>
        </w:rPr>
        <w:t>resource families</w:t>
      </w:r>
      <w:r w:rsidRPr="00030442">
        <w:rPr>
          <w:rFonts w:ascii="Titillium-Regular" w:hAnsi="Titillium-Regular" w:cs="Titillium-Regular"/>
          <w:color w:val="000000"/>
          <w:sz w:val="24"/>
          <w:szCs w:val="24"/>
        </w:rPr>
        <w:t>, pre</w:t>
      </w:r>
      <w:r w:rsidR="00D438E8" w:rsidRPr="00030442">
        <w:rPr>
          <w:rFonts w:ascii="Titillium-Regular" w:hAnsi="Titillium-Regular" w:cs="Titillium-Regular"/>
          <w:color w:val="000000"/>
          <w:sz w:val="24"/>
          <w:szCs w:val="24"/>
        </w:rPr>
        <w:t xml:space="preserve">-adoptive parents, and relative </w:t>
      </w:r>
      <w:r w:rsidRPr="00030442">
        <w:rPr>
          <w:rFonts w:ascii="Titillium-Regular" w:hAnsi="Titillium-Regular" w:cs="Titillium-Regular"/>
          <w:color w:val="000000"/>
          <w:sz w:val="24"/>
          <w:szCs w:val="24"/>
        </w:rPr>
        <w:t>caregivers of children in foster care are notified of any</w:t>
      </w:r>
      <w:r w:rsidR="00D438E8" w:rsidRPr="00030442">
        <w:rPr>
          <w:rFonts w:ascii="Titillium-Regular" w:hAnsi="Titillium-Regular" w:cs="Titillium-Regular"/>
          <w:color w:val="000000"/>
          <w:sz w:val="24"/>
          <w:szCs w:val="24"/>
        </w:rPr>
        <w:t xml:space="preserve"> </w:t>
      </w:r>
      <w:r w:rsidRPr="00030442">
        <w:rPr>
          <w:rFonts w:ascii="Titillium-Regular" w:hAnsi="Titillium-Regular" w:cs="Titillium-Regular"/>
          <w:color w:val="000000"/>
          <w:sz w:val="24"/>
          <w:szCs w:val="24"/>
        </w:rPr>
        <w:t>proceeding regarding a child. State agencies must also</w:t>
      </w:r>
      <w:r w:rsidR="00D438E8" w:rsidRPr="00030442">
        <w:rPr>
          <w:rFonts w:ascii="Titillium-Regular" w:hAnsi="Titillium-Regular" w:cs="Titillium-Regular"/>
          <w:color w:val="000000"/>
          <w:sz w:val="24"/>
          <w:szCs w:val="24"/>
        </w:rPr>
        <w:t xml:space="preserve"> </w:t>
      </w:r>
      <w:r w:rsidRPr="00030442">
        <w:rPr>
          <w:rFonts w:ascii="Titillium-Regular" w:hAnsi="Titillium-Regular" w:cs="Titillium-Regular"/>
          <w:color w:val="000000"/>
          <w:sz w:val="24"/>
          <w:szCs w:val="24"/>
        </w:rPr>
        <w:t xml:space="preserve">ensure that </w:t>
      </w:r>
      <w:r w:rsidR="003E2BE9">
        <w:rPr>
          <w:rFonts w:ascii="Titillium-Regular" w:hAnsi="Titillium-Regular" w:cs="Titillium-Regular"/>
          <w:color w:val="000000"/>
          <w:sz w:val="24"/>
          <w:szCs w:val="24"/>
        </w:rPr>
        <w:t>resource caregivers</w:t>
      </w:r>
      <w:r w:rsidRPr="00030442">
        <w:rPr>
          <w:rFonts w:ascii="Titillium-Regular" w:hAnsi="Titillium-Regular" w:cs="Titillium-Regular"/>
          <w:color w:val="000000"/>
          <w:sz w:val="24"/>
          <w:szCs w:val="24"/>
        </w:rPr>
        <w:t xml:space="preserve"> of a child and any pre</w:t>
      </w:r>
      <w:r w:rsidR="00D438E8" w:rsidRPr="00030442">
        <w:rPr>
          <w:rFonts w:ascii="Titillium-Regular" w:hAnsi="Titillium-Regular" w:cs="Titillium-Regular"/>
          <w:color w:val="000000"/>
          <w:sz w:val="24"/>
          <w:szCs w:val="24"/>
        </w:rPr>
        <w:t>-</w:t>
      </w:r>
      <w:r w:rsidR="00030442">
        <w:rPr>
          <w:rFonts w:ascii="Titillium-Regular" w:hAnsi="Titillium-Regular" w:cs="Titillium-Regular"/>
          <w:color w:val="000000"/>
          <w:sz w:val="24"/>
          <w:szCs w:val="24"/>
        </w:rPr>
        <w:t xml:space="preserve">adoptive </w:t>
      </w:r>
      <w:r w:rsidRPr="00030442">
        <w:rPr>
          <w:rFonts w:ascii="Titillium-Regular" w:hAnsi="Titillium-Regular" w:cs="Titillium-Regular"/>
          <w:color w:val="000000"/>
          <w:sz w:val="24"/>
          <w:szCs w:val="24"/>
        </w:rPr>
        <w:t>parent or relativ</w:t>
      </w:r>
      <w:r w:rsidR="00D438E8" w:rsidRPr="00030442">
        <w:rPr>
          <w:rFonts w:ascii="Titillium-Regular" w:hAnsi="Titillium-Regular" w:cs="Titillium-Regular"/>
          <w:color w:val="000000"/>
          <w:sz w:val="24"/>
          <w:szCs w:val="24"/>
        </w:rPr>
        <w:t xml:space="preserve">e providing care for the child, </w:t>
      </w:r>
      <w:r w:rsidRPr="00030442">
        <w:rPr>
          <w:rFonts w:ascii="Titillium-Regular" w:hAnsi="Titillium-Regular" w:cs="Titillium-Regular"/>
          <w:color w:val="000000"/>
          <w:sz w:val="24"/>
          <w:szCs w:val="24"/>
        </w:rPr>
        <w:t>are provided with notice o</w:t>
      </w:r>
      <w:r w:rsidR="00030442">
        <w:rPr>
          <w:rFonts w:ascii="Titillium-Regular" w:hAnsi="Titillium-Regular" w:cs="Titillium-Regular"/>
          <w:color w:val="000000"/>
          <w:sz w:val="24"/>
          <w:szCs w:val="24"/>
        </w:rPr>
        <w:t xml:space="preserve">f, and have a right to be heard </w:t>
      </w:r>
      <w:r w:rsidRPr="00030442">
        <w:rPr>
          <w:rFonts w:ascii="Titillium-Regular" w:hAnsi="Titillium-Regular" w:cs="Titillium-Regular"/>
          <w:color w:val="000000"/>
          <w:sz w:val="24"/>
          <w:szCs w:val="24"/>
        </w:rPr>
        <w:t>in any proceeding to be held with respect to the child.</w:t>
      </w:r>
    </w:p>
    <w:p w14:paraId="1E7E4DD9" w14:textId="77777777" w:rsidR="00FF0F68" w:rsidRPr="002C7E0A" w:rsidRDefault="00FF0F68" w:rsidP="009E03D6">
      <w:pPr>
        <w:autoSpaceDE w:val="0"/>
        <w:autoSpaceDN w:val="0"/>
        <w:adjustRightInd w:val="0"/>
        <w:spacing w:after="0" w:line="240" w:lineRule="auto"/>
        <w:rPr>
          <w:rFonts w:ascii="BebasNeue" w:hAnsi="BebasNeue" w:cs="BebasNeue"/>
          <w:color w:val="FFFFFF"/>
          <w:sz w:val="20"/>
          <w:szCs w:val="20"/>
        </w:rPr>
      </w:pPr>
    </w:p>
    <w:p w14:paraId="6E7D4B4E" w14:textId="77777777" w:rsidR="00E26AA6" w:rsidRPr="00E26AA6" w:rsidRDefault="00E26AA6" w:rsidP="009E03D6">
      <w:pPr>
        <w:autoSpaceDE w:val="0"/>
        <w:autoSpaceDN w:val="0"/>
        <w:adjustRightInd w:val="0"/>
        <w:spacing w:after="0" w:line="240" w:lineRule="auto"/>
        <w:rPr>
          <w:rFonts w:ascii="LiberationSerif-Regular" w:hAnsi="LiberationSerif-Regular" w:cs="LiberationSerif-Regular"/>
          <w:b/>
          <w:i/>
          <w:color w:val="00B0F0"/>
          <w:sz w:val="12"/>
          <w:szCs w:val="12"/>
        </w:rPr>
      </w:pPr>
    </w:p>
    <w:p w14:paraId="57BEE87E" w14:textId="77777777" w:rsidR="00E26AA6" w:rsidRPr="00E26AA6" w:rsidRDefault="00E26AA6" w:rsidP="009E03D6">
      <w:pPr>
        <w:autoSpaceDE w:val="0"/>
        <w:autoSpaceDN w:val="0"/>
        <w:adjustRightInd w:val="0"/>
        <w:spacing w:after="0" w:line="240" w:lineRule="auto"/>
        <w:rPr>
          <w:rFonts w:ascii="LiberationSerif-Regular" w:hAnsi="LiberationSerif-Regular" w:cs="LiberationSerif-Regular"/>
          <w:b/>
          <w:i/>
          <w:color w:val="00B0F0"/>
          <w:sz w:val="12"/>
          <w:szCs w:val="12"/>
        </w:rPr>
      </w:pPr>
    </w:p>
    <w:p w14:paraId="3043C956"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51EA1F09" w14:textId="77777777" w:rsidR="009E03D6" w:rsidRPr="00FF0F68" w:rsidRDefault="009E03D6" w:rsidP="009E03D6">
      <w:pPr>
        <w:autoSpaceDE w:val="0"/>
        <w:autoSpaceDN w:val="0"/>
        <w:adjustRightInd w:val="0"/>
        <w:spacing w:after="0" w:line="240" w:lineRule="auto"/>
        <w:rPr>
          <w:rFonts w:ascii="BebasNeue" w:hAnsi="BebasNeue" w:cs="BebasNeue"/>
          <w:b/>
          <w:i/>
          <w:color w:val="00B0F0"/>
          <w:sz w:val="42"/>
          <w:szCs w:val="42"/>
        </w:rPr>
      </w:pPr>
      <w:r w:rsidRPr="00FF0F68">
        <w:rPr>
          <w:rFonts w:ascii="LiberationSerif-Regular" w:hAnsi="LiberationSerif-Regular" w:cs="LiberationSerif-Regular"/>
          <w:b/>
          <w:i/>
          <w:color w:val="00B0F0"/>
          <w:sz w:val="40"/>
          <w:szCs w:val="40"/>
        </w:rPr>
        <w:lastRenderedPageBreak/>
        <w:t>John H. Chaffee Act</w:t>
      </w:r>
    </w:p>
    <w:p w14:paraId="1DB58060" w14:textId="77777777" w:rsidR="009E03D6" w:rsidRPr="00FF0F68"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 xml:space="preserve">The John H. Chaffee </w:t>
      </w:r>
      <w:r w:rsidR="00D438E8" w:rsidRPr="00FF0F68">
        <w:rPr>
          <w:rFonts w:ascii="Titillium-Regular" w:hAnsi="Titillium-Regular" w:cs="Titillium-Regular"/>
          <w:color w:val="000000"/>
          <w:sz w:val="24"/>
          <w:szCs w:val="24"/>
        </w:rPr>
        <w:t xml:space="preserve">Foster Care Independence Act of </w:t>
      </w:r>
      <w:r w:rsidRPr="00FF0F68">
        <w:rPr>
          <w:rFonts w:ascii="Titillium-Regular" w:hAnsi="Titillium-Regular" w:cs="Titillium-Regular"/>
          <w:color w:val="000000"/>
          <w:sz w:val="24"/>
          <w:szCs w:val="24"/>
        </w:rPr>
        <w:t>1999 outlines requi</w:t>
      </w:r>
      <w:r w:rsidR="00D438E8" w:rsidRPr="00FF0F68">
        <w:rPr>
          <w:rFonts w:ascii="Titillium-Regular" w:hAnsi="Titillium-Regular" w:cs="Titillium-Regular"/>
          <w:color w:val="000000"/>
          <w:sz w:val="24"/>
          <w:szCs w:val="24"/>
        </w:rPr>
        <w:t xml:space="preserve">rements and provides funding to </w:t>
      </w:r>
      <w:r w:rsidRPr="00FF0F68">
        <w:rPr>
          <w:rFonts w:ascii="Titillium-Regular" w:hAnsi="Titillium-Regular" w:cs="Titillium-Regular"/>
          <w:color w:val="000000"/>
          <w:sz w:val="24"/>
          <w:szCs w:val="24"/>
        </w:rPr>
        <w:t>meet the needs of you</w:t>
      </w:r>
      <w:r w:rsidR="00D438E8" w:rsidRPr="00FF0F68">
        <w:rPr>
          <w:rFonts w:ascii="Titillium-Regular" w:hAnsi="Titillium-Regular" w:cs="Titillium-Regular"/>
          <w:color w:val="000000"/>
          <w:sz w:val="24"/>
          <w:szCs w:val="24"/>
        </w:rPr>
        <w:t xml:space="preserve">th between 16 - 21 years of age </w:t>
      </w:r>
      <w:r w:rsidRPr="00FF0F68">
        <w:rPr>
          <w:rFonts w:ascii="Titillium-Regular" w:hAnsi="Titillium-Regular" w:cs="Titillium-Regular"/>
          <w:color w:val="000000"/>
          <w:sz w:val="24"/>
          <w:szCs w:val="24"/>
        </w:rPr>
        <w:t xml:space="preserve">who are in or have aged </w:t>
      </w:r>
      <w:r w:rsidR="00D438E8" w:rsidRPr="00FF0F68">
        <w:rPr>
          <w:rFonts w:ascii="Titillium-Regular" w:hAnsi="Titillium-Regular" w:cs="Titillium-Regular"/>
          <w:color w:val="000000"/>
          <w:sz w:val="24"/>
          <w:szCs w:val="24"/>
        </w:rPr>
        <w:t xml:space="preserve">out of foster care. If you have </w:t>
      </w:r>
      <w:r w:rsidRPr="00FF0F68">
        <w:rPr>
          <w:rFonts w:ascii="Titillium-Regular" w:hAnsi="Titillium-Regular" w:cs="Titillium-Regular"/>
          <w:color w:val="000000"/>
          <w:sz w:val="24"/>
          <w:szCs w:val="24"/>
        </w:rPr>
        <w:t xml:space="preserve">a teen 16 years of age or older or </w:t>
      </w:r>
      <w:proofErr w:type="gramStart"/>
      <w:r w:rsidRPr="00FF0F68">
        <w:rPr>
          <w:rFonts w:ascii="Titillium-Regular" w:hAnsi="Titillium-Regular" w:cs="Titillium-Regular"/>
          <w:color w:val="000000"/>
          <w:sz w:val="24"/>
          <w:szCs w:val="24"/>
        </w:rPr>
        <w:t>you</w:t>
      </w:r>
      <w:r w:rsidR="00D438E8" w:rsidRPr="00FF0F68">
        <w:rPr>
          <w:rFonts w:ascii="Titillium-Regular" w:hAnsi="Titillium-Regular" w:cs="Titillium-Regular"/>
          <w:color w:val="000000"/>
          <w:sz w:val="24"/>
          <w:szCs w:val="24"/>
        </w:rPr>
        <w:t xml:space="preserve"> take</w:t>
      </w:r>
      <w:proofErr w:type="gramEnd"/>
      <w:r w:rsidR="00D438E8" w:rsidRPr="00FF0F68">
        <w:rPr>
          <w:rFonts w:ascii="Titillium-Regular" w:hAnsi="Titillium-Regular" w:cs="Titillium-Regular"/>
          <w:color w:val="000000"/>
          <w:sz w:val="24"/>
          <w:szCs w:val="24"/>
        </w:rPr>
        <w:t xml:space="preserve"> a teen into </w:t>
      </w:r>
      <w:r w:rsidRPr="00FF0F68">
        <w:rPr>
          <w:rFonts w:ascii="Titillium-Regular" w:hAnsi="Titillium-Regular" w:cs="Titillium-Regular"/>
          <w:color w:val="000000"/>
          <w:sz w:val="24"/>
          <w:szCs w:val="24"/>
        </w:rPr>
        <w:t>placement, agency sta</w:t>
      </w:r>
      <w:r w:rsidR="00CC1F25" w:rsidRPr="00FF0F68">
        <w:rPr>
          <w:rFonts w:ascii="Titillium-Regular" w:hAnsi="Titillium-Regular" w:cs="Titillium-Regular"/>
          <w:color w:val="000000"/>
          <w:sz w:val="24"/>
          <w:szCs w:val="24"/>
        </w:rPr>
        <w:t xml:space="preserve">ff will be working with you and </w:t>
      </w:r>
      <w:r w:rsidRPr="00FF0F68">
        <w:rPr>
          <w:rFonts w:ascii="Titillium-Regular" w:hAnsi="Titillium-Regular" w:cs="Titillium-Regular"/>
          <w:color w:val="000000"/>
          <w:sz w:val="24"/>
          <w:szCs w:val="24"/>
        </w:rPr>
        <w:t>the teen to develop a tr</w:t>
      </w:r>
      <w:r w:rsidR="00CC1F25" w:rsidRPr="00FF0F68">
        <w:rPr>
          <w:rFonts w:ascii="Titillium-Regular" w:hAnsi="Titillium-Regular" w:cs="Titillium-Regular"/>
          <w:color w:val="000000"/>
          <w:sz w:val="24"/>
          <w:szCs w:val="24"/>
        </w:rPr>
        <w:t xml:space="preserve">ansition plan to help the youth </w:t>
      </w:r>
      <w:r w:rsidRPr="00FF0F68">
        <w:rPr>
          <w:rFonts w:ascii="Titillium-Regular" w:hAnsi="Titillium-Regular" w:cs="Titillium-Regular"/>
          <w:color w:val="000000"/>
          <w:sz w:val="24"/>
          <w:szCs w:val="24"/>
        </w:rPr>
        <w:t>successfully move into adulthood.</w:t>
      </w:r>
    </w:p>
    <w:p w14:paraId="570AB020" w14:textId="77777777" w:rsidR="002C7E0A" w:rsidRPr="00E26AA6" w:rsidRDefault="002C7E0A" w:rsidP="009E03D6">
      <w:pPr>
        <w:autoSpaceDE w:val="0"/>
        <w:autoSpaceDN w:val="0"/>
        <w:adjustRightInd w:val="0"/>
        <w:spacing w:after="0" w:line="240" w:lineRule="auto"/>
        <w:rPr>
          <w:rFonts w:ascii="BebasNeue" w:hAnsi="BebasNeue" w:cs="BebasNeue"/>
          <w:color w:val="FFFFFF"/>
          <w:sz w:val="12"/>
          <w:szCs w:val="12"/>
        </w:rPr>
      </w:pPr>
    </w:p>
    <w:p w14:paraId="50139FE1" w14:textId="77777777" w:rsidR="009E03D6" w:rsidRPr="002C7E0A" w:rsidRDefault="009E03D6" w:rsidP="009E03D6">
      <w:pPr>
        <w:autoSpaceDE w:val="0"/>
        <w:autoSpaceDN w:val="0"/>
        <w:adjustRightInd w:val="0"/>
        <w:spacing w:after="0" w:line="240" w:lineRule="auto"/>
        <w:rPr>
          <w:rFonts w:ascii="BebasNeue" w:hAnsi="BebasNeue" w:cs="BebasNeue"/>
          <w:color w:val="FFFFFF"/>
          <w:sz w:val="20"/>
          <w:szCs w:val="20"/>
        </w:rPr>
      </w:pPr>
      <w:r w:rsidRPr="00FF0F68">
        <w:rPr>
          <w:rFonts w:ascii="LiberationSerif-Regular" w:hAnsi="LiberationSerif-Regular" w:cs="LiberationSerif-Regular"/>
          <w:b/>
          <w:i/>
          <w:color w:val="00B0F0"/>
          <w:sz w:val="40"/>
          <w:szCs w:val="40"/>
        </w:rPr>
        <w:t>Multiethnic Placement Act</w:t>
      </w:r>
    </w:p>
    <w:p w14:paraId="1BE955EE" w14:textId="3A05F230" w:rsidR="009E03D6" w:rsidRPr="00FF0F68"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The federal Multiethnic</w:t>
      </w:r>
      <w:r w:rsidR="00CC1F25" w:rsidRPr="00FF0F68">
        <w:rPr>
          <w:rFonts w:ascii="Titillium-Regular" w:hAnsi="Titillium-Regular" w:cs="Titillium-Regular"/>
          <w:color w:val="000000"/>
          <w:sz w:val="24"/>
          <w:szCs w:val="24"/>
        </w:rPr>
        <w:t xml:space="preserve"> Placement Act (MEPA) prohibits </w:t>
      </w:r>
      <w:r w:rsidRPr="00FF0F68">
        <w:rPr>
          <w:rFonts w:ascii="Titillium-Regular" w:hAnsi="Titillium-Regular" w:cs="Titillium-Regular"/>
          <w:color w:val="000000"/>
          <w:sz w:val="24"/>
          <w:szCs w:val="24"/>
        </w:rPr>
        <w:t>discrimination based on rac</w:t>
      </w:r>
      <w:r w:rsidR="00CC1F25" w:rsidRPr="00FF0F68">
        <w:rPr>
          <w:rFonts w:ascii="Titillium-Regular" w:hAnsi="Titillium-Regular" w:cs="Titillium-Regular"/>
          <w:color w:val="000000"/>
          <w:sz w:val="24"/>
          <w:szCs w:val="24"/>
        </w:rPr>
        <w:t xml:space="preserve">e, color, or national origin in </w:t>
      </w:r>
      <w:r w:rsidRPr="00FF0F68">
        <w:rPr>
          <w:rFonts w:ascii="Titillium-Regular" w:hAnsi="Titillium-Regular" w:cs="Titillium-Regular"/>
          <w:color w:val="000000"/>
          <w:sz w:val="24"/>
          <w:szCs w:val="24"/>
        </w:rPr>
        <w:t>foster care licensing, adoption</w:t>
      </w:r>
      <w:r w:rsidR="00CC1F25" w:rsidRPr="00FF0F68">
        <w:rPr>
          <w:rFonts w:ascii="Titillium-Regular" w:hAnsi="Titillium-Regular" w:cs="Titillium-Regular"/>
          <w:color w:val="000000"/>
          <w:sz w:val="24"/>
          <w:szCs w:val="24"/>
        </w:rPr>
        <w:t xml:space="preserve"> approval, and child placement. </w:t>
      </w:r>
      <w:r w:rsidRPr="00FF0F68">
        <w:rPr>
          <w:rFonts w:ascii="Titillium-Regular" w:hAnsi="Titillium-Regular" w:cs="Titillium-Regular"/>
          <w:color w:val="000000"/>
          <w:sz w:val="24"/>
          <w:szCs w:val="24"/>
        </w:rPr>
        <w:t xml:space="preserve">The placement of </w:t>
      </w:r>
      <w:r w:rsidR="00CC1F25" w:rsidRPr="00FF0F68">
        <w:rPr>
          <w:rFonts w:ascii="Titillium-Regular" w:hAnsi="Titillium-Regular" w:cs="Titillium-Regular"/>
          <w:color w:val="000000"/>
          <w:sz w:val="24"/>
          <w:szCs w:val="24"/>
        </w:rPr>
        <w:t xml:space="preserve">a child into </w:t>
      </w:r>
      <w:r w:rsidR="003E2BE9">
        <w:rPr>
          <w:rFonts w:ascii="Titillium-Regular" w:hAnsi="Titillium-Regular" w:cs="Titillium-Regular"/>
          <w:color w:val="000000"/>
          <w:sz w:val="24"/>
          <w:szCs w:val="24"/>
        </w:rPr>
        <w:t>resource family</w:t>
      </w:r>
      <w:r w:rsidR="00CC1F25" w:rsidRPr="00FF0F68">
        <w:rPr>
          <w:rFonts w:ascii="Titillium-Regular" w:hAnsi="Titillium-Regular" w:cs="Titillium-Regular"/>
          <w:color w:val="000000"/>
          <w:sz w:val="24"/>
          <w:szCs w:val="24"/>
        </w:rPr>
        <w:t xml:space="preserve"> care </w:t>
      </w:r>
      <w:r w:rsidRPr="00FF0F68">
        <w:rPr>
          <w:rFonts w:ascii="Titillium-Regular" w:hAnsi="Titillium-Regular" w:cs="Titillium-Regular"/>
          <w:color w:val="000000"/>
          <w:sz w:val="24"/>
          <w:szCs w:val="24"/>
        </w:rPr>
        <w:t>may not be delayed or deni</w:t>
      </w:r>
      <w:r w:rsidR="00CC1F25" w:rsidRPr="00FF0F68">
        <w:rPr>
          <w:rFonts w:ascii="Titillium-Regular" w:hAnsi="Titillium-Regular" w:cs="Titillium-Regular"/>
          <w:color w:val="000000"/>
          <w:sz w:val="24"/>
          <w:szCs w:val="24"/>
        </w:rPr>
        <w:t xml:space="preserve">ed </w:t>
      </w:r>
      <w:proofErr w:type="gramStart"/>
      <w:r w:rsidR="00CC1F25" w:rsidRPr="00FF0F68">
        <w:rPr>
          <w:rFonts w:ascii="Titillium-Regular" w:hAnsi="Titillium-Regular" w:cs="Titillium-Regular"/>
          <w:color w:val="000000"/>
          <w:sz w:val="24"/>
          <w:szCs w:val="24"/>
        </w:rPr>
        <w:t>on the basis of</w:t>
      </w:r>
      <w:proofErr w:type="gramEnd"/>
      <w:r w:rsidR="00CC1F25" w:rsidRPr="00FF0F68">
        <w:rPr>
          <w:rFonts w:ascii="Titillium-Regular" w:hAnsi="Titillium-Regular" w:cs="Titillium-Regular"/>
          <w:color w:val="000000"/>
          <w:sz w:val="24"/>
          <w:szCs w:val="24"/>
        </w:rPr>
        <w:t xml:space="preserve"> race, color, </w:t>
      </w:r>
      <w:r w:rsidRPr="00FF0F68">
        <w:rPr>
          <w:rFonts w:ascii="Titillium-Regular" w:hAnsi="Titillium-Regular" w:cs="Titillium-Regular"/>
          <w:color w:val="000000"/>
          <w:sz w:val="24"/>
          <w:szCs w:val="24"/>
        </w:rPr>
        <w:t xml:space="preserve">or national origin of the </w:t>
      </w:r>
      <w:r w:rsidR="003E2BE9">
        <w:rPr>
          <w:rFonts w:ascii="Titillium-Regular" w:hAnsi="Titillium-Regular" w:cs="Titillium-Regular"/>
          <w:color w:val="000000"/>
          <w:sz w:val="24"/>
          <w:szCs w:val="24"/>
        </w:rPr>
        <w:t>resource caregiver</w:t>
      </w:r>
      <w:r w:rsidR="00CC1F25" w:rsidRPr="00FF0F68">
        <w:rPr>
          <w:rFonts w:ascii="Titillium-Regular" w:hAnsi="Titillium-Regular" w:cs="Titillium-Regular"/>
          <w:color w:val="000000"/>
          <w:sz w:val="24"/>
          <w:szCs w:val="24"/>
        </w:rPr>
        <w:t xml:space="preserve"> or the child. Foster </w:t>
      </w:r>
      <w:r w:rsidRPr="00FF0F68">
        <w:rPr>
          <w:rFonts w:ascii="Titillium-Regular" w:hAnsi="Titillium-Regular" w:cs="Titillium-Regular"/>
          <w:color w:val="000000"/>
          <w:sz w:val="24"/>
          <w:szCs w:val="24"/>
        </w:rPr>
        <w:t xml:space="preserve">care placements need to </w:t>
      </w:r>
      <w:r w:rsidR="00CC1F25" w:rsidRPr="00FF0F68">
        <w:rPr>
          <w:rFonts w:ascii="Titillium-Regular" w:hAnsi="Titillium-Regular" w:cs="Titillium-Regular"/>
          <w:color w:val="000000"/>
          <w:sz w:val="24"/>
          <w:szCs w:val="24"/>
        </w:rPr>
        <w:t xml:space="preserve">be consistent with what is best </w:t>
      </w:r>
      <w:r w:rsidRPr="00FF0F68">
        <w:rPr>
          <w:rFonts w:ascii="Titillium-Regular" w:hAnsi="Titillium-Regular" w:cs="Titillium-Regular"/>
          <w:color w:val="000000"/>
          <w:sz w:val="24"/>
          <w:szCs w:val="24"/>
        </w:rPr>
        <w:t>for the child. Matching the</w:t>
      </w:r>
      <w:r w:rsidR="00CC1F25" w:rsidRPr="00FF0F68">
        <w:rPr>
          <w:rFonts w:ascii="Titillium-Regular" w:hAnsi="Titillium-Regular" w:cs="Titillium-Regular"/>
          <w:color w:val="000000"/>
          <w:sz w:val="24"/>
          <w:szCs w:val="24"/>
        </w:rPr>
        <w:t xml:space="preserve"> needs of the foster child with </w:t>
      </w:r>
      <w:r w:rsidRPr="00FF0F68">
        <w:rPr>
          <w:rFonts w:ascii="Titillium-Regular" w:hAnsi="Titillium-Regular" w:cs="Titillium-Regular"/>
          <w:color w:val="000000"/>
          <w:sz w:val="24"/>
          <w:szCs w:val="24"/>
        </w:rPr>
        <w:t>the abilities and expertis</w:t>
      </w:r>
      <w:r w:rsidR="00CC1F25" w:rsidRPr="00FF0F68">
        <w:rPr>
          <w:rFonts w:ascii="Titillium-Regular" w:hAnsi="Titillium-Regular" w:cs="Titillium-Regular"/>
          <w:color w:val="000000"/>
          <w:sz w:val="24"/>
          <w:szCs w:val="24"/>
        </w:rPr>
        <w:t xml:space="preserve">e of the </w:t>
      </w:r>
      <w:r w:rsidR="003E2BE9">
        <w:rPr>
          <w:rFonts w:ascii="Titillium-Regular" w:hAnsi="Titillium-Regular" w:cs="Titillium-Regular"/>
          <w:color w:val="000000"/>
          <w:sz w:val="24"/>
          <w:szCs w:val="24"/>
        </w:rPr>
        <w:t>resource</w:t>
      </w:r>
      <w:r w:rsidR="00CC1F25" w:rsidRPr="00FF0F68">
        <w:rPr>
          <w:rFonts w:ascii="Titillium-Regular" w:hAnsi="Titillium-Regular" w:cs="Titillium-Regular"/>
          <w:color w:val="000000"/>
          <w:sz w:val="24"/>
          <w:szCs w:val="24"/>
        </w:rPr>
        <w:t xml:space="preserve"> families is the </w:t>
      </w:r>
      <w:r w:rsidRPr="00FF0F68">
        <w:rPr>
          <w:rFonts w:ascii="Titillium-Regular" w:hAnsi="Titillium-Regular" w:cs="Titillium-Regular"/>
          <w:color w:val="000000"/>
          <w:sz w:val="24"/>
          <w:szCs w:val="24"/>
        </w:rPr>
        <w:t>most appropriate way to atte</w:t>
      </w:r>
      <w:r w:rsidR="008B4076" w:rsidRPr="00FF0F68">
        <w:rPr>
          <w:rFonts w:ascii="Titillium-Regular" w:hAnsi="Titillium-Regular" w:cs="Titillium-Regular"/>
          <w:color w:val="000000"/>
          <w:sz w:val="24"/>
          <w:szCs w:val="24"/>
        </w:rPr>
        <w:t xml:space="preserve">nd to the best interest of </w:t>
      </w:r>
      <w:r w:rsidRPr="00FF0F68">
        <w:rPr>
          <w:rFonts w:ascii="Titillium-Regular" w:hAnsi="Titillium-Regular" w:cs="Titillium-Regular"/>
          <w:color w:val="000000"/>
          <w:sz w:val="24"/>
          <w:szCs w:val="24"/>
        </w:rPr>
        <w:t>the child. It also reduces</w:t>
      </w:r>
      <w:r w:rsidR="008B4076" w:rsidRPr="00FF0F68">
        <w:rPr>
          <w:rFonts w:ascii="Titillium-Regular" w:hAnsi="Titillium-Regular" w:cs="Titillium-Regular"/>
          <w:color w:val="000000"/>
          <w:sz w:val="24"/>
          <w:szCs w:val="24"/>
        </w:rPr>
        <w:t xml:space="preserve"> the number of moves a child in </w:t>
      </w:r>
      <w:r w:rsidRPr="00FF0F68">
        <w:rPr>
          <w:rFonts w:ascii="Titillium-Regular" w:hAnsi="Titillium-Regular" w:cs="Titillium-Regular"/>
          <w:color w:val="000000"/>
          <w:sz w:val="24"/>
          <w:szCs w:val="24"/>
        </w:rPr>
        <w:t>foster care placement wil</w:t>
      </w:r>
      <w:r w:rsidR="008B4076" w:rsidRPr="00FF0F68">
        <w:rPr>
          <w:rFonts w:ascii="Titillium-Regular" w:hAnsi="Titillium-Regular" w:cs="Titillium-Regular"/>
          <w:color w:val="000000"/>
          <w:sz w:val="24"/>
          <w:szCs w:val="24"/>
        </w:rPr>
        <w:t xml:space="preserve">l experience. MEPA requires for </w:t>
      </w:r>
      <w:r w:rsidRPr="00FF0F68">
        <w:rPr>
          <w:rFonts w:ascii="Titillium-Regular" w:hAnsi="Titillium-Regular" w:cs="Titillium-Regular"/>
          <w:color w:val="000000"/>
          <w:sz w:val="24"/>
          <w:szCs w:val="24"/>
        </w:rPr>
        <w:t>the recruitment of potenti</w:t>
      </w:r>
      <w:r w:rsidR="008B4076" w:rsidRPr="00FF0F68">
        <w:rPr>
          <w:rFonts w:ascii="Titillium-Regular" w:hAnsi="Titillium-Regular" w:cs="Titillium-Regular"/>
          <w:color w:val="000000"/>
          <w:sz w:val="24"/>
          <w:szCs w:val="24"/>
        </w:rPr>
        <w:t xml:space="preserve">al </w:t>
      </w:r>
      <w:r w:rsidR="003E2BE9">
        <w:rPr>
          <w:rFonts w:ascii="Titillium-Regular" w:hAnsi="Titillium-Regular" w:cs="Titillium-Regular"/>
          <w:color w:val="000000"/>
          <w:sz w:val="24"/>
          <w:szCs w:val="24"/>
        </w:rPr>
        <w:t>resource</w:t>
      </w:r>
      <w:r w:rsidR="008B4076" w:rsidRPr="00FF0F68">
        <w:rPr>
          <w:rFonts w:ascii="Titillium-Regular" w:hAnsi="Titillium-Regular" w:cs="Titillium-Regular"/>
          <w:color w:val="000000"/>
          <w:sz w:val="24"/>
          <w:szCs w:val="24"/>
        </w:rPr>
        <w:t xml:space="preserve"> and adoptive families </w:t>
      </w:r>
      <w:r w:rsidRPr="00FF0F68">
        <w:rPr>
          <w:rFonts w:ascii="Titillium-Regular" w:hAnsi="Titillium-Regular" w:cs="Titillium-Regular"/>
          <w:color w:val="000000"/>
          <w:sz w:val="24"/>
          <w:szCs w:val="24"/>
        </w:rPr>
        <w:t>that reflect the ethnic and racial diversity of children</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in the state for who</w:t>
      </w:r>
      <w:r w:rsidR="008B4076" w:rsidRPr="00FF0F68">
        <w:rPr>
          <w:rFonts w:ascii="Titillium-Regular" w:hAnsi="Titillium-Regular" w:cs="Titillium-Regular"/>
          <w:color w:val="000000"/>
          <w:sz w:val="24"/>
          <w:szCs w:val="24"/>
        </w:rPr>
        <w:t xml:space="preserve">m foster and adoptive homes are </w:t>
      </w:r>
      <w:r w:rsidRPr="00FF0F68">
        <w:rPr>
          <w:rFonts w:ascii="Titillium-Regular" w:hAnsi="Titillium-Regular" w:cs="Titillium-Regular"/>
          <w:color w:val="000000"/>
          <w:sz w:val="24"/>
          <w:szCs w:val="24"/>
        </w:rPr>
        <w:t>needed. An adequate po</w:t>
      </w:r>
      <w:r w:rsidR="008B4076" w:rsidRPr="00FF0F68">
        <w:rPr>
          <w:rFonts w:ascii="Titillium-Regular" w:hAnsi="Titillium-Regular" w:cs="Titillium-Regular"/>
          <w:color w:val="000000"/>
          <w:sz w:val="24"/>
          <w:szCs w:val="24"/>
        </w:rPr>
        <w:t xml:space="preserve">ol of qualified, trained foster </w:t>
      </w:r>
      <w:r w:rsidRPr="00FF0F68">
        <w:rPr>
          <w:rFonts w:ascii="Titillium-Regular" w:hAnsi="Titillium-Regular" w:cs="Titillium-Regular"/>
          <w:color w:val="000000"/>
          <w:sz w:val="24"/>
          <w:szCs w:val="24"/>
        </w:rPr>
        <w:t>homes are necessary t</w:t>
      </w:r>
      <w:r w:rsidR="008B4076" w:rsidRPr="00FF0F68">
        <w:rPr>
          <w:rFonts w:ascii="Titillium-Regular" w:hAnsi="Titillium-Regular" w:cs="Titillium-Regular"/>
          <w:color w:val="000000"/>
          <w:sz w:val="24"/>
          <w:szCs w:val="24"/>
        </w:rPr>
        <w:t xml:space="preserve">o assure the best placement for </w:t>
      </w:r>
      <w:r w:rsidRPr="00FF0F68">
        <w:rPr>
          <w:rFonts w:ascii="Titillium-Regular" w:hAnsi="Titillium-Regular" w:cs="Titillium-Regular"/>
          <w:color w:val="000000"/>
          <w:sz w:val="24"/>
          <w:szCs w:val="24"/>
        </w:rPr>
        <w:t>children needing out of home care.</w:t>
      </w:r>
    </w:p>
    <w:p w14:paraId="6192411C" w14:textId="77777777" w:rsidR="00FF0F68" w:rsidRPr="00E26AA6" w:rsidRDefault="00FF0F68" w:rsidP="009E03D6">
      <w:pPr>
        <w:autoSpaceDE w:val="0"/>
        <w:autoSpaceDN w:val="0"/>
        <w:adjustRightInd w:val="0"/>
        <w:spacing w:after="0" w:line="240" w:lineRule="auto"/>
        <w:rPr>
          <w:rFonts w:ascii="BebasNeue" w:hAnsi="BebasNeue" w:cs="BebasNeue"/>
          <w:color w:val="FFFFFF"/>
          <w:sz w:val="12"/>
          <w:szCs w:val="12"/>
        </w:rPr>
      </w:pPr>
    </w:p>
    <w:p w14:paraId="42D8AB1C" w14:textId="77777777" w:rsidR="009E03D6" w:rsidRPr="00FF0F68" w:rsidRDefault="009E03D6" w:rsidP="009E03D6">
      <w:pPr>
        <w:autoSpaceDE w:val="0"/>
        <w:autoSpaceDN w:val="0"/>
        <w:adjustRightInd w:val="0"/>
        <w:spacing w:after="0" w:line="240" w:lineRule="auto"/>
        <w:rPr>
          <w:rFonts w:ascii="BebasNeue" w:hAnsi="BebasNeue" w:cs="BebasNeue"/>
          <w:b/>
          <w:i/>
          <w:color w:val="00B0F0"/>
          <w:sz w:val="42"/>
          <w:szCs w:val="42"/>
        </w:rPr>
      </w:pPr>
      <w:r w:rsidRPr="00FF0F68">
        <w:rPr>
          <w:rFonts w:ascii="LiberationSerif-Regular" w:hAnsi="LiberationSerif-Regular" w:cs="LiberationSerif-Regular"/>
          <w:b/>
          <w:i/>
          <w:color w:val="00B0F0"/>
          <w:sz w:val="40"/>
          <w:szCs w:val="40"/>
        </w:rPr>
        <w:t>Fostering Connections Act</w:t>
      </w:r>
    </w:p>
    <w:p w14:paraId="0D292625" w14:textId="77777777" w:rsidR="009E03D6" w:rsidRPr="00FF0F68" w:rsidRDefault="009E03D6" w:rsidP="009E03D6">
      <w:pPr>
        <w:autoSpaceDE w:val="0"/>
        <w:autoSpaceDN w:val="0"/>
        <w:adjustRightInd w:val="0"/>
        <w:spacing w:after="0" w:line="240" w:lineRule="auto"/>
        <w:rPr>
          <w:rFonts w:ascii="Titillium-Semibold" w:hAnsi="Titillium-Semibold" w:cs="Titillium-Semibold"/>
          <w:color w:val="FF0000"/>
          <w:sz w:val="28"/>
          <w:szCs w:val="28"/>
        </w:rPr>
      </w:pPr>
      <w:r w:rsidRPr="00FF0F68">
        <w:rPr>
          <w:rFonts w:ascii="Titillium-Semibold" w:hAnsi="Titillium-Semibold" w:cs="Titillium-Semibold"/>
          <w:color w:val="FF0000"/>
          <w:sz w:val="28"/>
          <w:szCs w:val="28"/>
        </w:rPr>
        <w:t>Major Provisions of the Act</w:t>
      </w:r>
    </w:p>
    <w:p w14:paraId="7EA90C2A" w14:textId="77777777" w:rsidR="00FF0F68" w:rsidRDefault="00FF0F68" w:rsidP="009E03D6">
      <w:pPr>
        <w:autoSpaceDE w:val="0"/>
        <w:autoSpaceDN w:val="0"/>
        <w:adjustRightInd w:val="0"/>
        <w:spacing w:after="0" w:line="240" w:lineRule="auto"/>
        <w:rPr>
          <w:rFonts w:ascii="Titillium-Regular" w:hAnsi="Titillium-Regular" w:cs="Titillium-Regular"/>
          <w:color w:val="D0051D"/>
          <w:sz w:val="20"/>
          <w:szCs w:val="20"/>
        </w:rPr>
      </w:pPr>
    </w:p>
    <w:p w14:paraId="3644A656" w14:textId="77777777" w:rsidR="002C7E0A" w:rsidRPr="00E26AA6" w:rsidRDefault="002C7E0A" w:rsidP="009E03D6">
      <w:pPr>
        <w:autoSpaceDE w:val="0"/>
        <w:autoSpaceDN w:val="0"/>
        <w:adjustRightInd w:val="0"/>
        <w:spacing w:after="0" w:line="240" w:lineRule="auto"/>
        <w:rPr>
          <w:rFonts w:ascii="Titillium-Regular" w:hAnsi="Titillium-Regular" w:cs="Titillium-Regular"/>
          <w:color w:val="D0051D"/>
          <w:sz w:val="12"/>
          <w:szCs w:val="12"/>
        </w:rPr>
        <w:sectPr w:rsidR="002C7E0A" w:rsidRPr="00E26AA6"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02AE0D7C"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Created a new plan </w:t>
      </w:r>
      <w:r w:rsidR="008B4076" w:rsidRPr="00FF0F68">
        <w:rPr>
          <w:rFonts w:ascii="Titillium-Regular" w:hAnsi="Titillium-Regular" w:cs="Titillium-Regular"/>
          <w:color w:val="000000"/>
          <w:sz w:val="24"/>
          <w:szCs w:val="24"/>
        </w:rPr>
        <w:t xml:space="preserve">option for States and Tribes to </w:t>
      </w:r>
      <w:r w:rsidRPr="00FF0F68">
        <w:rPr>
          <w:rFonts w:ascii="Titillium-Regular" w:hAnsi="Titillium-Regular" w:cs="Titillium-Regular"/>
          <w:color w:val="000000"/>
          <w:sz w:val="24"/>
          <w:szCs w:val="24"/>
        </w:rPr>
        <w:t>provide kinship g</w:t>
      </w:r>
      <w:r w:rsidR="00FF0F68">
        <w:rPr>
          <w:rFonts w:ascii="Titillium-Regular" w:hAnsi="Titillium-Regular" w:cs="Titillium-Regular"/>
          <w:color w:val="000000"/>
          <w:sz w:val="24"/>
          <w:szCs w:val="24"/>
        </w:rPr>
        <w:t xml:space="preserve">uardianship assistance payments </w:t>
      </w:r>
      <w:r w:rsidRPr="00FF0F68">
        <w:rPr>
          <w:rFonts w:ascii="Titillium-Regular" w:hAnsi="Titillium-Regular" w:cs="Titillium-Regular"/>
          <w:color w:val="000000"/>
          <w:sz w:val="24"/>
          <w:szCs w:val="24"/>
        </w:rPr>
        <w:t>under title IV-E on beha</w:t>
      </w:r>
      <w:r w:rsidR="008B4076" w:rsidRPr="00FF0F68">
        <w:rPr>
          <w:rFonts w:ascii="Titillium-Regular" w:hAnsi="Titillium-Regular" w:cs="Titillium-Regular"/>
          <w:color w:val="000000"/>
          <w:sz w:val="24"/>
          <w:szCs w:val="24"/>
        </w:rPr>
        <w:t xml:space="preserve">lf of children who have been in </w:t>
      </w:r>
      <w:r w:rsidRPr="00FF0F68">
        <w:rPr>
          <w:rFonts w:ascii="Titillium-Regular" w:hAnsi="Titillium-Regular" w:cs="Titillium-Regular"/>
          <w:color w:val="000000"/>
          <w:sz w:val="24"/>
          <w:szCs w:val="24"/>
        </w:rPr>
        <w:t>foster care of whom a relativ</w:t>
      </w:r>
      <w:r w:rsidR="008B4076" w:rsidRPr="00FF0F68">
        <w:rPr>
          <w:rFonts w:ascii="Titillium-Regular" w:hAnsi="Titillium-Regular" w:cs="Titillium-Regular"/>
          <w:color w:val="000000"/>
          <w:sz w:val="24"/>
          <w:szCs w:val="24"/>
        </w:rPr>
        <w:t xml:space="preserve">e is taking legal guardianship. </w:t>
      </w:r>
      <w:r w:rsidRPr="00FF0F68">
        <w:rPr>
          <w:rFonts w:ascii="Titillium-Regular" w:hAnsi="Titillium-Regular" w:cs="Titillium-Regular"/>
          <w:color w:val="000000"/>
          <w:sz w:val="24"/>
          <w:szCs w:val="24"/>
        </w:rPr>
        <w:t>In PA, this is called Subsidized Permanent</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Legal Custody. (SPLC)</w:t>
      </w:r>
    </w:p>
    <w:p w14:paraId="6A47F229"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6521FDDD"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Extended eligibility for</w:t>
      </w:r>
      <w:r w:rsidR="008B4076" w:rsidRPr="00FF0F68">
        <w:rPr>
          <w:rFonts w:ascii="Titillium-Regular" w:hAnsi="Titillium-Regular" w:cs="Titillium-Regular"/>
          <w:color w:val="000000"/>
          <w:sz w:val="24"/>
          <w:szCs w:val="24"/>
        </w:rPr>
        <w:t xml:space="preserve"> Medicaid to children receiving </w:t>
      </w:r>
      <w:r w:rsidRPr="00FF0F68">
        <w:rPr>
          <w:rFonts w:ascii="Titillium-Regular" w:hAnsi="Titillium-Regular" w:cs="Titillium-Regular"/>
          <w:color w:val="000000"/>
          <w:sz w:val="24"/>
          <w:szCs w:val="24"/>
        </w:rPr>
        <w:t>SPLC assistance payments.</w:t>
      </w:r>
    </w:p>
    <w:p w14:paraId="6414F880"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138E31F3"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Required fingerprin</w:t>
      </w:r>
      <w:r w:rsidR="008B4076" w:rsidRPr="00FF0F68">
        <w:rPr>
          <w:rFonts w:ascii="Titillium-Regular" w:hAnsi="Titillium-Regular" w:cs="Titillium-Regular"/>
          <w:color w:val="000000"/>
          <w:sz w:val="24"/>
          <w:szCs w:val="24"/>
        </w:rPr>
        <w:t xml:space="preserve">t-based criminal records checks </w:t>
      </w:r>
      <w:r w:rsidR="00FF0F68" w:rsidRPr="00FF0F68">
        <w:rPr>
          <w:rFonts w:ascii="Titillium-Regular" w:hAnsi="Titillium-Regular" w:cs="Titillium-Regular"/>
          <w:color w:val="000000"/>
          <w:sz w:val="24"/>
          <w:szCs w:val="24"/>
        </w:rPr>
        <w:t>of relative guardians</w:t>
      </w:r>
      <w:r w:rsidR="008B4076" w:rsidRPr="00FF0F68">
        <w:rPr>
          <w:rFonts w:ascii="Titillium-Regular" w:hAnsi="Titillium-Regular" w:cs="Titillium-Regular"/>
          <w:color w:val="000000"/>
          <w:sz w:val="24"/>
          <w:szCs w:val="24"/>
        </w:rPr>
        <w:t xml:space="preserve"> and child abuse and neglect </w:t>
      </w:r>
      <w:r w:rsidRPr="00FF0F68">
        <w:rPr>
          <w:rFonts w:ascii="Titillium-Regular" w:hAnsi="Titillium-Regular" w:cs="Titillium-Regular"/>
          <w:color w:val="000000"/>
          <w:sz w:val="24"/>
          <w:szCs w:val="24"/>
        </w:rPr>
        <w:t>registry checks of relative guardians and adul</w:t>
      </w:r>
      <w:r w:rsidR="008B4076" w:rsidRPr="00FF0F68">
        <w:rPr>
          <w:rFonts w:ascii="Titillium-Regular" w:hAnsi="Titillium-Regular" w:cs="Titillium-Regular"/>
          <w:color w:val="000000"/>
          <w:sz w:val="24"/>
          <w:szCs w:val="24"/>
        </w:rPr>
        <w:t xml:space="preserve">ts living </w:t>
      </w:r>
      <w:r w:rsidRPr="00FF0F68">
        <w:rPr>
          <w:rFonts w:ascii="Titillium-Regular" w:hAnsi="Titillium-Regular" w:cs="Titillium-Regular"/>
          <w:color w:val="000000"/>
          <w:sz w:val="24"/>
          <w:szCs w:val="24"/>
        </w:rPr>
        <w:t xml:space="preserve">in the </w:t>
      </w:r>
      <w:proofErr w:type="gramStart"/>
      <w:r w:rsidRPr="00FF0F68">
        <w:rPr>
          <w:rFonts w:ascii="Titillium-Regular" w:hAnsi="Titillium-Regular" w:cs="Titillium-Regular"/>
          <w:color w:val="000000"/>
          <w:sz w:val="24"/>
          <w:szCs w:val="24"/>
        </w:rPr>
        <w:t>guardian‘</w:t>
      </w:r>
      <w:proofErr w:type="gramEnd"/>
      <w:r w:rsidRPr="00FF0F68">
        <w:rPr>
          <w:rFonts w:ascii="Titillium-Regular" w:hAnsi="Titillium-Regular" w:cs="Titillium-Regular"/>
          <w:color w:val="000000"/>
          <w:sz w:val="24"/>
          <w:szCs w:val="24"/>
        </w:rPr>
        <w:t>s home</w:t>
      </w:r>
      <w:r w:rsidR="008B4076" w:rsidRPr="00FF0F68">
        <w:rPr>
          <w:rFonts w:ascii="Titillium-Regular" w:hAnsi="Titillium-Regular" w:cs="Titillium-Regular"/>
          <w:color w:val="000000"/>
          <w:sz w:val="24"/>
          <w:szCs w:val="24"/>
        </w:rPr>
        <w:t xml:space="preserve"> before a relative guardian may </w:t>
      </w:r>
      <w:r w:rsidRPr="00FF0F68">
        <w:rPr>
          <w:rFonts w:ascii="Titillium-Regular" w:hAnsi="Titillium-Regular" w:cs="Titillium-Regular"/>
          <w:color w:val="000000"/>
          <w:sz w:val="24"/>
          <w:szCs w:val="24"/>
        </w:rPr>
        <w:t>receive title IV-E SPL</w:t>
      </w:r>
      <w:r w:rsidR="008B4076" w:rsidRPr="00FF0F68">
        <w:rPr>
          <w:rFonts w:ascii="Titillium-Regular" w:hAnsi="Titillium-Regular" w:cs="Titillium-Regular"/>
          <w:color w:val="000000"/>
          <w:sz w:val="24"/>
          <w:szCs w:val="24"/>
        </w:rPr>
        <w:t xml:space="preserve">C assistance payments on behalf </w:t>
      </w:r>
      <w:r w:rsidRPr="00FF0F68">
        <w:rPr>
          <w:rFonts w:ascii="Titillium-Regular" w:hAnsi="Titillium-Regular" w:cs="Titillium-Regular"/>
          <w:color w:val="000000"/>
          <w:sz w:val="24"/>
          <w:szCs w:val="24"/>
        </w:rPr>
        <w:t>of a child.</w:t>
      </w:r>
    </w:p>
    <w:p w14:paraId="511EFCE3"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2CD8607D"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Amended the </w:t>
      </w:r>
      <w:r w:rsidR="008B4076" w:rsidRPr="00FF0F68">
        <w:rPr>
          <w:rFonts w:ascii="Titillium-Regular" w:hAnsi="Titillium-Regular" w:cs="Titillium-Regular"/>
          <w:color w:val="000000"/>
          <w:sz w:val="24"/>
          <w:szCs w:val="24"/>
        </w:rPr>
        <w:t xml:space="preserve">Chafee Foster Care Independence </w:t>
      </w:r>
      <w:r w:rsidRPr="00FF0F68">
        <w:rPr>
          <w:rFonts w:ascii="Titillium-Regular" w:hAnsi="Titillium-Regular" w:cs="Titillium-Regular"/>
          <w:color w:val="000000"/>
          <w:sz w:val="24"/>
          <w:szCs w:val="24"/>
        </w:rPr>
        <w:t>Program to allow ser</w:t>
      </w:r>
      <w:r w:rsidR="008B4076" w:rsidRPr="00FF0F68">
        <w:rPr>
          <w:rFonts w:ascii="Titillium-Regular" w:hAnsi="Titillium-Regular" w:cs="Titillium-Regular"/>
          <w:color w:val="000000"/>
          <w:sz w:val="24"/>
          <w:szCs w:val="24"/>
        </w:rPr>
        <w:t xml:space="preserve">vices to youth who leave foster </w:t>
      </w:r>
      <w:r w:rsidRPr="00FF0F68">
        <w:rPr>
          <w:rFonts w:ascii="Titillium-Regular" w:hAnsi="Titillium-Regular" w:cs="Titillium-Regular"/>
          <w:color w:val="000000"/>
          <w:sz w:val="24"/>
          <w:szCs w:val="24"/>
        </w:rPr>
        <w:t>care for kinship guardianship or adoption after age 16.</w:t>
      </w:r>
    </w:p>
    <w:p w14:paraId="03FA74F4"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3A656A71" w14:textId="77777777" w:rsid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Amended the Educati</w:t>
      </w:r>
      <w:r w:rsidR="008B4076" w:rsidRPr="00FF0F68">
        <w:rPr>
          <w:rFonts w:ascii="Titillium-Regular" w:hAnsi="Titillium-Regular" w:cs="Titillium-Regular"/>
          <w:color w:val="000000"/>
          <w:sz w:val="24"/>
          <w:szCs w:val="24"/>
        </w:rPr>
        <w:t xml:space="preserve">on and Training Voucher Program </w:t>
      </w:r>
      <w:r w:rsidRPr="00FF0F68">
        <w:rPr>
          <w:rFonts w:ascii="Titillium-Regular" w:hAnsi="Titillium-Regular" w:cs="Titillium-Regular"/>
          <w:color w:val="000000"/>
          <w:sz w:val="24"/>
          <w:szCs w:val="24"/>
        </w:rPr>
        <w:t xml:space="preserve">to permit vouchers for </w:t>
      </w:r>
      <w:r w:rsidR="008B4076" w:rsidRPr="00FF0F68">
        <w:rPr>
          <w:rFonts w:ascii="Titillium-Regular" w:hAnsi="Titillium-Regular" w:cs="Titillium-Regular"/>
          <w:color w:val="000000"/>
          <w:sz w:val="24"/>
          <w:szCs w:val="24"/>
        </w:rPr>
        <w:t xml:space="preserve">youth who are in </w:t>
      </w:r>
      <w:r w:rsidR="008B4076" w:rsidRPr="00FF0F68">
        <w:rPr>
          <w:rFonts w:ascii="Titillium-Regular" w:hAnsi="Titillium-Regular" w:cs="Titillium-Regular"/>
          <w:color w:val="000000"/>
          <w:sz w:val="24"/>
          <w:szCs w:val="24"/>
        </w:rPr>
        <w:t xml:space="preserve">foster care on </w:t>
      </w:r>
      <w:r w:rsidRPr="00FF0F68">
        <w:rPr>
          <w:rFonts w:ascii="Titillium-Regular" w:hAnsi="Titillium-Regular" w:cs="Titillium-Regular"/>
          <w:color w:val="000000"/>
          <w:sz w:val="24"/>
          <w:szCs w:val="24"/>
        </w:rPr>
        <w:t>or after their 16</w:t>
      </w:r>
      <w:r w:rsidRPr="00F61B50">
        <w:rPr>
          <w:rFonts w:ascii="Titillium-Regular" w:hAnsi="Titillium-Regular" w:cs="Titillium-Regular"/>
          <w:color w:val="000000"/>
          <w:sz w:val="24"/>
          <w:szCs w:val="24"/>
          <w:vertAlign w:val="superscript"/>
        </w:rPr>
        <w:t>th</w:t>
      </w:r>
      <w:r w:rsidR="00F61B50">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birt</w:t>
      </w:r>
      <w:r w:rsidR="008B4076" w:rsidRPr="00FF0F68">
        <w:rPr>
          <w:rFonts w:ascii="Titillium-Regular" w:hAnsi="Titillium-Regular" w:cs="Titillium-Regular"/>
          <w:color w:val="000000"/>
          <w:sz w:val="24"/>
          <w:szCs w:val="24"/>
        </w:rPr>
        <w:t xml:space="preserve">hday or are adopted from foster </w:t>
      </w:r>
      <w:r w:rsidRPr="00FF0F68">
        <w:rPr>
          <w:rFonts w:ascii="Titillium-Regular" w:hAnsi="Titillium-Regular" w:cs="Titillium-Regular"/>
          <w:color w:val="000000"/>
          <w:sz w:val="24"/>
          <w:szCs w:val="24"/>
        </w:rPr>
        <w:t>care after age 16.</w:t>
      </w:r>
    </w:p>
    <w:p w14:paraId="5FB1348F" w14:textId="77777777" w:rsidR="002C7E0A" w:rsidRPr="00F61B50" w:rsidRDefault="002C7E0A" w:rsidP="00C638C2">
      <w:pPr>
        <w:autoSpaceDE w:val="0"/>
        <w:autoSpaceDN w:val="0"/>
        <w:adjustRightInd w:val="0"/>
        <w:spacing w:after="0" w:line="240" w:lineRule="auto"/>
        <w:jc w:val="both"/>
        <w:rPr>
          <w:rFonts w:ascii="Titillium-Regular" w:hAnsi="Titillium-Regular" w:cs="Titillium-Regular"/>
          <w:color w:val="000000"/>
          <w:sz w:val="10"/>
          <w:szCs w:val="10"/>
          <w:vertAlign w:val="subscript"/>
        </w:rPr>
      </w:pPr>
    </w:p>
    <w:p w14:paraId="2C3A450A"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Authorized grants to State,</w:t>
      </w:r>
      <w:r w:rsidR="008B4076" w:rsidRPr="00FF0F68">
        <w:rPr>
          <w:rFonts w:ascii="Titillium-Regular" w:hAnsi="Titillium-Regular" w:cs="Titillium-Regular"/>
          <w:color w:val="000000"/>
          <w:sz w:val="24"/>
          <w:szCs w:val="24"/>
        </w:rPr>
        <w:t xml:space="preserve"> local, or Tribal child welfare </w:t>
      </w:r>
      <w:r w:rsidRPr="00FF0F68">
        <w:rPr>
          <w:rFonts w:ascii="Titillium-Regular" w:hAnsi="Titillium-Regular" w:cs="Titillium-Regular"/>
          <w:color w:val="000000"/>
          <w:sz w:val="24"/>
          <w:szCs w:val="24"/>
        </w:rPr>
        <w:t xml:space="preserve">agencies and private </w:t>
      </w:r>
      <w:r w:rsidR="008B4076" w:rsidRPr="00FF0F68">
        <w:rPr>
          <w:rFonts w:ascii="Titillium-Regular" w:hAnsi="Titillium-Regular" w:cs="Titillium-Regular"/>
          <w:color w:val="000000"/>
          <w:sz w:val="24"/>
          <w:szCs w:val="24"/>
        </w:rPr>
        <w:t xml:space="preserve">nonprofit organizations for the </w:t>
      </w:r>
      <w:r w:rsidRPr="00FF0F68">
        <w:rPr>
          <w:rFonts w:ascii="Titillium-Regular" w:hAnsi="Titillium-Regular" w:cs="Titillium-Regular"/>
          <w:color w:val="000000"/>
          <w:sz w:val="24"/>
          <w:szCs w:val="24"/>
        </w:rPr>
        <w:t>purpose of helping ch</w:t>
      </w:r>
      <w:r w:rsidR="008B4076" w:rsidRPr="00FF0F68">
        <w:rPr>
          <w:rFonts w:ascii="Titillium-Regular" w:hAnsi="Titillium-Regular" w:cs="Titillium-Regular"/>
          <w:color w:val="000000"/>
          <w:sz w:val="24"/>
          <w:szCs w:val="24"/>
        </w:rPr>
        <w:t xml:space="preserve">ildren who are in or at-risk of </w:t>
      </w:r>
      <w:r w:rsidRPr="00FF0F68">
        <w:rPr>
          <w:rFonts w:ascii="Titillium-Regular" w:hAnsi="Titillium-Regular" w:cs="Titillium-Regular"/>
          <w:color w:val="000000"/>
          <w:sz w:val="24"/>
          <w:szCs w:val="24"/>
        </w:rPr>
        <w:t>foster care reconne</w:t>
      </w:r>
      <w:r w:rsidR="008B4076" w:rsidRPr="00FF0F68">
        <w:rPr>
          <w:rFonts w:ascii="Titillium-Regular" w:hAnsi="Titillium-Regular" w:cs="Titillium-Regular"/>
          <w:color w:val="000000"/>
          <w:sz w:val="24"/>
          <w:szCs w:val="24"/>
        </w:rPr>
        <w:t xml:space="preserve">ct with family members through: Kinship navigator programs; </w:t>
      </w:r>
      <w:r w:rsidRPr="00FF0F68">
        <w:rPr>
          <w:rFonts w:ascii="Titillium-Regular" w:hAnsi="Titillium-Regular" w:cs="Titillium-Regular"/>
          <w:color w:val="000000"/>
          <w:sz w:val="24"/>
          <w:szCs w:val="24"/>
        </w:rPr>
        <w:t>Efforts to find bi</w:t>
      </w:r>
      <w:r w:rsidR="008B4076" w:rsidRPr="00FF0F68">
        <w:rPr>
          <w:rFonts w:ascii="Titillium-Regular" w:hAnsi="Titillium-Regular" w:cs="Titillium-Regular"/>
          <w:color w:val="000000"/>
          <w:sz w:val="24"/>
          <w:szCs w:val="24"/>
        </w:rPr>
        <w:t xml:space="preserve">ological family and reestablish </w:t>
      </w:r>
      <w:proofErr w:type="gramStart"/>
      <w:r w:rsidRPr="00FF0F68">
        <w:rPr>
          <w:rFonts w:ascii="Titillium-Regular" w:hAnsi="Titillium-Regular" w:cs="Titillium-Regular"/>
          <w:color w:val="000000"/>
          <w:sz w:val="24"/>
          <w:szCs w:val="24"/>
        </w:rPr>
        <w:t>relationships;</w:t>
      </w:r>
      <w:proofErr w:type="gramEnd"/>
    </w:p>
    <w:p w14:paraId="52776A79"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Family group</w:t>
      </w:r>
      <w:r w:rsidR="008B4076" w:rsidRPr="00FF0F68">
        <w:rPr>
          <w:rFonts w:ascii="Titillium-Regular" w:hAnsi="Titillium-Regular" w:cs="Titillium-Regular"/>
          <w:color w:val="000000"/>
          <w:sz w:val="24"/>
          <w:szCs w:val="24"/>
        </w:rPr>
        <w:t xml:space="preserve"> decision-making meetings; </w:t>
      </w:r>
      <w:proofErr w:type="gramStart"/>
      <w:r w:rsidR="008B4076" w:rsidRPr="00FF0F68">
        <w:rPr>
          <w:rFonts w:ascii="Titillium-Regular" w:hAnsi="Titillium-Regular" w:cs="Titillium-Regular"/>
          <w:color w:val="000000"/>
          <w:sz w:val="24"/>
          <w:szCs w:val="24"/>
        </w:rPr>
        <w:t>and,</w:t>
      </w:r>
      <w:proofErr w:type="gramEnd"/>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Residential family treatment programs.</w:t>
      </w:r>
    </w:p>
    <w:p w14:paraId="4A3C75A1"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59B52889" w14:textId="77777777" w:rsidR="00F20AC0"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Permitted States to </w:t>
      </w:r>
      <w:r w:rsidR="008B4076" w:rsidRPr="00FF0F68">
        <w:rPr>
          <w:rFonts w:ascii="Titillium-Regular" w:hAnsi="Titillium-Regular" w:cs="Titillium-Regular"/>
          <w:color w:val="000000"/>
          <w:sz w:val="24"/>
          <w:szCs w:val="24"/>
        </w:rPr>
        <w:t xml:space="preserve">extend title IV-E assistance to </w:t>
      </w:r>
      <w:r w:rsidRPr="00FF0F68">
        <w:rPr>
          <w:rFonts w:ascii="Titillium-Regular" w:hAnsi="Titillium-Regular" w:cs="Titillium-Regular"/>
          <w:color w:val="000000"/>
          <w:sz w:val="24"/>
          <w:szCs w:val="24"/>
        </w:rPr>
        <w:t>otherwise eligible youth</w:t>
      </w:r>
      <w:r w:rsidR="00FF0F68">
        <w:rPr>
          <w:rFonts w:ascii="Titillium-Regular" w:hAnsi="Titillium-Regular" w:cs="Titillium-Regular"/>
          <w:color w:val="000000"/>
          <w:sz w:val="24"/>
          <w:szCs w:val="24"/>
        </w:rPr>
        <w:t xml:space="preserve"> remaining in foster care </w:t>
      </w:r>
      <w:r w:rsidR="00F20AC0">
        <w:rPr>
          <w:rFonts w:ascii="Titillium-Regular" w:hAnsi="Titillium-Regular" w:cs="Titillium-Regular"/>
          <w:color w:val="000000"/>
          <w:sz w:val="24"/>
          <w:szCs w:val="24"/>
        </w:rPr>
        <w:t xml:space="preserve"> </w:t>
      </w:r>
    </w:p>
    <w:p w14:paraId="748AE802" w14:textId="77777777" w:rsidR="00F20AC0" w:rsidRDefault="00F20AC0" w:rsidP="00C638C2">
      <w:pPr>
        <w:autoSpaceDE w:val="0"/>
        <w:autoSpaceDN w:val="0"/>
        <w:adjustRightInd w:val="0"/>
        <w:spacing w:after="0" w:line="240" w:lineRule="auto"/>
        <w:jc w:val="both"/>
        <w:rPr>
          <w:rFonts w:ascii="Titillium-Regular" w:hAnsi="Titillium-Regular" w:cs="Titillium-Regular"/>
          <w:color w:val="000000"/>
          <w:sz w:val="24"/>
          <w:szCs w:val="24"/>
        </w:rPr>
      </w:pPr>
    </w:p>
    <w:p w14:paraId="6348EA7B" w14:textId="0FF38858" w:rsidR="009E03D6" w:rsidRPr="00FF0F68" w:rsidRDefault="00FF0F68" w:rsidP="00C638C2">
      <w:pPr>
        <w:autoSpaceDE w:val="0"/>
        <w:autoSpaceDN w:val="0"/>
        <w:adjustRightInd w:val="0"/>
        <w:spacing w:after="0" w:line="240" w:lineRule="auto"/>
        <w:jc w:val="both"/>
        <w:rPr>
          <w:rFonts w:ascii="Titillium-Regular" w:hAnsi="Titillium-Regular" w:cs="Titillium-Regular"/>
          <w:color w:val="000000"/>
          <w:sz w:val="24"/>
          <w:szCs w:val="24"/>
        </w:rPr>
      </w:pPr>
      <w:r>
        <w:rPr>
          <w:rFonts w:ascii="Titillium-Regular" w:hAnsi="Titillium-Regular" w:cs="Titillium-Regular"/>
          <w:color w:val="000000"/>
          <w:sz w:val="24"/>
          <w:szCs w:val="24"/>
        </w:rPr>
        <w:t xml:space="preserve">after </w:t>
      </w:r>
      <w:r w:rsidR="009E03D6" w:rsidRPr="00FF0F68">
        <w:rPr>
          <w:rFonts w:ascii="Titillium-Regular" w:hAnsi="Titillium-Regular" w:cs="Titillium-Regular"/>
          <w:color w:val="000000"/>
          <w:sz w:val="24"/>
          <w:szCs w:val="24"/>
        </w:rPr>
        <w:t>reaching age 18 and to youth who at age 16 or older</w:t>
      </w:r>
      <w:r w:rsidR="008B4076" w:rsidRPr="00FF0F68">
        <w:rPr>
          <w:rFonts w:ascii="Titillium-Regular" w:hAnsi="Titillium-Regular" w:cs="Titillium-Regular"/>
          <w:color w:val="000000"/>
          <w:sz w:val="24"/>
          <w:szCs w:val="24"/>
        </w:rPr>
        <w:t xml:space="preserve"> </w:t>
      </w:r>
      <w:r w:rsidR="009E03D6" w:rsidRPr="00FF0F68">
        <w:rPr>
          <w:rFonts w:ascii="Titillium-Regular" w:hAnsi="Titillium-Regular" w:cs="Titillium-Regular"/>
          <w:color w:val="000000"/>
          <w:sz w:val="24"/>
          <w:szCs w:val="24"/>
        </w:rPr>
        <w:t>exited foster care to either a kinship guardianship or</w:t>
      </w:r>
      <w:r w:rsidRPr="00FF0F68">
        <w:rPr>
          <w:rFonts w:ascii="Titillium-Regular" w:hAnsi="Titillium-Regular" w:cs="Titillium-Regular"/>
          <w:color w:val="000000"/>
          <w:sz w:val="24"/>
          <w:szCs w:val="24"/>
        </w:rPr>
        <w:t xml:space="preserve"> </w:t>
      </w:r>
      <w:r w:rsidR="009E03D6" w:rsidRPr="00FF0F68">
        <w:rPr>
          <w:rFonts w:ascii="Titillium-Regular" w:hAnsi="Titillium-Regular" w:cs="Titillium-Regular"/>
          <w:color w:val="000000"/>
          <w:sz w:val="24"/>
          <w:szCs w:val="24"/>
        </w:rPr>
        <w:t>adoption, provided tha</w:t>
      </w:r>
      <w:r w:rsidR="008B4076" w:rsidRPr="00FF0F68">
        <w:rPr>
          <w:rFonts w:ascii="Titillium-Regular" w:hAnsi="Titillium-Regular" w:cs="Titillium-Regular"/>
          <w:color w:val="000000"/>
          <w:sz w:val="24"/>
          <w:szCs w:val="24"/>
        </w:rPr>
        <w:t xml:space="preserve">t they have not yet reached age </w:t>
      </w:r>
      <w:r w:rsidR="009E03D6" w:rsidRPr="00FF0F68">
        <w:rPr>
          <w:rFonts w:ascii="Titillium-Regular" w:hAnsi="Titillium-Regular" w:cs="Titillium-Regular"/>
          <w:color w:val="000000"/>
          <w:sz w:val="24"/>
          <w:szCs w:val="24"/>
        </w:rPr>
        <w:t>19, 20, or 21, as the Stat</w:t>
      </w:r>
      <w:r w:rsidR="008B4076" w:rsidRPr="00FF0F68">
        <w:rPr>
          <w:rFonts w:ascii="Titillium-Regular" w:hAnsi="Titillium-Regular" w:cs="Titillium-Regular"/>
          <w:color w:val="000000"/>
          <w:sz w:val="24"/>
          <w:szCs w:val="24"/>
        </w:rPr>
        <w:t xml:space="preserve">e may elect, and are in school, </w:t>
      </w:r>
      <w:r w:rsidR="009E03D6" w:rsidRPr="00FF0F68">
        <w:rPr>
          <w:rFonts w:ascii="Titillium-Regular" w:hAnsi="Titillium-Regular" w:cs="Titillium-Regular"/>
          <w:color w:val="000000"/>
          <w:sz w:val="24"/>
          <w:szCs w:val="24"/>
        </w:rPr>
        <w:t>employed, engaged in another activity designed to</w:t>
      </w:r>
      <w:r w:rsidR="008B4076" w:rsidRPr="00FF0F68">
        <w:rPr>
          <w:rFonts w:ascii="Titillium-Regular" w:hAnsi="Titillium-Regular" w:cs="Titillium-Regular"/>
          <w:color w:val="000000"/>
          <w:sz w:val="24"/>
          <w:szCs w:val="24"/>
        </w:rPr>
        <w:t xml:space="preserve"> </w:t>
      </w:r>
      <w:r w:rsidR="009E03D6" w:rsidRPr="00FF0F68">
        <w:rPr>
          <w:rFonts w:ascii="Titillium-Regular" w:hAnsi="Titillium-Regular" w:cs="Titillium-Regular"/>
          <w:color w:val="000000"/>
          <w:sz w:val="24"/>
          <w:szCs w:val="24"/>
        </w:rPr>
        <w:t>remove barriers to em</w:t>
      </w:r>
      <w:r w:rsidR="008B4076" w:rsidRPr="00FF0F68">
        <w:rPr>
          <w:rFonts w:ascii="Titillium-Regular" w:hAnsi="Titillium-Regular" w:cs="Titillium-Regular"/>
          <w:color w:val="000000"/>
          <w:sz w:val="24"/>
          <w:szCs w:val="24"/>
        </w:rPr>
        <w:t xml:space="preserve">ployment, or incapable of doing </w:t>
      </w:r>
      <w:r w:rsidR="009E03D6" w:rsidRPr="00FF0F68">
        <w:rPr>
          <w:rFonts w:ascii="Titillium-Regular" w:hAnsi="Titillium-Regular" w:cs="Titillium-Regular"/>
          <w:color w:val="000000"/>
          <w:sz w:val="24"/>
          <w:szCs w:val="24"/>
        </w:rPr>
        <w:t xml:space="preserve">so due to a </w:t>
      </w:r>
      <w:r w:rsidR="009E03D6" w:rsidRPr="00FF0F68">
        <w:rPr>
          <w:rFonts w:ascii="Titillium-Regular" w:hAnsi="Titillium-Regular" w:cs="Titillium-Regular"/>
          <w:color w:val="000000"/>
          <w:sz w:val="24"/>
          <w:szCs w:val="24"/>
        </w:rPr>
        <w:lastRenderedPageBreak/>
        <w:t>document</w:t>
      </w:r>
      <w:r w:rsidR="008B4076" w:rsidRPr="00FF0F68">
        <w:rPr>
          <w:rFonts w:ascii="Titillium-Regular" w:hAnsi="Titillium-Regular" w:cs="Titillium-Regular"/>
          <w:color w:val="000000"/>
          <w:sz w:val="24"/>
          <w:szCs w:val="24"/>
        </w:rPr>
        <w:t xml:space="preserve">ed medical condition (effective </w:t>
      </w:r>
      <w:r w:rsidR="009E03D6" w:rsidRPr="00FF0F68">
        <w:rPr>
          <w:rFonts w:ascii="Titillium-Regular" w:hAnsi="Titillium-Regular" w:cs="Titillium-Regular"/>
          <w:color w:val="000000"/>
          <w:sz w:val="24"/>
          <w:szCs w:val="24"/>
        </w:rPr>
        <w:t>October 1, 2010).</w:t>
      </w:r>
    </w:p>
    <w:p w14:paraId="7F586305"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7CDBBE0F"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Allowed States to </w:t>
      </w:r>
      <w:r w:rsidR="008B4076" w:rsidRPr="00FF0F68">
        <w:rPr>
          <w:rFonts w:ascii="Titillium-Regular" w:hAnsi="Titillium-Regular" w:cs="Titillium-Regular"/>
          <w:color w:val="000000"/>
          <w:sz w:val="24"/>
          <w:szCs w:val="24"/>
        </w:rPr>
        <w:t xml:space="preserve">claim Federal reimbursement for </w:t>
      </w:r>
      <w:r w:rsidRPr="00FF0F68">
        <w:rPr>
          <w:rFonts w:ascii="Titillium-Regular" w:hAnsi="Titillium-Regular" w:cs="Titillium-Regular"/>
          <w:color w:val="000000"/>
          <w:sz w:val="24"/>
          <w:szCs w:val="24"/>
        </w:rPr>
        <w:t>short-term training for re</w:t>
      </w:r>
      <w:r w:rsidR="008B4076" w:rsidRPr="00FF0F68">
        <w:rPr>
          <w:rFonts w:ascii="Titillium-Regular" w:hAnsi="Titillium-Regular" w:cs="Titillium-Regular"/>
          <w:color w:val="000000"/>
          <w:sz w:val="24"/>
          <w:szCs w:val="24"/>
        </w:rPr>
        <w:t xml:space="preserve">lative guardians; private child </w:t>
      </w:r>
      <w:r w:rsidRPr="00FF0F68">
        <w:rPr>
          <w:rFonts w:ascii="Titillium-Regular" w:hAnsi="Titillium-Regular" w:cs="Titillium-Regular"/>
          <w:color w:val="000000"/>
          <w:sz w:val="24"/>
          <w:szCs w:val="24"/>
        </w:rPr>
        <w:t>welfare agency staff p</w:t>
      </w:r>
      <w:r w:rsidR="008B4076" w:rsidRPr="00FF0F68">
        <w:rPr>
          <w:rFonts w:ascii="Titillium-Regular" w:hAnsi="Titillium-Regular" w:cs="Titillium-Regular"/>
          <w:color w:val="000000"/>
          <w:sz w:val="24"/>
          <w:szCs w:val="24"/>
        </w:rPr>
        <w:t xml:space="preserve">roviding services to children </w:t>
      </w:r>
      <w:r w:rsidRPr="00FF0F68">
        <w:rPr>
          <w:rFonts w:ascii="Titillium-Regular" w:hAnsi="Titillium-Regular" w:cs="Titillium-Regular"/>
          <w:color w:val="000000"/>
          <w:sz w:val="24"/>
          <w:szCs w:val="24"/>
        </w:rPr>
        <w:t>receiving title IV-E assi</w:t>
      </w:r>
      <w:r w:rsidR="008B4076" w:rsidRPr="00FF0F68">
        <w:rPr>
          <w:rFonts w:ascii="Titillium-Regular" w:hAnsi="Titillium-Regular" w:cs="Titillium-Regular"/>
          <w:color w:val="000000"/>
          <w:sz w:val="24"/>
          <w:szCs w:val="24"/>
        </w:rPr>
        <w:t xml:space="preserve">stance; child abuse and neglect, </w:t>
      </w:r>
      <w:r w:rsidRPr="00FF0F68">
        <w:rPr>
          <w:rFonts w:ascii="Titillium-Regular" w:hAnsi="Titillium-Regular" w:cs="Titillium-Regular"/>
          <w:color w:val="000000"/>
          <w:sz w:val="24"/>
          <w:szCs w:val="24"/>
        </w:rPr>
        <w:t>court personnel; agen</w:t>
      </w:r>
      <w:r w:rsidR="008B4076" w:rsidRPr="00FF0F68">
        <w:rPr>
          <w:rFonts w:ascii="Titillium-Regular" w:hAnsi="Titillium-Regular" w:cs="Titillium-Regular"/>
          <w:color w:val="000000"/>
          <w:sz w:val="24"/>
          <w:szCs w:val="24"/>
        </w:rPr>
        <w:t xml:space="preserve">cy, child, or parent attorneys; </w:t>
      </w:r>
      <w:r w:rsidRPr="00FF0F68">
        <w:rPr>
          <w:rFonts w:ascii="Titillium-Regular" w:hAnsi="Titillium-Regular" w:cs="Titillium-Regular"/>
          <w:color w:val="000000"/>
          <w:sz w:val="24"/>
          <w:szCs w:val="24"/>
        </w:rPr>
        <w:t>guardian</w:t>
      </w:r>
      <w:r w:rsidR="008B4076" w:rsidRPr="00FF0F68">
        <w:rPr>
          <w:rFonts w:ascii="Titillium-Regular" w:hAnsi="Titillium-Regular" w:cs="Titillium-Regular"/>
          <w:color w:val="000000"/>
          <w:sz w:val="24"/>
          <w:szCs w:val="24"/>
        </w:rPr>
        <w:t xml:space="preserve"> ad litem; </w:t>
      </w:r>
      <w:proofErr w:type="gramStart"/>
      <w:r w:rsidR="008B4076" w:rsidRPr="00FF0F68">
        <w:rPr>
          <w:rFonts w:ascii="Titillium-Regular" w:hAnsi="Titillium-Regular" w:cs="Titillium-Regular"/>
          <w:color w:val="000000"/>
          <w:sz w:val="24"/>
          <w:szCs w:val="24"/>
        </w:rPr>
        <w:t>and,</w:t>
      </w:r>
      <w:proofErr w:type="gramEnd"/>
      <w:r w:rsidR="008B4076" w:rsidRPr="00FF0F68">
        <w:rPr>
          <w:rFonts w:ascii="Titillium-Regular" w:hAnsi="Titillium-Regular" w:cs="Titillium-Regular"/>
          <w:color w:val="000000"/>
          <w:sz w:val="24"/>
          <w:szCs w:val="24"/>
        </w:rPr>
        <w:t xml:space="preserve"> court-appointed special </w:t>
      </w:r>
      <w:r w:rsidRPr="00FF0F68">
        <w:rPr>
          <w:rFonts w:ascii="Titillium-Regular" w:hAnsi="Titillium-Regular" w:cs="Titillium-Regular"/>
          <w:color w:val="000000"/>
          <w:sz w:val="24"/>
          <w:szCs w:val="24"/>
        </w:rPr>
        <w:t>advocates.</w:t>
      </w:r>
    </w:p>
    <w:p w14:paraId="15174069"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380EB278"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Required title IV-E </w:t>
      </w:r>
      <w:r w:rsidR="008B4076" w:rsidRPr="00FF0F68">
        <w:rPr>
          <w:rFonts w:ascii="Titillium-Regular" w:hAnsi="Titillium-Regular" w:cs="Titillium-Regular"/>
          <w:color w:val="000000"/>
          <w:sz w:val="24"/>
          <w:szCs w:val="24"/>
        </w:rPr>
        <w:t xml:space="preserve">agencies to identify and notify </w:t>
      </w:r>
      <w:r w:rsidRPr="00FF0F68">
        <w:rPr>
          <w:rFonts w:ascii="Titillium-Regular" w:hAnsi="Titillium-Regular" w:cs="Titillium-Regular"/>
          <w:color w:val="000000"/>
          <w:sz w:val="24"/>
          <w:szCs w:val="24"/>
        </w:rPr>
        <w:t>all adult relatives of a child, within 30</w:t>
      </w:r>
      <w:r w:rsidR="00E26AA6">
        <w:rPr>
          <w:rFonts w:ascii="Titillium-Regular" w:hAnsi="Titillium-Regular" w:cs="Titillium-Regular"/>
          <w:color w:val="000000"/>
          <w:sz w:val="24"/>
          <w:szCs w:val="24"/>
        </w:rPr>
        <w:t xml:space="preserve"> days of the </w:t>
      </w:r>
      <w:proofErr w:type="gramStart"/>
      <w:r w:rsidRPr="00FF0F68">
        <w:rPr>
          <w:rFonts w:ascii="Titillium-Regular" w:hAnsi="Titillium-Regular" w:cs="Titillium-Regular"/>
          <w:color w:val="000000"/>
          <w:sz w:val="24"/>
          <w:szCs w:val="24"/>
        </w:rPr>
        <w:t>child‘</w:t>
      </w:r>
      <w:proofErr w:type="gramEnd"/>
      <w:r w:rsidRPr="00FF0F68">
        <w:rPr>
          <w:rFonts w:ascii="Titillium-Regular" w:hAnsi="Titillium-Regular" w:cs="Titillium-Regular"/>
          <w:color w:val="000000"/>
          <w:sz w:val="24"/>
          <w:szCs w:val="24"/>
        </w:rPr>
        <w:t>s removal, of the</w:t>
      </w:r>
      <w:r w:rsidR="008B4076" w:rsidRPr="00FF0F68">
        <w:rPr>
          <w:rFonts w:ascii="Titillium-Regular" w:hAnsi="Titillium-Regular" w:cs="Titillium-Regular"/>
          <w:color w:val="000000"/>
          <w:sz w:val="24"/>
          <w:szCs w:val="24"/>
        </w:rPr>
        <w:t xml:space="preserve"> </w:t>
      </w:r>
      <w:r w:rsidR="008B09BD" w:rsidRPr="00FF0F68">
        <w:rPr>
          <w:rFonts w:ascii="Titillium-Regular" w:hAnsi="Titillium-Regular" w:cs="Titillium-Regular"/>
          <w:color w:val="000000"/>
          <w:sz w:val="24"/>
          <w:szCs w:val="24"/>
        </w:rPr>
        <w:t>relatives’ options</w:t>
      </w:r>
      <w:r w:rsidR="008B4076" w:rsidRPr="00FF0F68">
        <w:rPr>
          <w:rFonts w:ascii="Titillium-Regular" w:hAnsi="Titillium-Regular" w:cs="Titillium-Regular"/>
          <w:color w:val="000000"/>
          <w:sz w:val="24"/>
          <w:szCs w:val="24"/>
        </w:rPr>
        <w:t xml:space="preserve"> to become a placement</w:t>
      </w:r>
      <w:r w:rsidRPr="00FF0F68">
        <w:rPr>
          <w:rFonts w:ascii="Titillium-Regular" w:hAnsi="Titillium-Regular" w:cs="Titillium-Regular"/>
          <w:color w:val="000000"/>
          <w:sz w:val="24"/>
          <w:szCs w:val="24"/>
        </w:rPr>
        <w:t xml:space="preserve"> resource for the child.</w:t>
      </w:r>
    </w:p>
    <w:p w14:paraId="26E17385" w14:textId="77777777" w:rsidR="008B4076" w:rsidRPr="00FF0F68" w:rsidRDefault="008B4076" w:rsidP="009E03D6">
      <w:pPr>
        <w:autoSpaceDE w:val="0"/>
        <w:autoSpaceDN w:val="0"/>
        <w:adjustRightInd w:val="0"/>
        <w:spacing w:after="0" w:line="240" w:lineRule="auto"/>
        <w:rPr>
          <w:rFonts w:ascii="Titillium-Regular" w:hAnsi="Titillium-Regular" w:cs="Titillium-Regular"/>
          <w:color w:val="D0051D"/>
          <w:sz w:val="10"/>
          <w:szCs w:val="10"/>
        </w:rPr>
      </w:pPr>
    </w:p>
    <w:p w14:paraId="32198B8F" w14:textId="77777777" w:rsidR="007A78B7" w:rsidRDefault="007A78B7" w:rsidP="00C638C2">
      <w:pPr>
        <w:autoSpaceDE w:val="0"/>
        <w:autoSpaceDN w:val="0"/>
        <w:adjustRightInd w:val="0"/>
        <w:spacing w:after="0" w:line="240" w:lineRule="auto"/>
        <w:jc w:val="both"/>
        <w:rPr>
          <w:rFonts w:ascii="Titillium-Regular" w:hAnsi="Titillium-Regular" w:cs="Titillium-Regular"/>
          <w:color w:val="D0051D"/>
          <w:sz w:val="24"/>
          <w:szCs w:val="24"/>
        </w:rPr>
      </w:pPr>
    </w:p>
    <w:p w14:paraId="743AA086"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Required title I</w:t>
      </w:r>
      <w:r w:rsidR="008B4076" w:rsidRPr="00FF0F68">
        <w:rPr>
          <w:rFonts w:ascii="Titillium-Regular" w:hAnsi="Titillium-Regular" w:cs="Titillium-Regular"/>
          <w:color w:val="000000"/>
          <w:sz w:val="24"/>
          <w:szCs w:val="24"/>
        </w:rPr>
        <w:t xml:space="preserve">V-E agencies to make reasonable </w:t>
      </w:r>
      <w:r w:rsidRPr="00FF0F68">
        <w:rPr>
          <w:rFonts w:ascii="Titillium-Regular" w:hAnsi="Titillium-Regular" w:cs="Titillium-Regular"/>
          <w:color w:val="000000"/>
          <w:sz w:val="24"/>
          <w:szCs w:val="24"/>
        </w:rPr>
        <w:t>efforts to place s</w:t>
      </w:r>
      <w:r w:rsidR="008B4076" w:rsidRPr="00FF0F68">
        <w:rPr>
          <w:rFonts w:ascii="Titillium-Regular" w:hAnsi="Titillium-Regular" w:cs="Titillium-Regular"/>
          <w:color w:val="000000"/>
          <w:sz w:val="24"/>
          <w:szCs w:val="24"/>
        </w:rPr>
        <w:t xml:space="preserve">iblings removed from their home </w:t>
      </w:r>
      <w:r w:rsidRPr="00FF0F68">
        <w:rPr>
          <w:rFonts w:ascii="Titillium-Regular" w:hAnsi="Titillium-Regular" w:cs="Titillium-Regular"/>
          <w:color w:val="000000"/>
          <w:sz w:val="24"/>
          <w:szCs w:val="24"/>
        </w:rPr>
        <w:t xml:space="preserve">in </w:t>
      </w:r>
      <w:r w:rsidRPr="00FF0F68">
        <w:rPr>
          <w:rFonts w:ascii="Titillium-Regular" w:hAnsi="Titillium-Regular" w:cs="Titillium-Regular"/>
          <w:color w:val="000000"/>
          <w:sz w:val="24"/>
          <w:szCs w:val="24"/>
        </w:rPr>
        <w:t xml:space="preserve">the same foster </w:t>
      </w:r>
      <w:r w:rsidR="008B4076" w:rsidRPr="00FF0F68">
        <w:rPr>
          <w:rFonts w:ascii="Titillium-Regular" w:hAnsi="Titillium-Regular" w:cs="Titillium-Regular"/>
          <w:color w:val="000000"/>
          <w:sz w:val="24"/>
          <w:szCs w:val="24"/>
        </w:rPr>
        <w:t xml:space="preserve">care, adoption, or guardianship </w:t>
      </w:r>
      <w:r w:rsidRPr="00FF0F68">
        <w:rPr>
          <w:rFonts w:ascii="Titillium-Regular" w:hAnsi="Titillium-Regular" w:cs="Titillium-Regular"/>
          <w:color w:val="000000"/>
          <w:sz w:val="24"/>
          <w:szCs w:val="24"/>
        </w:rPr>
        <w:t>placement.</w:t>
      </w:r>
    </w:p>
    <w:p w14:paraId="082D3DA7"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AA2E4A4"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Permitted title IV-E age</w:t>
      </w:r>
      <w:r w:rsidR="008B4076" w:rsidRPr="00FF0F68">
        <w:rPr>
          <w:rFonts w:ascii="Titillium-Regular" w:hAnsi="Titillium-Regular" w:cs="Titillium-Regular"/>
          <w:color w:val="000000"/>
          <w:sz w:val="24"/>
          <w:szCs w:val="24"/>
        </w:rPr>
        <w:t xml:space="preserve">ncies to waive on a case-by case </w:t>
      </w:r>
      <w:r w:rsidRPr="00FF0F68">
        <w:rPr>
          <w:rFonts w:ascii="Titillium-Regular" w:hAnsi="Titillium-Regular" w:cs="Titillium-Regular"/>
          <w:color w:val="000000"/>
          <w:sz w:val="24"/>
          <w:szCs w:val="24"/>
        </w:rPr>
        <w:t>basis a non</w:t>
      </w:r>
      <w:r w:rsidR="008B4076" w:rsidRPr="00FF0F68">
        <w:rPr>
          <w:rFonts w:ascii="Titillium-Regular" w:hAnsi="Titillium-Regular" w:cs="Titillium-Regular"/>
          <w:color w:val="000000"/>
          <w:sz w:val="24"/>
          <w:szCs w:val="24"/>
        </w:rPr>
        <w:t>-</w:t>
      </w:r>
      <w:r w:rsidRPr="00FF0F68">
        <w:rPr>
          <w:rFonts w:ascii="Titillium-Regular" w:hAnsi="Titillium-Regular" w:cs="Titillium-Regular"/>
          <w:color w:val="000000"/>
          <w:sz w:val="24"/>
          <w:szCs w:val="24"/>
        </w:rPr>
        <w:t>safety li</w:t>
      </w:r>
      <w:r w:rsidR="008B4076" w:rsidRPr="00FF0F68">
        <w:rPr>
          <w:rFonts w:ascii="Titillium-Regular" w:hAnsi="Titillium-Regular" w:cs="Titillium-Regular"/>
          <w:color w:val="000000"/>
          <w:sz w:val="24"/>
          <w:szCs w:val="24"/>
        </w:rPr>
        <w:t xml:space="preserve">censing standard for a relative </w:t>
      </w:r>
      <w:r w:rsidRPr="00FF0F68">
        <w:rPr>
          <w:rFonts w:ascii="Titillium-Regular" w:hAnsi="Titillium-Regular" w:cs="Titillium-Regular"/>
          <w:color w:val="000000"/>
          <w:sz w:val="24"/>
          <w:szCs w:val="24"/>
        </w:rPr>
        <w:t>foster family home.</w:t>
      </w:r>
    </w:p>
    <w:p w14:paraId="662A5186"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0867BBE"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Required States to ens</w:t>
      </w:r>
      <w:r w:rsidR="008B4076" w:rsidRPr="00FF0F68">
        <w:rPr>
          <w:rFonts w:ascii="Titillium-Regular" w:hAnsi="Titillium-Regular" w:cs="Titillium-Regular"/>
          <w:color w:val="000000"/>
          <w:sz w:val="24"/>
          <w:szCs w:val="24"/>
        </w:rPr>
        <w:t xml:space="preserve">ure coordination of health care </w:t>
      </w:r>
      <w:r w:rsidRPr="00FF0F68">
        <w:rPr>
          <w:rFonts w:ascii="Titillium-Regular" w:hAnsi="Titillium-Regular" w:cs="Titillium-Regular"/>
          <w:color w:val="000000"/>
          <w:sz w:val="24"/>
          <w:szCs w:val="24"/>
        </w:rPr>
        <w:t>services, including ment</w:t>
      </w:r>
      <w:r w:rsidR="008B4076" w:rsidRPr="00FF0F68">
        <w:rPr>
          <w:rFonts w:ascii="Titillium-Regular" w:hAnsi="Titillium-Regular" w:cs="Titillium-Regular"/>
          <w:color w:val="000000"/>
          <w:sz w:val="24"/>
          <w:szCs w:val="24"/>
        </w:rPr>
        <w:t xml:space="preserve">al health and dental services, </w:t>
      </w:r>
      <w:r w:rsidRPr="00FF0F68">
        <w:rPr>
          <w:rFonts w:ascii="Titillium-Regular" w:hAnsi="Titillium-Regular" w:cs="Titillium-Regular"/>
          <w:color w:val="000000"/>
          <w:sz w:val="24"/>
          <w:szCs w:val="24"/>
        </w:rPr>
        <w:t>for children in foster care.</w:t>
      </w:r>
    </w:p>
    <w:p w14:paraId="4245D761"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C64764A"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Required that, 90 days p</w:t>
      </w:r>
      <w:r w:rsidR="008B4076" w:rsidRPr="00FF0F68">
        <w:rPr>
          <w:rFonts w:ascii="Titillium-Regular" w:hAnsi="Titillium-Regular" w:cs="Titillium-Regular"/>
          <w:color w:val="000000"/>
          <w:sz w:val="24"/>
          <w:szCs w:val="24"/>
        </w:rPr>
        <w:t xml:space="preserve">rior to a </w:t>
      </w:r>
      <w:proofErr w:type="gramStart"/>
      <w:r w:rsidR="008B4076" w:rsidRPr="00FF0F68">
        <w:rPr>
          <w:rFonts w:ascii="Titillium-Regular" w:hAnsi="Titillium-Regular" w:cs="Titillium-Regular"/>
          <w:color w:val="000000"/>
          <w:sz w:val="24"/>
          <w:szCs w:val="24"/>
        </w:rPr>
        <w:t>youth‘</w:t>
      </w:r>
      <w:proofErr w:type="gramEnd"/>
      <w:r w:rsidR="008B4076" w:rsidRPr="00FF0F68">
        <w:rPr>
          <w:rFonts w:ascii="Titillium-Regular" w:hAnsi="Titillium-Regular" w:cs="Titillium-Regular"/>
          <w:color w:val="000000"/>
          <w:sz w:val="24"/>
          <w:szCs w:val="24"/>
        </w:rPr>
        <w:t xml:space="preserve">s emancipation, </w:t>
      </w:r>
      <w:r w:rsidRPr="00FF0F68">
        <w:rPr>
          <w:rFonts w:ascii="Titillium-Regular" w:hAnsi="Titillium-Regular" w:cs="Titillium-Regular"/>
          <w:color w:val="000000"/>
          <w:sz w:val="24"/>
          <w:szCs w:val="24"/>
        </w:rPr>
        <w:t>the caseworker develop</w:t>
      </w:r>
      <w:r w:rsidR="008B4076" w:rsidRPr="00FF0F68">
        <w:rPr>
          <w:rFonts w:ascii="Titillium-Regular" w:hAnsi="Titillium-Regular" w:cs="Titillium-Regular"/>
          <w:color w:val="000000"/>
          <w:sz w:val="24"/>
          <w:szCs w:val="24"/>
        </w:rPr>
        <w:t xml:space="preserve"> a personalized transition plan </w:t>
      </w:r>
      <w:r w:rsidRPr="00FF0F68">
        <w:rPr>
          <w:rFonts w:ascii="Titillium-Regular" w:hAnsi="Titillium-Regular" w:cs="Titillium-Regular"/>
          <w:color w:val="000000"/>
          <w:sz w:val="24"/>
          <w:szCs w:val="24"/>
        </w:rPr>
        <w:t>as directed by the youth.</w:t>
      </w:r>
    </w:p>
    <w:p w14:paraId="051AAFDB" w14:textId="77777777" w:rsidR="008B4076" w:rsidRPr="00FF0F68" w:rsidRDefault="008B4076"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6BD91629"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Required that a case p</w:t>
      </w:r>
      <w:r w:rsidR="008B4076" w:rsidRPr="00FF0F68">
        <w:rPr>
          <w:rFonts w:ascii="Titillium-Regular" w:hAnsi="Titillium-Regular" w:cs="Titillium-Regular"/>
          <w:color w:val="000000"/>
          <w:sz w:val="24"/>
          <w:szCs w:val="24"/>
        </w:rPr>
        <w:t xml:space="preserve">lan include a plan for ensuring </w:t>
      </w:r>
      <w:r w:rsidRPr="00FF0F68">
        <w:rPr>
          <w:rFonts w:ascii="Titillium-Regular" w:hAnsi="Titillium-Regular" w:cs="Titillium-Regular"/>
          <w:color w:val="000000"/>
          <w:sz w:val="24"/>
          <w:szCs w:val="24"/>
        </w:rPr>
        <w:t>the educational stability of the child in foster care.</w:t>
      </w:r>
    </w:p>
    <w:p w14:paraId="0234062E" w14:textId="77777777" w:rsidR="002C7E0A" w:rsidRDefault="002C7E0A" w:rsidP="009E03D6">
      <w:pPr>
        <w:autoSpaceDE w:val="0"/>
        <w:autoSpaceDN w:val="0"/>
        <w:adjustRightInd w:val="0"/>
        <w:spacing w:after="0" w:line="240" w:lineRule="auto"/>
        <w:rPr>
          <w:rFonts w:ascii="BebasNeue" w:hAnsi="BebasNeue" w:cs="BebasNeue"/>
          <w:color w:val="FFFFFF"/>
          <w:sz w:val="24"/>
          <w:szCs w:val="24"/>
        </w:rPr>
        <w:sectPr w:rsidR="002C7E0A" w:rsidSect="002C7E0A">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20DDB9C0" w14:textId="77777777" w:rsidR="00F61B50" w:rsidRDefault="00F61B50" w:rsidP="009E03D6">
      <w:pPr>
        <w:autoSpaceDE w:val="0"/>
        <w:autoSpaceDN w:val="0"/>
        <w:adjustRightInd w:val="0"/>
        <w:spacing w:after="0" w:line="240" w:lineRule="auto"/>
        <w:rPr>
          <w:rFonts w:ascii="BebasNeue" w:hAnsi="BebasNeue" w:cs="BebasNeue"/>
          <w:color w:val="FFFFFF"/>
          <w:sz w:val="10"/>
          <w:szCs w:val="10"/>
        </w:rPr>
      </w:pPr>
    </w:p>
    <w:p w14:paraId="752BC694" w14:textId="77777777" w:rsidR="009E03D6" w:rsidRPr="00FF0F68" w:rsidRDefault="009E03D6" w:rsidP="009E03D6">
      <w:pPr>
        <w:autoSpaceDE w:val="0"/>
        <w:autoSpaceDN w:val="0"/>
        <w:adjustRightInd w:val="0"/>
        <w:spacing w:after="0" w:line="240" w:lineRule="auto"/>
        <w:rPr>
          <w:rFonts w:ascii="BebasNeue" w:hAnsi="BebasNeue" w:cs="BebasNeue"/>
          <w:b/>
          <w:i/>
          <w:color w:val="00B0F0"/>
          <w:sz w:val="42"/>
          <w:szCs w:val="42"/>
        </w:rPr>
      </w:pPr>
      <w:r w:rsidRPr="00FF0F68">
        <w:rPr>
          <w:rFonts w:ascii="LiberationSerif-Regular" w:hAnsi="LiberationSerif-Regular" w:cs="LiberationSerif-Regular"/>
          <w:b/>
          <w:i/>
          <w:color w:val="00B0F0"/>
          <w:sz w:val="40"/>
          <w:szCs w:val="40"/>
        </w:rPr>
        <w:t>Preventing Sex Trafficking and</w:t>
      </w:r>
      <w:r w:rsidR="00FF0F68">
        <w:rPr>
          <w:rFonts w:ascii="BebasNeue" w:hAnsi="BebasNeue" w:cs="BebasNeue"/>
          <w:b/>
          <w:i/>
          <w:color w:val="00B0F0"/>
          <w:sz w:val="42"/>
          <w:szCs w:val="42"/>
        </w:rPr>
        <w:t xml:space="preserve"> </w:t>
      </w:r>
      <w:r w:rsidRPr="00FF0F68">
        <w:rPr>
          <w:rFonts w:ascii="LiberationSerif-Regular" w:hAnsi="LiberationSerif-Regular" w:cs="LiberationSerif-Regular"/>
          <w:b/>
          <w:i/>
          <w:color w:val="00B0F0"/>
          <w:sz w:val="40"/>
          <w:szCs w:val="40"/>
        </w:rPr>
        <w:t>Strengthening Families Act (H.R. 4980)</w:t>
      </w:r>
    </w:p>
    <w:p w14:paraId="36DE1153" w14:textId="0CC255F0" w:rsidR="002C7E0A" w:rsidRDefault="009E03D6" w:rsidP="00F20AC0">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On September 29, Pres</w:t>
      </w:r>
      <w:r w:rsidR="008B4076" w:rsidRPr="00FF0F68">
        <w:rPr>
          <w:rFonts w:ascii="Titillium-Regular" w:hAnsi="Titillium-Regular" w:cs="Titillium-Regular"/>
          <w:color w:val="000000"/>
          <w:sz w:val="24"/>
          <w:szCs w:val="24"/>
        </w:rPr>
        <w:t xml:space="preserve">ident Obama signed into law the </w:t>
      </w:r>
      <w:r w:rsidRPr="00FF0F68">
        <w:rPr>
          <w:rFonts w:ascii="Titillium-Regular" w:hAnsi="Titillium-Regular" w:cs="Titillium-Regular"/>
          <w:color w:val="000000"/>
          <w:sz w:val="24"/>
          <w:szCs w:val="24"/>
        </w:rPr>
        <w:t>Preventing Sex Trafficking</w:t>
      </w:r>
      <w:r w:rsidR="008B4076" w:rsidRPr="00FF0F68">
        <w:rPr>
          <w:rFonts w:ascii="Titillium-Regular" w:hAnsi="Titillium-Regular" w:cs="Titillium-Regular"/>
          <w:color w:val="000000"/>
          <w:sz w:val="24"/>
          <w:szCs w:val="24"/>
        </w:rPr>
        <w:t xml:space="preserve"> and Strengthening Families Act </w:t>
      </w:r>
      <w:r w:rsidRPr="00FF0F68">
        <w:rPr>
          <w:rFonts w:ascii="Titillium-Regular" w:hAnsi="Titillium-Regular" w:cs="Titillium-Regular"/>
          <w:color w:val="000000"/>
          <w:sz w:val="24"/>
          <w:szCs w:val="24"/>
        </w:rPr>
        <w:t>(P.L. 113-183/H.R. 4980).</w:t>
      </w:r>
      <w:r w:rsidR="008B4076" w:rsidRPr="00FF0F68">
        <w:rPr>
          <w:rFonts w:ascii="Titillium-Regular" w:hAnsi="Titillium-Regular" w:cs="Titillium-Regular"/>
          <w:color w:val="000000"/>
          <w:sz w:val="24"/>
          <w:szCs w:val="24"/>
        </w:rPr>
        <w:t xml:space="preserve"> The bipartisan bill passed the </w:t>
      </w:r>
      <w:r w:rsidRPr="00FF0F68">
        <w:rPr>
          <w:rFonts w:ascii="Titillium-Regular" w:hAnsi="Titillium-Regular" w:cs="Titillium-Regular"/>
          <w:color w:val="000000"/>
          <w:sz w:val="24"/>
          <w:szCs w:val="24"/>
        </w:rPr>
        <w:t>House on July 23 and</w:t>
      </w:r>
      <w:r w:rsidR="008B4076" w:rsidRPr="00FF0F68">
        <w:rPr>
          <w:rFonts w:ascii="Titillium-Regular" w:hAnsi="Titillium-Regular" w:cs="Titillium-Regular"/>
          <w:color w:val="000000"/>
          <w:sz w:val="24"/>
          <w:szCs w:val="24"/>
        </w:rPr>
        <w:t xml:space="preserve"> passed the Senate by unanimous </w:t>
      </w:r>
      <w:r w:rsidRPr="00FF0F68">
        <w:rPr>
          <w:rFonts w:ascii="Titillium-Regular" w:hAnsi="Titillium-Regular" w:cs="Titillium-Regular"/>
          <w:color w:val="000000"/>
          <w:sz w:val="24"/>
          <w:szCs w:val="24"/>
        </w:rPr>
        <w:t xml:space="preserve">consent on September </w:t>
      </w:r>
      <w:r w:rsidR="008B4076" w:rsidRPr="00FF0F68">
        <w:rPr>
          <w:rFonts w:ascii="Titillium-Regular" w:hAnsi="Titillium-Regular" w:cs="Titillium-Regular"/>
          <w:color w:val="000000"/>
          <w:sz w:val="24"/>
          <w:szCs w:val="24"/>
        </w:rPr>
        <w:t xml:space="preserve">18. Although this new law takes </w:t>
      </w:r>
      <w:r w:rsidRPr="00FF0F68">
        <w:rPr>
          <w:rFonts w:ascii="Titillium-Regular" w:hAnsi="Titillium-Regular" w:cs="Titillium-Regular"/>
          <w:color w:val="000000"/>
          <w:sz w:val="24"/>
          <w:szCs w:val="24"/>
        </w:rPr>
        <w:t>important steps forward in pro</w:t>
      </w:r>
      <w:r w:rsidR="008B4076" w:rsidRPr="00FF0F68">
        <w:rPr>
          <w:rFonts w:ascii="Titillium-Regular" w:hAnsi="Titillium-Regular" w:cs="Titillium-Regular"/>
          <w:color w:val="000000"/>
          <w:sz w:val="24"/>
          <w:szCs w:val="24"/>
        </w:rPr>
        <w:t xml:space="preserve">tecting and preventing children </w:t>
      </w:r>
      <w:r w:rsidRPr="00FF0F68">
        <w:rPr>
          <w:rFonts w:ascii="Titillium-Regular" w:hAnsi="Titillium-Regular" w:cs="Titillium-Regular"/>
          <w:color w:val="000000"/>
          <w:sz w:val="24"/>
          <w:szCs w:val="24"/>
        </w:rPr>
        <w:t>and youth in foster care from becoming victims of se</w:t>
      </w:r>
      <w:r w:rsidR="008B4076" w:rsidRPr="00FF0F68">
        <w:rPr>
          <w:rFonts w:ascii="Titillium-Regular" w:hAnsi="Titillium-Regular" w:cs="Titillium-Regular"/>
          <w:color w:val="000000"/>
          <w:sz w:val="24"/>
          <w:szCs w:val="24"/>
        </w:rPr>
        <w:t xml:space="preserve">x </w:t>
      </w:r>
      <w:r w:rsidRPr="00FF0F68">
        <w:rPr>
          <w:rFonts w:ascii="Titillium-Regular" w:hAnsi="Titillium-Regular" w:cs="Titillium-Regular"/>
          <w:color w:val="000000"/>
          <w:sz w:val="24"/>
          <w:szCs w:val="24"/>
        </w:rPr>
        <w:t>trafficking, it also makes</w:t>
      </w:r>
      <w:r w:rsidR="008B4076" w:rsidRPr="00FF0F68">
        <w:rPr>
          <w:rFonts w:ascii="Titillium-Regular" w:hAnsi="Titillium-Regular" w:cs="Titillium-Regular"/>
          <w:color w:val="000000"/>
          <w:sz w:val="24"/>
          <w:szCs w:val="24"/>
        </w:rPr>
        <w:t xml:space="preserve"> many important improvements to </w:t>
      </w:r>
      <w:r w:rsidRPr="00FF0F68">
        <w:rPr>
          <w:rFonts w:ascii="Titillium-Regular" w:hAnsi="Titillium-Regular" w:cs="Titillium-Regular"/>
          <w:color w:val="000000"/>
          <w:sz w:val="24"/>
          <w:szCs w:val="24"/>
        </w:rPr>
        <w:t xml:space="preserve">the child welfare system </w:t>
      </w:r>
      <w:r w:rsidR="008B4076" w:rsidRPr="00FF0F68">
        <w:rPr>
          <w:rFonts w:ascii="Titillium-Regular" w:hAnsi="Titillium-Regular" w:cs="Titillium-Regular"/>
          <w:color w:val="000000"/>
          <w:sz w:val="24"/>
          <w:szCs w:val="24"/>
        </w:rPr>
        <w:t xml:space="preserve">that will help improve outcomes </w:t>
      </w:r>
      <w:r w:rsidRPr="00FF0F68">
        <w:rPr>
          <w:rFonts w:ascii="Titillium-Regular" w:hAnsi="Titillium-Regular" w:cs="Titillium-Regular"/>
          <w:color w:val="000000"/>
          <w:sz w:val="24"/>
          <w:szCs w:val="24"/>
        </w:rPr>
        <w:t xml:space="preserve">for children and youth in </w:t>
      </w:r>
      <w:r w:rsidR="008B4076" w:rsidRPr="00FF0F68">
        <w:rPr>
          <w:rFonts w:ascii="Titillium-Regular" w:hAnsi="Titillium-Regular" w:cs="Titillium-Regular"/>
          <w:color w:val="000000"/>
          <w:sz w:val="24"/>
          <w:szCs w:val="24"/>
        </w:rPr>
        <w:t xml:space="preserve">foster care. The most important </w:t>
      </w:r>
      <w:r w:rsidRPr="00FF0F68">
        <w:rPr>
          <w:rFonts w:ascii="Titillium-Regular" w:hAnsi="Titillium-Regular" w:cs="Titillium-Regular"/>
          <w:color w:val="000000"/>
          <w:sz w:val="24"/>
          <w:szCs w:val="24"/>
        </w:rPr>
        <w:t xml:space="preserve">improvement for resource </w:t>
      </w:r>
      <w:r w:rsidR="008B4076" w:rsidRPr="00FF0F68">
        <w:rPr>
          <w:rFonts w:ascii="Titillium-Regular" w:hAnsi="Titillium-Regular" w:cs="Titillium-Regular"/>
          <w:color w:val="000000"/>
          <w:sz w:val="24"/>
          <w:szCs w:val="24"/>
        </w:rPr>
        <w:t xml:space="preserve">families is the Resource Parent </w:t>
      </w:r>
      <w:r w:rsidRPr="00FF0F68">
        <w:rPr>
          <w:rFonts w:ascii="Titillium-Regular" w:hAnsi="Titillium-Regular" w:cs="Titillium-Regular"/>
          <w:color w:val="000000"/>
          <w:sz w:val="24"/>
          <w:szCs w:val="24"/>
        </w:rPr>
        <w:t>Prudent Parent Standard t</w:t>
      </w:r>
      <w:r w:rsidR="008B4076" w:rsidRPr="00FF0F68">
        <w:rPr>
          <w:rFonts w:ascii="Titillium-Regular" w:hAnsi="Titillium-Regular" w:cs="Titillium-Regular"/>
          <w:color w:val="000000"/>
          <w:sz w:val="24"/>
          <w:szCs w:val="24"/>
        </w:rPr>
        <w:t xml:space="preserve">o support normalcy for children </w:t>
      </w:r>
      <w:r w:rsidRPr="00FF0F68">
        <w:rPr>
          <w:rFonts w:ascii="Titillium-Regular" w:hAnsi="Titillium-Regular" w:cs="Titillium-Regular"/>
          <w:color w:val="000000"/>
          <w:sz w:val="24"/>
          <w:szCs w:val="24"/>
        </w:rPr>
        <w:t>in their care. Although the</w:t>
      </w:r>
      <w:r w:rsidR="008B4076" w:rsidRPr="00FF0F68">
        <w:rPr>
          <w:rFonts w:ascii="Titillium-Regular" w:hAnsi="Titillium-Regular" w:cs="Titillium-Regular"/>
          <w:color w:val="000000"/>
          <w:sz w:val="24"/>
          <w:szCs w:val="24"/>
        </w:rPr>
        <w:t xml:space="preserve">re are many other provisions in </w:t>
      </w:r>
      <w:r w:rsidRPr="00FF0F68">
        <w:rPr>
          <w:rFonts w:ascii="Titillium-Regular" w:hAnsi="Titillium-Regular" w:cs="Titillium-Regular"/>
          <w:color w:val="000000"/>
          <w:sz w:val="24"/>
          <w:szCs w:val="24"/>
        </w:rPr>
        <w:t>this legislation, we will onl</w:t>
      </w:r>
      <w:r w:rsidR="008B4076" w:rsidRPr="00FF0F68">
        <w:rPr>
          <w:rFonts w:ascii="Titillium-Regular" w:hAnsi="Titillium-Regular" w:cs="Titillium-Regular"/>
          <w:color w:val="000000"/>
          <w:sz w:val="24"/>
          <w:szCs w:val="24"/>
        </w:rPr>
        <w:t xml:space="preserve">y cover the main ones effecting </w:t>
      </w:r>
      <w:r w:rsidRPr="00FF0F68">
        <w:rPr>
          <w:rFonts w:ascii="Titillium-Regular" w:hAnsi="Titillium-Regular" w:cs="Titillium-Regular"/>
          <w:color w:val="000000"/>
          <w:sz w:val="24"/>
          <w:szCs w:val="24"/>
        </w:rPr>
        <w:t>resource families.</w:t>
      </w:r>
    </w:p>
    <w:p w14:paraId="004B80D0" w14:textId="77777777" w:rsidR="00C638C2" w:rsidRPr="00E26AA6" w:rsidRDefault="00C638C2" w:rsidP="009E03D6">
      <w:pPr>
        <w:autoSpaceDE w:val="0"/>
        <w:autoSpaceDN w:val="0"/>
        <w:adjustRightInd w:val="0"/>
        <w:spacing w:after="0" w:line="240" w:lineRule="auto"/>
        <w:rPr>
          <w:rFonts w:ascii="LiberationSerif-Regular" w:hAnsi="LiberationSerif-Regular" w:cs="LiberationSerif-Regular"/>
          <w:b/>
          <w:i/>
          <w:color w:val="00B0F0"/>
          <w:sz w:val="12"/>
          <w:szCs w:val="12"/>
        </w:rPr>
      </w:pPr>
    </w:p>
    <w:p w14:paraId="6B994F00" w14:textId="77777777" w:rsidR="009E03D6" w:rsidRPr="002C7E0A" w:rsidRDefault="008A3D70" w:rsidP="009E03D6">
      <w:pPr>
        <w:autoSpaceDE w:val="0"/>
        <w:autoSpaceDN w:val="0"/>
        <w:adjustRightInd w:val="0"/>
        <w:spacing w:after="0" w:line="240" w:lineRule="auto"/>
        <w:rPr>
          <w:rFonts w:ascii="Titillium-Regular" w:hAnsi="Titillium-Regular" w:cs="Titillium-Regular"/>
          <w:color w:val="000000"/>
          <w:sz w:val="24"/>
          <w:szCs w:val="24"/>
        </w:rPr>
      </w:pPr>
      <w:r w:rsidRPr="00FF0F68">
        <w:rPr>
          <w:rFonts w:ascii="LiberationSerif-Regular" w:hAnsi="LiberationSerif-Regular" w:cs="LiberationSerif-Regular"/>
          <w:b/>
          <w:i/>
          <w:color w:val="00B0F0"/>
          <w:sz w:val="40"/>
          <w:szCs w:val="40"/>
        </w:rPr>
        <w:t xml:space="preserve">Supporting Normalcy for Children in Foster Care (Sec. 111) </w:t>
      </w:r>
    </w:p>
    <w:p w14:paraId="2E662DDA" w14:textId="74F6811E" w:rsidR="009E03D6" w:rsidRPr="00FF0F68" w:rsidRDefault="009E03D6" w:rsidP="00F20AC0">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Requires states to imple</w:t>
      </w:r>
      <w:r w:rsidR="008B4076" w:rsidRPr="00FF0F68">
        <w:rPr>
          <w:rFonts w:ascii="Titillium-Regular" w:hAnsi="Titillium-Regular" w:cs="Titillium-Regular"/>
          <w:color w:val="000000"/>
          <w:sz w:val="24"/>
          <w:szCs w:val="24"/>
        </w:rPr>
        <w:t xml:space="preserve">ment a “reasonable and prudent </w:t>
      </w:r>
      <w:r w:rsidRPr="00FF0F68">
        <w:rPr>
          <w:rFonts w:ascii="Titillium-Regular" w:hAnsi="Titillium-Regular" w:cs="Titillium-Regular"/>
          <w:color w:val="000000"/>
          <w:sz w:val="24"/>
          <w:szCs w:val="24"/>
        </w:rPr>
        <w:t>parent standard” for de</w:t>
      </w:r>
      <w:r w:rsidR="008B4076" w:rsidRPr="00FF0F68">
        <w:rPr>
          <w:rFonts w:ascii="Titillium-Regular" w:hAnsi="Titillium-Regular" w:cs="Titillium-Regular"/>
          <w:color w:val="000000"/>
          <w:sz w:val="24"/>
          <w:szCs w:val="24"/>
        </w:rPr>
        <w:t xml:space="preserve">cisions made by a </w:t>
      </w:r>
      <w:r w:rsidR="003E2BE9">
        <w:rPr>
          <w:rFonts w:ascii="Titillium-Regular" w:hAnsi="Titillium-Regular" w:cs="Titillium-Regular"/>
          <w:color w:val="000000"/>
          <w:sz w:val="24"/>
          <w:szCs w:val="24"/>
        </w:rPr>
        <w:t>resource caregiver</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 xml:space="preserve">or a designated official for a </w:t>
      </w:r>
      <w:proofErr w:type="gramStart"/>
      <w:r w:rsidRPr="00FF0F68">
        <w:rPr>
          <w:rFonts w:ascii="Titillium-Regular" w:hAnsi="Titillium-Regular" w:cs="Titillium-Regular"/>
          <w:color w:val="000000"/>
          <w:sz w:val="24"/>
          <w:szCs w:val="24"/>
        </w:rPr>
        <w:t>c</w:t>
      </w:r>
      <w:r w:rsidR="008B4076" w:rsidRPr="00FF0F68">
        <w:rPr>
          <w:rFonts w:ascii="Titillium-Regular" w:hAnsi="Titillium-Regular" w:cs="Titillium-Regular"/>
          <w:color w:val="000000"/>
          <w:sz w:val="24"/>
          <w:szCs w:val="24"/>
        </w:rPr>
        <w:t>hild care</w:t>
      </w:r>
      <w:proofErr w:type="gramEnd"/>
      <w:r w:rsidR="008B4076" w:rsidRPr="00FF0F68">
        <w:rPr>
          <w:rFonts w:ascii="Titillium-Regular" w:hAnsi="Titillium-Regular" w:cs="Titillium-Regular"/>
          <w:color w:val="000000"/>
          <w:sz w:val="24"/>
          <w:szCs w:val="24"/>
        </w:rPr>
        <w:t xml:space="preserve"> institution. In fact, </w:t>
      </w:r>
      <w:r w:rsidRPr="00FF0F68">
        <w:rPr>
          <w:rFonts w:ascii="Titillium-Regular" w:hAnsi="Titillium-Regular" w:cs="Titillium-Regular"/>
          <w:color w:val="000000"/>
          <w:sz w:val="24"/>
          <w:szCs w:val="24"/>
        </w:rPr>
        <w:t>Pennsylvania passed Act 75</w:t>
      </w:r>
      <w:r w:rsidR="008B4076" w:rsidRPr="00FF0F68">
        <w:rPr>
          <w:rFonts w:ascii="Titillium-Regular" w:hAnsi="Titillium-Regular" w:cs="Titillium-Regular"/>
          <w:color w:val="000000"/>
          <w:sz w:val="24"/>
          <w:szCs w:val="24"/>
        </w:rPr>
        <w:t xml:space="preserve"> of 2015 for the implementation </w:t>
      </w:r>
      <w:r w:rsidRPr="00FF0F68">
        <w:rPr>
          <w:rFonts w:ascii="Titillium-Regular" w:hAnsi="Titillium-Regular" w:cs="Titillium-Regular"/>
          <w:color w:val="000000"/>
          <w:sz w:val="24"/>
          <w:szCs w:val="24"/>
        </w:rPr>
        <w:t xml:space="preserve">of this new </w:t>
      </w:r>
      <w:proofErr w:type="gramStart"/>
      <w:r w:rsidRPr="00FF0F68">
        <w:rPr>
          <w:rFonts w:ascii="Titillium-Regular" w:hAnsi="Titillium-Regular" w:cs="Titillium-Regular"/>
          <w:color w:val="000000"/>
          <w:sz w:val="24"/>
          <w:szCs w:val="24"/>
        </w:rPr>
        <w:t>law</w:t>
      </w:r>
      <w:proofErr w:type="gramEnd"/>
      <w:r w:rsidRPr="00FF0F68">
        <w:rPr>
          <w:rFonts w:ascii="Titillium-Regular" w:hAnsi="Titillium-Regular" w:cs="Titillium-Regular"/>
          <w:color w:val="000000"/>
          <w:sz w:val="24"/>
          <w:szCs w:val="24"/>
        </w:rPr>
        <w:t xml:space="preserve"> and it is covered in this manual</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under the state laws se</w:t>
      </w:r>
      <w:r w:rsidR="008B4076" w:rsidRPr="00FF0F68">
        <w:rPr>
          <w:rFonts w:ascii="Titillium-Regular" w:hAnsi="Titillium-Regular" w:cs="Titillium-Regular"/>
          <w:color w:val="000000"/>
          <w:sz w:val="24"/>
          <w:szCs w:val="24"/>
        </w:rPr>
        <w:t xml:space="preserve">ction. This new standard allows </w:t>
      </w:r>
      <w:r w:rsidRPr="00FF0F68">
        <w:rPr>
          <w:rFonts w:ascii="Titillium-Regular" w:hAnsi="Titillium-Regular" w:cs="Titillium-Regular"/>
          <w:color w:val="000000"/>
          <w:sz w:val="24"/>
          <w:szCs w:val="24"/>
        </w:rPr>
        <w:t xml:space="preserve">resource </w:t>
      </w:r>
      <w:r w:rsidR="003E2BE9">
        <w:rPr>
          <w:rFonts w:ascii="Titillium-Regular" w:hAnsi="Titillium-Regular" w:cs="Titillium-Regular"/>
          <w:color w:val="000000"/>
          <w:sz w:val="24"/>
          <w:szCs w:val="24"/>
        </w:rPr>
        <w:t>caregivers</w:t>
      </w:r>
      <w:r w:rsidRPr="00FF0F68">
        <w:rPr>
          <w:rFonts w:ascii="Titillium-Regular" w:hAnsi="Titillium-Regular" w:cs="Titillium-Regular"/>
          <w:color w:val="000000"/>
          <w:sz w:val="24"/>
          <w:szCs w:val="24"/>
        </w:rPr>
        <w:t xml:space="preserve"> to make p</w:t>
      </w:r>
      <w:r w:rsidR="008B4076" w:rsidRPr="00FF0F68">
        <w:rPr>
          <w:rFonts w:ascii="Titillium-Regular" w:hAnsi="Titillium-Regular" w:cs="Titillium-Regular"/>
          <w:color w:val="000000"/>
          <w:sz w:val="24"/>
          <w:szCs w:val="24"/>
        </w:rPr>
        <w:t xml:space="preserve">arental decisions that maintain </w:t>
      </w:r>
      <w:r w:rsidRPr="00FF0F68">
        <w:rPr>
          <w:rFonts w:ascii="Titillium-Regular" w:hAnsi="Titillium-Regular" w:cs="Titillium-Regular"/>
          <w:color w:val="000000"/>
          <w:sz w:val="24"/>
          <w:szCs w:val="24"/>
        </w:rPr>
        <w:t>the health, safety, and best</w:t>
      </w:r>
      <w:r w:rsidR="008B4076" w:rsidRPr="00FF0F68">
        <w:rPr>
          <w:rFonts w:ascii="Titillium-Regular" w:hAnsi="Titillium-Regular" w:cs="Titillium-Regular"/>
          <w:color w:val="000000"/>
          <w:sz w:val="24"/>
          <w:szCs w:val="24"/>
        </w:rPr>
        <w:t xml:space="preserve"> interest of the child </w:t>
      </w:r>
      <w:proofErr w:type="gramStart"/>
      <w:r w:rsidR="008B4076" w:rsidRPr="00FF0F68">
        <w:rPr>
          <w:rFonts w:ascii="Titillium-Regular" w:hAnsi="Titillium-Regular" w:cs="Titillium-Regular"/>
          <w:color w:val="000000"/>
          <w:sz w:val="24"/>
          <w:szCs w:val="24"/>
        </w:rPr>
        <w:t>and also</w:t>
      </w:r>
      <w:proofErr w:type="gramEnd"/>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decisions about the child’s participation in extracurricular,</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enrichment, cultural and social activities. Caregivers would</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have to be trained on the reasonable and prudent parent</w:t>
      </w:r>
      <w:r w:rsidR="008B4076"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standard, specifically</w:t>
      </w:r>
      <w:r w:rsidR="00F20AC0">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arou</w:t>
      </w:r>
      <w:r w:rsidR="008B4076" w:rsidRPr="00FF0F68">
        <w:rPr>
          <w:rFonts w:ascii="Titillium-Regular" w:hAnsi="Titillium-Regular" w:cs="Titillium-Regular"/>
          <w:color w:val="000000"/>
          <w:sz w:val="24"/>
          <w:szCs w:val="24"/>
        </w:rPr>
        <w:t xml:space="preserve">nd the child’s participating in </w:t>
      </w:r>
      <w:r w:rsidRPr="00FF0F68">
        <w:rPr>
          <w:rFonts w:ascii="Titillium-Regular" w:hAnsi="Titillium-Regular" w:cs="Titillium-Regular"/>
          <w:color w:val="000000"/>
          <w:sz w:val="24"/>
          <w:szCs w:val="24"/>
        </w:rPr>
        <w:t xml:space="preserve">age or </w:t>
      </w:r>
      <w:proofErr w:type="gramStart"/>
      <w:r w:rsidRPr="00FF0F68">
        <w:rPr>
          <w:rFonts w:ascii="Titillium-Regular" w:hAnsi="Titillium-Regular" w:cs="Titillium-Regular"/>
          <w:color w:val="000000"/>
          <w:sz w:val="24"/>
          <w:szCs w:val="24"/>
        </w:rPr>
        <w:t>developmental</w:t>
      </w:r>
      <w:proofErr w:type="gramEnd"/>
      <w:r w:rsidRPr="00FF0F68">
        <w:rPr>
          <w:rFonts w:ascii="Titillium-Regular" w:hAnsi="Titillium-Regular" w:cs="Titillium-Regular"/>
          <w:color w:val="000000"/>
          <w:sz w:val="24"/>
          <w:szCs w:val="24"/>
        </w:rPr>
        <w:t xml:space="preserve"> appropriate activities</w:t>
      </w:r>
      <w:r w:rsidR="008B4076" w:rsidRPr="00FF0F68">
        <w:rPr>
          <w:rFonts w:ascii="Titillium-Regular" w:hAnsi="Titillium-Regular" w:cs="Titillium-Regular"/>
          <w:color w:val="000000"/>
          <w:sz w:val="24"/>
          <w:szCs w:val="24"/>
        </w:rPr>
        <w:t xml:space="preserve">. This provision </w:t>
      </w:r>
      <w:r w:rsidRPr="00FF0F68">
        <w:rPr>
          <w:rFonts w:ascii="Titillium-Regular" w:hAnsi="Titillium-Regular" w:cs="Titillium-Regular"/>
          <w:color w:val="000000"/>
          <w:sz w:val="24"/>
          <w:szCs w:val="24"/>
        </w:rPr>
        <w:t>also ensures that liability p</w:t>
      </w:r>
      <w:r w:rsidR="008B4076" w:rsidRPr="00FF0F68">
        <w:rPr>
          <w:rFonts w:ascii="Titillium-Regular" w:hAnsi="Titillium-Regular" w:cs="Titillium-Regular"/>
          <w:color w:val="000000"/>
          <w:sz w:val="24"/>
          <w:szCs w:val="24"/>
        </w:rPr>
        <w:t xml:space="preserve">olicies will ensure appropriate </w:t>
      </w:r>
      <w:r w:rsidRPr="00FF0F68">
        <w:rPr>
          <w:rFonts w:ascii="Titillium-Regular" w:hAnsi="Titillium-Regular" w:cs="Titillium-Regular"/>
          <w:color w:val="000000"/>
          <w:sz w:val="24"/>
          <w:szCs w:val="24"/>
        </w:rPr>
        <w:t>liability for caregivers who app</w:t>
      </w:r>
      <w:r w:rsidR="008B4076" w:rsidRPr="00FF0F68">
        <w:rPr>
          <w:rFonts w:ascii="Titillium-Regular" w:hAnsi="Titillium-Regular" w:cs="Titillium-Regular"/>
          <w:color w:val="000000"/>
          <w:sz w:val="24"/>
          <w:szCs w:val="24"/>
        </w:rPr>
        <w:t xml:space="preserve">rove a child’s participation in </w:t>
      </w:r>
      <w:r w:rsidRPr="00FF0F68">
        <w:rPr>
          <w:rFonts w:ascii="Titillium-Regular" w:hAnsi="Titillium-Regular" w:cs="Titillium-Regular"/>
          <w:color w:val="000000"/>
          <w:sz w:val="24"/>
          <w:szCs w:val="24"/>
        </w:rPr>
        <w:t xml:space="preserve">an activity in accordance </w:t>
      </w:r>
      <w:r w:rsidR="008B4076" w:rsidRPr="00FF0F68">
        <w:rPr>
          <w:rFonts w:ascii="Titillium-Regular" w:hAnsi="Titillium-Regular" w:cs="Titillium-Regular"/>
          <w:color w:val="000000"/>
          <w:sz w:val="24"/>
          <w:szCs w:val="24"/>
        </w:rPr>
        <w:t xml:space="preserve">with the reasonable and prudent </w:t>
      </w:r>
      <w:r w:rsidRPr="00FF0F68">
        <w:rPr>
          <w:rFonts w:ascii="Titillium-Regular" w:hAnsi="Titillium-Regular" w:cs="Titillium-Regular"/>
          <w:color w:val="000000"/>
          <w:sz w:val="24"/>
          <w:szCs w:val="24"/>
        </w:rPr>
        <w:t xml:space="preserve">parent standard. There </w:t>
      </w:r>
      <w:r w:rsidR="008B4076" w:rsidRPr="00FF0F68">
        <w:rPr>
          <w:rFonts w:ascii="Titillium-Regular" w:hAnsi="Titillium-Regular" w:cs="Titillium-Regular"/>
          <w:color w:val="000000"/>
          <w:sz w:val="24"/>
          <w:szCs w:val="24"/>
        </w:rPr>
        <w:t xml:space="preserve">is an extensive training on the </w:t>
      </w:r>
      <w:r w:rsidRPr="00FF0F68">
        <w:rPr>
          <w:rFonts w:ascii="Titillium-Regular" w:hAnsi="Titillium-Regular" w:cs="Titillium-Regular"/>
          <w:color w:val="000000"/>
          <w:sz w:val="24"/>
          <w:szCs w:val="24"/>
        </w:rPr>
        <w:t>Prudent Parent Standard u</w:t>
      </w:r>
      <w:r w:rsidR="008B4076" w:rsidRPr="00FF0F68">
        <w:rPr>
          <w:rFonts w:ascii="Titillium-Regular" w:hAnsi="Titillium-Regular" w:cs="Titillium-Regular"/>
          <w:color w:val="000000"/>
          <w:sz w:val="24"/>
          <w:szCs w:val="24"/>
        </w:rPr>
        <w:t xml:space="preserve">nder the educational tab of the </w:t>
      </w:r>
      <w:r w:rsidRPr="00FF0F68">
        <w:rPr>
          <w:rFonts w:ascii="Titillium-Regular" w:hAnsi="Titillium-Regular" w:cs="Titillium-Regular"/>
          <w:color w:val="000000"/>
          <w:sz w:val="24"/>
          <w:szCs w:val="24"/>
        </w:rPr>
        <w:t>Pennsylvania State Resou</w:t>
      </w:r>
      <w:r w:rsidR="008B4076" w:rsidRPr="00FF0F68">
        <w:rPr>
          <w:rFonts w:ascii="Titillium-Regular" w:hAnsi="Titillium-Regular" w:cs="Titillium-Regular"/>
          <w:color w:val="000000"/>
          <w:sz w:val="24"/>
          <w:szCs w:val="24"/>
        </w:rPr>
        <w:t xml:space="preserve">rce Family Association web site </w:t>
      </w:r>
      <w:r w:rsidRPr="00FF0F68">
        <w:rPr>
          <w:rFonts w:ascii="Titillium-Regular" w:hAnsi="Titillium-Regular" w:cs="Titillium-Regular"/>
          <w:color w:val="000000"/>
          <w:sz w:val="24"/>
          <w:szCs w:val="24"/>
        </w:rPr>
        <w:t>(www.psrfa.org).</w:t>
      </w:r>
    </w:p>
    <w:p w14:paraId="20F9CBFB" w14:textId="77777777" w:rsidR="00E26AA6" w:rsidRPr="00E26AA6" w:rsidRDefault="00E26AA6" w:rsidP="009E03D6">
      <w:pPr>
        <w:autoSpaceDE w:val="0"/>
        <w:autoSpaceDN w:val="0"/>
        <w:adjustRightInd w:val="0"/>
        <w:spacing w:after="0" w:line="240" w:lineRule="auto"/>
        <w:rPr>
          <w:rFonts w:ascii="LiberationSerif-Regular" w:hAnsi="LiberationSerif-Regular" w:cs="LiberationSerif-Regular"/>
          <w:b/>
          <w:i/>
          <w:color w:val="00B0F0"/>
          <w:sz w:val="12"/>
          <w:szCs w:val="12"/>
        </w:rPr>
      </w:pPr>
    </w:p>
    <w:p w14:paraId="2D7A0CC7"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2A13101C" w14:textId="77777777" w:rsidR="009E03D6" w:rsidRPr="00FF0F68" w:rsidRDefault="008A3D70" w:rsidP="009E03D6">
      <w:pPr>
        <w:autoSpaceDE w:val="0"/>
        <w:autoSpaceDN w:val="0"/>
        <w:adjustRightInd w:val="0"/>
        <w:spacing w:after="0" w:line="240" w:lineRule="auto"/>
        <w:rPr>
          <w:rFonts w:ascii="Titillium-Semibold" w:hAnsi="Titillium-Semibold" w:cs="Titillium-Semibold"/>
          <w:b/>
          <w:i/>
          <w:color w:val="00B0F0"/>
          <w:sz w:val="40"/>
          <w:szCs w:val="40"/>
        </w:rPr>
      </w:pPr>
      <w:r w:rsidRPr="00FF0F68">
        <w:rPr>
          <w:rFonts w:ascii="LiberationSerif-Regular" w:hAnsi="LiberationSerif-Regular" w:cs="LiberationSerif-Regular"/>
          <w:b/>
          <w:i/>
          <w:color w:val="00B0F0"/>
          <w:sz w:val="40"/>
          <w:szCs w:val="40"/>
        </w:rPr>
        <w:lastRenderedPageBreak/>
        <w:t>Improving Another Planned Permanent Living Arrangement as a Permanency Option (Sec. 112)</w:t>
      </w:r>
      <w:r w:rsidRPr="00FF0F68">
        <w:rPr>
          <w:rFonts w:ascii="Titillium-Semibold" w:hAnsi="Titillium-Semibold" w:cs="Titillium-Semibold"/>
          <w:b/>
          <w:i/>
          <w:color w:val="00B0F0"/>
          <w:sz w:val="40"/>
          <w:szCs w:val="40"/>
        </w:rPr>
        <w:t xml:space="preserve"> </w:t>
      </w:r>
    </w:p>
    <w:p w14:paraId="385DD74B" w14:textId="77777777" w:rsidR="009E03D6" w:rsidRPr="00FF0F68"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Eliminates Another Planned Permanent L</w:t>
      </w:r>
      <w:r w:rsidR="00B0646A" w:rsidRPr="00FF0F68">
        <w:rPr>
          <w:rFonts w:ascii="Titillium-Regular" w:hAnsi="Titillium-Regular" w:cs="Titillium-Regular"/>
          <w:color w:val="000000"/>
          <w:sz w:val="24"/>
          <w:szCs w:val="24"/>
        </w:rPr>
        <w:t xml:space="preserve">iving </w:t>
      </w:r>
      <w:r w:rsidRPr="00FF0F68">
        <w:rPr>
          <w:rFonts w:ascii="Titillium-Regular" w:hAnsi="Titillium-Regular" w:cs="Titillium-Regular"/>
          <w:color w:val="000000"/>
          <w:sz w:val="24"/>
          <w:szCs w:val="24"/>
        </w:rPr>
        <w:t>Arrangement (APPLA) as</w:t>
      </w:r>
      <w:r w:rsidR="00FF0F68">
        <w:rPr>
          <w:rFonts w:ascii="Titillium-Regular" w:hAnsi="Titillium-Regular" w:cs="Titillium-Regular"/>
          <w:color w:val="000000"/>
          <w:sz w:val="24"/>
          <w:szCs w:val="24"/>
        </w:rPr>
        <w:t xml:space="preserve"> a permanency goal for children </w:t>
      </w:r>
      <w:r w:rsidRPr="00FF0F68">
        <w:rPr>
          <w:rFonts w:ascii="Titillium-Regular" w:hAnsi="Titillium-Regular" w:cs="Titillium-Regular"/>
          <w:color w:val="000000"/>
          <w:sz w:val="24"/>
          <w:szCs w:val="24"/>
        </w:rPr>
        <w:t>under the age of 16 an</w:t>
      </w:r>
      <w:r w:rsidR="00B0646A" w:rsidRPr="00FF0F68">
        <w:rPr>
          <w:rFonts w:ascii="Titillium-Regular" w:hAnsi="Titillium-Regular" w:cs="Titillium-Regular"/>
          <w:color w:val="000000"/>
          <w:sz w:val="24"/>
          <w:szCs w:val="24"/>
        </w:rPr>
        <w:t xml:space="preserve">d adds additional case plan and </w:t>
      </w:r>
      <w:r w:rsidRPr="00FF0F68">
        <w:rPr>
          <w:rFonts w:ascii="Titillium-Regular" w:hAnsi="Titillium-Regular" w:cs="Titillium-Regular"/>
          <w:color w:val="000000"/>
          <w:sz w:val="24"/>
          <w:szCs w:val="24"/>
        </w:rPr>
        <w:t>case review requirements fo</w:t>
      </w:r>
      <w:r w:rsidR="00B0646A" w:rsidRPr="00FF0F68">
        <w:rPr>
          <w:rFonts w:ascii="Titillium-Regular" w:hAnsi="Titillium-Regular" w:cs="Titillium-Regular"/>
          <w:color w:val="000000"/>
          <w:sz w:val="24"/>
          <w:szCs w:val="24"/>
        </w:rPr>
        <w:t xml:space="preserve">r older youth with a permanency </w:t>
      </w:r>
      <w:r w:rsidRPr="00FF0F68">
        <w:rPr>
          <w:rFonts w:ascii="Titillium-Regular" w:hAnsi="Titillium-Regular" w:cs="Titillium-Regular"/>
          <w:color w:val="000000"/>
          <w:sz w:val="24"/>
          <w:szCs w:val="24"/>
        </w:rPr>
        <w:t xml:space="preserve">goal of APPLA. </w:t>
      </w:r>
      <w:r w:rsidR="00B0646A" w:rsidRPr="00FF0F68">
        <w:rPr>
          <w:rFonts w:ascii="Titillium-Regular" w:hAnsi="Titillium-Regular" w:cs="Titillium-Regular"/>
          <w:color w:val="000000"/>
          <w:sz w:val="24"/>
          <w:szCs w:val="24"/>
        </w:rPr>
        <w:t xml:space="preserve">At each permanency hearing, the </w:t>
      </w:r>
      <w:r w:rsidRPr="00FF0F68">
        <w:rPr>
          <w:rFonts w:ascii="Titillium-Regular" w:hAnsi="Titillium-Regular" w:cs="Titillium-Regular"/>
          <w:color w:val="000000"/>
          <w:sz w:val="24"/>
          <w:szCs w:val="24"/>
        </w:rPr>
        <w:t>agen</w:t>
      </w:r>
      <w:r w:rsidR="00B0646A" w:rsidRPr="00FF0F68">
        <w:rPr>
          <w:rFonts w:ascii="Titillium-Regular" w:hAnsi="Titillium-Regular" w:cs="Titillium-Regular"/>
          <w:color w:val="000000"/>
          <w:sz w:val="24"/>
          <w:szCs w:val="24"/>
        </w:rPr>
        <w:t xml:space="preserve">cy must document the intensive, ongoing and unsuccessful </w:t>
      </w:r>
      <w:r w:rsidRPr="00FF0F68">
        <w:rPr>
          <w:rFonts w:ascii="Titillium-Regular" w:hAnsi="Titillium-Regular" w:cs="Titillium-Regular"/>
          <w:color w:val="000000"/>
          <w:sz w:val="24"/>
          <w:szCs w:val="24"/>
        </w:rPr>
        <w:t xml:space="preserve">efforts for family </w:t>
      </w:r>
      <w:r w:rsidR="00B0646A" w:rsidRPr="00FF0F68">
        <w:rPr>
          <w:rFonts w:ascii="Titillium-Regular" w:hAnsi="Titillium-Regular" w:cs="Titillium-Regular"/>
          <w:color w:val="000000"/>
          <w:sz w:val="24"/>
          <w:szCs w:val="24"/>
        </w:rPr>
        <w:t xml:space="preserve">placement, including efforts to locate biological family </w:t>
      </w:r>
      <w:r w:rsidRPr="00FF0F68">
        <w:rPr>
          <w:rFonts w:ascii="Titillium-Regular" w:hAnsi="Titillium-Regular" w:cs="Titillium-Regular"/>
          <w:color w:val="000000"/>
          <w:sz w:val="24"/>
          <w:szCs w:val="24"/>
        </w:rPr>
        <w:t>me</w:t>
      </w:r>
      <w:r w:rsidR="00B0646A" w:rsidRPr="00FF0F68">
        <w:rPr>
          <w:rFonts w:ascii="Titillium-Regular" w:hAnsi="Titillium-Regular" w:cs="Titillium-Regular"/>
          <w:color w:val="000000"/>
          <w:sz w:val="24"/>
          <w:szCs w:val="24"/>
        </w:rPr>
        <w:t xml:space="preserve">mbers using search technologies </w:t>
      </w:r>
      <w:r w:rsidRPr="00FF0F68">
        <w:rPr>
          <w:rFonts w:ascii="Titillium-Regular" w:hAnsi="Titillium-Regular" w:cs="Titillium-Regular"/>
          <w:color w:val="000000"/>
          <w:sz w:val="24"/>
          <w:szCs w:val="24"/>
        </w:rPr>
        <w:t xml:space="preserve">(including social media). </w:t>
      </w:r>
      <w:r w:rsidR="00B0646A" w:rsidRPr="00FF0F68">
        <w:rPr>
          <w:rFonts w:ascii="Titillium-Regular" w:hAnsi="Titillium-Regular" w:cs="Titillium-Regular"/>
          <w:color w:val="000000"/>
          <w:sz w:val="24"/>
          <w:szCs w:val="24"/>
        </w:rPr>
        <w:t xml:space="preserve">At each permanency hearing, the </w:t>
      </w:r>
      <w:r w:rsidRPr="00FF0F68">
        <w:rPr>
          <w:rFonts w:ascii="Titillium-Regular" w:hAnsi="Titillium-Regular" w:cs="Titillium-Regular"/>
          <w:color w:val="000000"/>
          <w:sz w:val="24"/>
          <w:szCs w:val="24"/>
        </w:rPr>
        <w:t xml:space="preserve">agency is required to ask the </w:t>
      </w:r>
      <w:r w:rsidR="00B0646A" w:rsidRPr="00FF0F68">
        <w:rPr>
          <w:rFonts w:ascii="Titillium-Regular" w:hAnsi="Titillium-Regular" w:cs="Titillium-Regular"/>
          <w:color w:val="000000"/>
          <w:sz w:val="24"/>
          <w:szCs w:val="24"/>
        </w:rPr>
        <w:t xml:space="preserve">child about the child’s desired </w:t>
      </w:r>
      <w:r w:rsidRPr="00FF0F68">
        <w:rPr>
          <w:rFonts w:ascii="Titillium-Regular" w:hAnsi="Titillium-Regular" w:cs="Titillium-Regular"/>
          <w:color w:val="000000"/>
          <w:sz w:val="24"/>
          <w:szCs w:val="24"/>
        </w:rPr>
        <w:t>permanency outcome</w:t>
      </w:r>
      <w:r w:rsidR="00B0646A" w:rsidRPr="00FF0F68">
        <w:rPr>
          <w:rFonts w:ascii="Titillium-Regular" w:hAnsi="Titillium-Regular" w:cs="Titillium-Regular"/>
          <w:color w:val="000000"/>
          <w:sz w:val="24"/>
          <w:szCs w:val="24"/>
        </w:rPr>
        <w:t xml:space="preserve">, make a judicial determination </w:t>
      </w:r>
      <w:r w:rsidRPr="00FF0F68">
        <w:rPr>
          <w:rFonts w:ascii="Titillium-Regular" w:hAnsi="Titillium-Regular" w:cs="Titillium-Regular"/>
          <w:color w:val="000000"/>
          <w:sz w:val="24"/>
          <w:szCs w:val="24"/>
        </w:rPr>
        <w:t>explaining why APPLA is sti</w:t>
      </w:r>
      <w:r w:rsidR="00B0646A" w:rsidRPr="00FF0F68">
        <w:rPr>
          <w:rFonts w:ascii="Titillium-Regular" w:hAnsi="Titillium-Regular" w:cs="Titillium-Regular"/>
          <w:color w:val="000000"/>
          <w:sz w:val="24"/>
          <w:szCs w:val="24"/>
        </w:rPr>
        <w:t xml:space="preserve">ll the best permanency plan and </w:t>
      </w:r>
      <w:r w:rsidRPr="00FF0F68">
        <w:rPr>
          <w:rFonts w:ascii="Titillium-Regular" w:hAnsi="Titillium-Regular" w:cs="Titillium-Regular"/>
          <w:color w:val="000000"/>
          <w:sz w:val="24"/>
          <w:szCs w:val="24"/>
        </w:rPr>
        <w:t>why it is not in the best inter</w:t>
      </w:r>
      <w:r w:rsidR="00B0646A" w:rsidRPr="00FF0F68">
        <w:rPr>
          <w:rFonts w:ascii="Titillium-Regular" w:hAnsi="Titillium-Regular" w:cs="Titillium-Regular"/>
          <w:color w:val="000000"/>
          <w:sz w:val="24"/>
          <w:szCs w:val="24"/>
        </w:rPr>
        <w:t xml:space="preserve">est of the child to be returned </w:t>
      </w:r>
      <w:r w:rsidRPr="00FF0F68">
        <w:rPr>
          <w:rFonts w:ascii="Titillium-Regular" w:hAnsi="Titillium-Regular" w:cs="Titillium-Regular"/>
          <w:color w:val="000000"/>
          <w:sz w:val="24"/>
          <w:szCs w:val="24"/>
        </w:rPr>
        <w:t>home, adopted, placed with a</w:t>
      </w:r>
      <w:r w:rsidR="00B0646A" w:rsidRPr="00FF0F68">
        <w:rPr>
          <w:rFonts w:ascii="Titillium-Regular" w:hAnsi="Titillium-Regular" w:cs="Titillium-Regular"/>
          <w:color w:val="000000"/>
          <w:sz w:val="24"/>
          <w:szCs w:val="24"/>
        </w:rPr>
        <w:t xml:space="preserve"> legal guardian, or placed with </w:t>
      </w:r>
      <w:r w:rsidRPr="00FF0F68">
        <w:rPr>
          <w:rFonts w:ascii="Titillium-Regular" w:hAnsi="Titillium-Regular" w:cs="Titillium-Regular"/>
          <w:color w:val="000000"/>
          <w:sz w:val="24"/>
          <w:szCs w:val="24"/>
        </w:rPr>
        <w:t xml:space="preserve">a fit and willing relative. </w:t>
      </w:r>
      <w:r w:rsidR="00B0646A" w:rsidRPr="00FF0F68">
        <w:rPr>
          <w:rFonts w:ascii="Titillium-Regular" w:hAnsi="Titillium-Regular" w:cs="Titillium-Regular"/>
          <w:color w:val="000000"/>
          <w:sz w:val="24"/>
          <w:szCs w:val="24"/>
        </w:rPr>
        <w:t xml:space="preserve">At each permanency hearing, the </w:t>
      </w:r>
      <w:r w:rsidRPr="00FF0F68">
        <w:rPr>
          <w:rFonts w:ascii="Titillium-Regular" w:hAnsi="Titillium-Regular" w:cs="Titillium-Regular"/>
          <w:color w:val="000000"/>
          <w:sz w:val="24"/>
          <w:szCs w:val="24"/>
        </w:rPr>
        <w:t xml:space="preserve">agency is also required to </w:t>
      </w:r>
      <w:r w:rsidR="00B0646A" w:rsidRPr="00FF0F68">
        <w:rPr>
          <w:rFonts w:ascii="Titillium-Regular" w:hAnsi="Titillium-Regular" w:cs="Titillium-Regular"/>
          <w:color w:val="000000"/>
          <w:sz w:val="24"/>
          <w:szCs w:val="24"/>
        </w:rPr>
        <w:t xml:space="preserve">specify the steps the agency is </w:t>
      </w:r>
      <w:r w:rsidRPr="00FF0F68">
        <w:rPr>
          <w:rFonts w:ascii="Titillium-Regular" w:hAnsi="Titillium-Regular" w:cs="Titillium-Regular"/>
          <w:color w:val="000000"/>
          <w:sz w:val="24"/>
          <w:szCs w:val="24"/>
        </w:rPr>
        <w:t>taking to ensure the reasona</w:t>
      </w:r>
      <w:r w:rsidR="00B0646A" w:rsidRPr="00FF0F68">
        <w:rPr>
          <w:rFonts w:ascii="Titillium-Regular" w:hAnsi="Titillium-Regular" w:cs="Titillium-Regular"/>
          <w:color w:val="000000"/>
          <w:sz w:val="24"/>
          <w:szCs w:val="24"/>
        </w:rPr>
        <w:t xml:space="preserve">ble and prudent parent standard </w:t>
      </w:r>
      <w:r w:rsidRPr="00FF0F68">
        <w:rPr>
          <w:rFonts w:ascii="Titillium-Regular" w:hAnsi="Titillium-Regular" w:cs="Titillium-Regular"/>
          <w:color w:val="000000"/>
          <w:sz w:val="24"/>
          <w:szCs w:val="24"/>
        </w:rPr>
        <w:t>is being followed, and that</w:t>
      </w:r>
      <w:r w:rsidR="00B0646A" w:rsidRPr="00FF0F68">
        <w:rPr>
          <w:rFonts w:ascii="Titillium-Regular" w:hAnsi="Titillium-Regular" w:cs="Titillium-Regular"/>
          <w:color w:val="000000"/>
          <w:sz w:val="24"/>
          <w:szCs w:val="24"/>
        </w:rPr>
        <w:t xml:space="preserve"> the child has regular, ongoing </w:t>
      </w:r>
      <w:r w:rsidRPr="00FF0F68">
        <w:rPr>
          <w:rFonts w:ascii="Titillium-Regular" w:hAnsi="Titillium-Regular" w:cs="Titillium-Regular"/>
          <w:color w:val="000000"/>
          <w:sz w:val="24"/>
          <w:szCs w:val="24"/>
        </w:rPr>
        <w:t xml:space="preserve">opportunities to engage in age or </w:t>
      </w:r>
      <w:proofErr w:type="gramStart"/>
      <w:r w:rsidRPr="00FF0F68">
        <w:rPr>
          <w:rFonts w:ascii="Titillium-Regular" w:hAnsi="Titillium-Regular" w:cs="Titillium-Regular"/>
          <w:color w:val="000000"/>
          <w:sz w:val="24"/>
          <w:szCs w:val="24"/>
        </w:rPr>
        <w:t>developme</w:t>
      </w:r>
      <w:r w:rsidR="00B0646A" w:rsidRPr="00FF0F68">
        <w:rPr>
          <w:rFonts w:ascii="Titillium-Regular" w:hAnsi="Titillium-Regular" w:cs="Titillium-Regular"/>
          <w:color w:val="000000"/>
          <w:sz w:val="24"/>
          <w:szCs w:val="24"/>
        </w:rPr>
        <w:t>ntal</w:t>
      </w:r>
      <w:proofErr w:type="gramEnd"/>
      <w:r w:rsidR="00B0646A" w:rsidRPr="00FF0F68">
        <w:rPr>
          <w:rFonts w:ascii="Titillium-Regular" w:hAnsi="Titillium-Regular" w:cs="Titillium-Regular"/>
          <w:color w:val="000000"/>
          <w:sz w:val="24"/>
          <w:szCs w:val="24"/>
        </w:rPr>
        <w:t xml:space="preserve"> appropriate </w:t>
      </w:r>
      <w:r w:rsidRPr="00FF0F68">
        <w:rPr>
          <w:rFonts w:ascii="Titillium-Regular" w:hAnsi="Titillium-Regular" w:cs="Titillium-Regular"/>
          <w:color w:val="000000"/>
          <w:sz w:val="24"/>
          <w:szCs w:val="24"/>
        </w:rPr>
        <w:t>activities.</w:t>
      </w:r>
    </w:p>
    <w:p w14:paraId="031918EA" w14:textId="77777777" w:rsidR="004E69B3" w:rsidRPr="00F61B5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74DD731D" w14:textId="77777777" w:rsidR="007A78B7" w:rsidRPr="007A78B7" w:rsidRDefault="007A78B7" w:rsidP="009E03D6">
      <w:pPr>
        <w:autoSpaceDE w:val="0"/>
        <w:autoSpaceDN w:val="0"/>
        <w:adjustRightInd w:val="0"/>
        <w:spacing w:after="0" w:line="240" w:lineRule="auto"/>
        <w:rPr>
          <w:rFonts w:ascii="LiberationSerif-Regular" w:hAnsi="LiberationSerif-Regular" w:cs="LiberationSerif-Regular"/>
          <w:b/>
          <w:i/>
          <w:color w:val="00B0F0"/>
          <w:sz w:val="12"/>
          <w:szCs w:val="12"/>
        </w:rPr>
      </w:pPr>
    </w:p>
    <w:p w14:paraId="6E9622E2" w14:textId="77777777" w:rsidR="009E03D6" w:rsidRPr="00FF0F68" w:rsidRDefault="008A3D70" w:rsidP="009E03D6">
      <w:pPr>
        <w:autoSpaceDE w:val="0"/>
        <w:autoSpaceDN w:val="0"/>
        <w:adjustRightInd w:val="0"/>
        <w:spacing w:after="0" w:line="240" w:lineRule="auto"/>
        <w:rPr>
          <w:rFonts w:ascii="Titillium-Semibold" w:hAnsi="Titillium-Semibold" w:cs="Titillium-Semibold"/>
          <w:b/>
          <w:i/>
          <w:color w:val="00B0F0"/>
          <w:sz w:val="40"/>
          <w:szCs w:val="40"/>
        </w:rPr>
      </w:pPr>
      <w:r w:rsidRPr="00FF0F68">
        <w:rPr>
          <w:rFonts w:ascii="LiberationSerif-Regular" w:hAnsi="LiberationSerif-Regular" w:cs="LiberationSerif-Regular"/>
          <w:b/>
          <w:i/>
          <w:color w:val="00B0F0"/>
          <w:sz w:val="40"/>
          <w:szCs w:val="40"/>
        </w:rPr>
        <w:t>Empowering Foster Children Ages 14 and Older in the Development of their Own Case Plan and Transition Planning for a Successful Adulthood (Sec. 113)</w:t>
      </w:r>
    </w:p>
    <w:p w14:paraId="10C538E8" w14:textId="77777777" w:rsidR="00E26AA6" w:rsidRDefault="009E03D6" w:rsidP="007F3F4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Youth in foster care who ar</w:t>
      </w:r>
      <w:r w:rsidR="00B0646A" w:rsidRPr="00FF0F68">
        <w:rPr>
          <w:rFonts w:ascii="Titillium-Regular" w:hAnsi="Titillium-Regular" w:cs="Titillium-Regular"/>
          <w:color w:val="000000"/>
          <w:sz w:val="24"/>
          <w:szCs w:val="24"/>
        </w:rPr>
        <w:t xml:space="preserve">e ages 14 and older are allowed </w:t>
      </w:r>
      <w:r w:rsidRPr="00FF0F68">
        <w:rPr>
          <w:rFonts w:ascii="Titillium-Regular" w:hAnsi="Titillium-Regular" w:cs="Titillium-Regular"/>
          <w:color w:val="000000"/>
          <w:sz w:val="24"/>
          <w:szCs w:val="24"/>
        </w:rPr>
        <w:t xml:space="preserve">to help develop their own </w:t>
      </w:r>
      <w:r w:rsidR="00B0646A" w:rsidRPr="00FF0F68">
        <w:rPr>
          <w:rFonts w:ascii="Titillium-Regular" w:hAnsi="Titillium-Regular" w:cs="Titillium-Regular"/>
          <w:color w:val="000000"/>
          <w:sz w:val="24"/>
          <w:szCs w:val="24"/>
        </w:rPr>
        <w:t xml:space="preserve">case plan – and any revision to </w:t>
      </w:r>
      <w:r w:rsidRPr="00FF0F68">
        <w:rPr>
          <w:rFonts w:ascii="Titillium-Regular" w:hAnsi="Titillium-Regular" w:cs="Titillium-Regular"/>
          <w:color w:val="000000"/>
          <w:sz w:val="24"/>
          <w:szCs w:val="24"/>
        </w:rPr>
        <w:t xml:space="preserve">the plan – and </w:t>
      </w:r>
      <w:proofErr w:type="gramStart"/>
      <w:r w:rsidRPr="00FF0F68">
        <w:rPr>
          <w:rFonts w:ascii="Titillium-Regular" w:hAnsi="Titillium-Regular" w:cs="Titillium-Regular"/>
          <w:color w:val="000000"/>
          <w:sz w:val="24"/>
          <w:szCs w:val="24"/>
        </w:rPr>
        <w:t>are able to</w:t>
      </w:r>
      <w:proofErr w:type="gramEnd"/>
      <w:r w:rsidRPr="00FF0F68">
        <w:rPr>
          <w:rFonts w:ascii="Titillium-Regular" w:hAnsi="Titillium-Regular" w:cs="Titillium-Regular"/>
          <w:color w:val="000000"/>
          <w:sz w:val="24"/>
          <w:szCs w:val="24"/>
        </w:rPr>
        <w:t xml:space="preserve"> s</w:t>
      </w:r>
      <w:r w:rsidR="00B0646A" w:rsidRPr="00FF0F68">
        <w:rPr>
          <w:rFonts w:ascii="Titillium-Regular" w:hAnsi="Titillium-Regular" w:cs="Titillium-Regular"/>
          <w:color w:val="000000"/>
          <w:sz w:val="24"/>
          <w:szCs w:val="24"/>
        </w:rPr>
        <w:t xml:space="preserve">elect up to two individuals who </w:t>
      </w:r>
      <w:r w:rsidRPr="00FF0F68">
        <w:rPr>
          <w:rFonts w:ascii="Titillium-Regular" w:hAnsi="Titillium-Regular" w:cs="Titillium-Regular"/>
          <w:color w:val="000000"/>
          <w:sz w:val="24"/>
          <w:szCs w:val="24"/>
        </w:rPr>
        <w:t>are not a foster parent or c</w:t>
      </w:r>
      <w:r w:rsidR="00B0646A" w:rsidRPr="00FF0F68">
        <w:rPr>
          <w:rFonts w:ascii="Titillium-Regular" w:hAnsi="Titillium-Regular" w:cs="Titillium-Regular"/>
          <w:color w:val="000000"/>
          <w:sz w:val="24"/>
          <w:szCs w:val="24"/>
        </w:rPr>
        <w:t xml:space="preserve">aseworker to be a part of their </w:t>
      </w:r>
      <w:r w:rsidRPr="00FF0F68">
        <w:rPr>
          <w:rFonts w:ascii="Titillium-Regular" w:hAnsi="Titillium-Regular" w:cs="Titillium-Regular"/>
          <w:color w:val="000000"/>
          <w:sz w:val="24"/>
          <w:szCs w:val="24"/>
        </w:rPr>
        <w:t xml:space="preserve">case planning team. The </w:t>
      </w:r>
      <w:r w:rsidR="00B0646A" w:rsidRPr="00FF0F68">
        <w:rPr>
          <w:rFonts w:ascii="Titillium-Regular" w:hAnsi="Titillium-Regular" w:cs="Titillium-Regular"/>
          <w:color w:val="000000"/>
          <w:sz w:val="24"/>
          <w:szCs w:val="24"/>
        </w:rPr>
        <w:t xml:space="preserve">county agency may reject </w:t>
      </w:r>
      <w:proofErr w:type="gramStart"/>
      <w:r w:rsidR="00B0646A" w:rsidRPr="00FF0F68">
        <w:rPr>
          <w:rFonts w:ascii="Titillium-Regular" w:hAnsi="Titillium-Regular" w:cs="Titillium-Regular"/>
          <w:color w:val="000000"/>
          <w:sz w:val="24"/>
          <w:szCs w:val="24"/>
        </w:rPr>
        <w:t xml:space="preserve">either </w:t>
      </w:r>
      <w:r w:rsidRPr="00FF0F68">
        <w:rPr>
          <w:rFonts w:ascii="Titillium-Regular" w:hAnsi="Titillium-Regular" w:cs="Titillium-Regular"/>
          <w:color w:val="000000"/>
          <w:sz w:val="24"/>
          <w:szCs w:val="24"/>
        </w:rPr>
        <w:t>individual</w:t>
      </w:r>
      <w:proofErr w:type="gramEnd"/>
      <w:r w:rsidRPr="00FF0F68">
        <w:rPr>
          <w:rFonts w:ascii="Titillium-Regular" w:hAnsi="Titillium-Regular" w:cs="Titillium-Regular"/>
          <w:color w:val="000000"/>
          <w:sz w:val="24"/>
          <w:szCs w:val="24"/>
        </w:rPr>
        <w:t xml:space="preserve"> if it is believed that they w</w:t>
      </w:r>
      <w:r w:rsidR="00B0646A" w:rsidRPr="00FF0F68">
        <w:rPr>
          <w:rFonts w:ascii="Titillium-Regular" w:hAnsi="Titillium-Regular" w:cs="Titillium-Regular"/>
          <w:color w:val="000000"/>
          <w:sz w:val="24"/>
          <w:szCs w:val="24"/>
        </w:rPr>
        <w:t xml:space="preserve">ould not act in the best </w:t>
      </w:r>
      <w:r w:rsidRPr="00FF0F68">
        <w:rPr>
          <w:rFonts w:ascii="Titillium-Regular" w:hAnsi="Titillium-Regular" w:cs="Titillium-Regular"/>
          <w:color w:val="000000"/>
          <w:sz w:val="24"/>
          <w:szCs w:val="24"/>
        </w:rPr>
        <w:t>interest of the child. One of th</w:t>
      </w:r>
      <w:r w:rsidR="00FF0F68">
        <w:rPr>
          <w:rFonts w:ascii="Titillium-Regular" w:hAnsi="Titillium-Regular" w:cs="Titillium-Regular"/>
          <w:color w:val="000000"/>
          <w:sz w:val="24"/>
          <w:szCs w:val="24"/>
        </w:rPr>
        <w:t xml:space="preserve">e individuals may be designated </w:t>
      </w:r>
      <w:r w:rsidRPr="00FF0F68">
        <w:rPr>
          <w:rFonts w:ascii="Titillium-Regular" w:hAnsi="Titillium-Regular" w:cs="Titillium-Regular"/>
          <w:color w:val="000000"/>
          <w:sz w:val="24"/>
          <w:szCs w:val="24"/>
        </w:rPr>
        <w:t>to be the child’s ad</w:t>
      </w:r>
      <w:r w:rsidR="00FF37F8" w:rsidRPr="00FF0F68">
        <w:rPr>
          <w:rFonts w:ascii="Titillium-Regular" w:hAnsi="Titillium-Regular" w:cs="Titillium-Regular"/>
          <w:color w:val="000000"/>
          <w:sz w:val="24"/>
          <w:szCs w:val="24"/>
        </w:rPr>
        <w:t xml:space="preserve">visor and advocate with respect </w:t>
      </w:r>
      <w:r w:rsidRPr="00FF0F68">
        <w:rPr>
          <w:rFonts w:ascii="Titillium-Regular" w:hAnsi="Titillium-Regular" w:cs="Titillium-Regular"/>
          <w:color w:val="000000"/>
          <w:sz w:val="24"/>
          <w:szCs w:val="24"/>
        </w:rPr>
        <w:t>to the application of th</w:t>
      </w:r>
      <w:r w:rsidR="00FF37F8" w:rsidRPr="00FF0F68">
        <w:rPr>
          <w:rFonts w:ascii="Titillium-Regular" w:hAnsi="Titillium-Regular" w:cs="Titillium-Regular"/>
          <w:color w:val="000000"/>
          <w:sz w:val="24"/>
          <w:szCs w:val="24"/>
        </w:rPr>
        <w:t xml:space="preserve">e reasonable and prudent parent </w:t>
      </w:r>
      <w:r w:rsidRPr="00FF0F68">
        <w:rPr>
          <w:rFonts w:ascii="Titillium-Regular" w:hAnsi="Titillium-Regular" w:cs="Titillium-Regular"/>
          <w:color w:val="000000"/>
          <w:sz w:val="24"/>
          <w:szCs w:val="24"/>
        </w:rPr>
        <w:t>standard. The case plan for</w:t>
      </w:r>
      <w:r w:rsidR="00FF37F8" w:rsidRPr="00FF0F68">
        <w:rPr>
          <w:rFonts w:ascii="Titillium-Regular" w:hAnsi="Titillium-Regular" w:cs="Titillium-Regular"/>
          <w:color w:val="000000"/>
          <w:sz w:val="24"/>
          <w:szCs w:val="24"/>
        </w:rPr>
        <w:t xml:space="preserve"> all children ages 14 and older </w:t>
      </w:r>
      <w:r w:rsidRPr="00FF0F68">
        <w:rPr>
          <w:rFonts w:ascii="Titillium-Regular" w:hAnsi="Titillium-Regular" w:cs="Titillium-Regular"/>
          <w:color w:val="000000"/>
          <w:sz w:val="24"/>
          <w:szCs w:val="24"/>
        </w:rPr>
        <w:t>must also include a List of</w:t>
      </w:r>
      <w:r w:rsidR="00FF37F8" w:rsidRPr="00FF0F68">
        <w:rPr>
          <w:rFonts w:ascii="Titillium-Regular" w:hAnsi="Titillium-Regular" w:cs="Titillium-Regular"/>
          <w:color w:val="000000"/>
          <w:sz w:val="24"/>
          <w:szCs w:val="24"/>
        </w:rPr>
        <w:t xml:space="preserve"> Rights document that describes </w:t>
      </w:r>
      <w:r w:rsidRPr="00FF0F68">
        <w:rPr>
          <w:rFonts w:ascii="Titillium-Regular" w:hAnsi="Titillium-Regular" w:cs="Titillium-Regular"/>
          <w:color w:val="000000"/>
          <w:sz w:val="24"/>
          <w:szCs w:val="24"/>
        </w:rPr>
        <w:t>their rights with respect to educa</w:t>
      </w:r>
      <w:r w:rsidR="00FF37F8" w:rsidRPr="00FF0F68">
        <w:rPr>
          <w:rFonts w:ascii="Titillium-Regular" w:hAnsi="Titillium-Regular" w:cs="Titillium-Regular"/>
          <w:color w:val="000000"/>
          <w:sz w:val="24"/>
          <w:szCs w:val="24"/>
        </w:rPr>
        <w:t xml:space="preserve">tion, health, visitation, court </w:t>
      </w:r>
      <w:r w:rsidRPr="00FF0F68">
        <w:rPr>
          <w:rFonts w:ascii="Titillium-Regular" w:hAnsi="Titillium-Regular" w:cs="Titillium-Regular"/>
          <w:color w:val="000000"/>
          <w:sz w:val="24"/>
          <w:szCs w:val="24"/>
        </w:rPr>
        <w:t>participation, the documen</w:t>
      </w:r>
      <w:r w:rsidR="00FF37F8" w:rsidRPr="00FF0F68">
        <w:rPr>
          <w:rFonts w:ascii="Titillium-Regular" w:hAnsi="Titillium-Regular" w:cs="Titillium-Regular"/>
          <w:color w:val="000000"/>
          <w:sz w:val="24"/>
          <w:szCs w:val="24"/>
        </w:rPr>
        <w:t xml:space="preserve">ts outlined in Section 114 (see </w:t>
      </w:r>
      <w:r w:rsidRPr="00FF0F68">
        <w:rPr>
          <w:rFonts w:ascii="Titillium-Regular" w:hAnsi="Titillium-Regular" w:cs="Titillium-Regular"/>
          <w:color w:val="000000"/>
          <w:sz w:val="24"/>
          <w:szCs w:val="24"/>
        </w:rPr>
        <w:t>bullet below), staying safe,</w:t>
      </w:r>
      <w:r w:rsidR="00FF37F8" w:rsidRPr="00FF0F68">
        <w:rPr>
          <w:rFonts w:ascii="Titillium-Regular" w:hAnsi="Titillium-Regular" w:cs="Titillium-Regular"/>
          <w:color w:val="000000"/>
          <w:sz w:val="24"/>
          <w:szCs w:val="24"/>
        </w:rPr>
        <w:t xml:space="preserve"> and avoiding exploitation. The </w:t>
      </w:r>
      <w:r w:rsidRPr="00FF0F68">
        <w:rPr>
          <w:rFonts w:ascii="Titillium-Regular" w:hAnsi="Titillium-Regular" w:cs="Titillium-Regular"/>
          <w:color w:val="000000"/>
          <w:sz w:val="24"/>
          <w:szCs w:val="24"/>
        </w:rPr>
        <w:t xml:space="preserve">youth must sign off that </w:t>
      </w:r>
      <w:r w:rsidR="00FF37F8" w:rsidRPr="00FF0F68">
        <w:rPr>
          <w:rFonts w:ascii="Titillium-Regular" w:hAnsi="Titillium-Regular" w:cs="Titillium-Regular"/>
          <w:color w:val="000000"/>
          <w:sz w:val="24"/>
          <w:szCs w:val="24"/>
        </w:rPr>
        <w:t xml:space="preserve">they received this document and </w:t>
      </w:r>
      <w:r w:rsidRPr="00FF0F68">
        <w:rPr>
          <w:rFonts w:ascii="Titillium-Regular" w:hAnsi="Titillium-Regular" w:cs="Titillium-Regular"/>
          <w:color w:val="000000"/>
          <w:sz w:val="24"/>
          <w:szCs w:val="24"/>
        </w:rPr>
        <w:t xml:space="preserve">that it was explained to them in an </w:t>
      </w:r>
      <w:proofErr w:type="gramStart"/>
      <w:r w:rsidRPr="00FF0F68">
        <w:rPr>
          <w:rFonts w:ascii="Titillium-Regular" w:hAnsi="Titillium-Regular" w:cs="Titillium-Regular"/>
          <w:color w:val="000000"/>
          <w:sz w:val="24"/>
          <w:szCs w:val="24"/>
        </w:rPr>
        <w:t>ag</w:t>
      </w:r>
      <w:r w:rsidR="007F3F4C">
        <w:rPr>
          <w:rFonts w:ascii="Titillium-Regular" w:hAnsi="Titillium-Regular" w:cs="Titillium-Regular"/>
          <w:color w:val="000000"/>
          <w:sz w:val="24"/>
          <w:szCs w:val="24"/>
        </w:rPr>
        <w:t>e appropriate</w:t>
      </w:r>
      <w:proofErr w:type="gramEnd"/>
      <w:r w:rsidR="007F3F4C">
        <w:rPr>
          <w:rFonts w:ascii="Titillium-Regular" w:hAnsi="Titillium-Regular" w:cs="Titillium-Regular"/>
          <w:color w:val="000000"/>
          <w:sz w:val="24"/>
          <w:szCs w:val="24"/>
        </w:rPr>
        <w:t xml:space="preserve"> manner.</w:t>
      </w:r>
    </w:p>
    <w:p w14:paraId="7924D90C" w14:textId="77777777" w:rsidR="007F3F4C" w:rsidRPr="007F3F4C" w:rsidRDefault="007F3F4C" w:rsidP="007F3F4C">
      <w:pPr>
        <w:autoSpaceDE w:val="0"/>
        <w:autoSpaceDN w:val="0"/>
        <w:adjustRightInd w:val="0"/>
        <w:spacing w:after="0" w:line="240" w:lineRule="auto"/>
        <w:ind w:firstLine="720"/>
        <w:jc w:val="both"/>
        <w:rPr>
          <w:rFonts w:ascii="Titillium-Regular" w:hAnsi="Titillium-Regular" w:cs="Titillium-Regular"/>
          <w:color w:val="000000"/>
          <w:sz w:val="12"/>
          <w:szCs w:val="12"/>
        </w:rPr>
      </w:pPr>
    </w:p>
    <w:p w14:paraId="15A7871D" w14:textId="77777777" w:rsidR="009E03D6" w:rsidRPr="00FF0F68" w:rsidRDefault="0096396E" w:rsidP="009E03D6">
      <w:pPr>
        <w:autoSpaceDE w:val="0"/>
        <w:autoSpaceDN w:val="0"/>
        <w:adjustRightInd w:val="0"/>
        <w:spacing w:after="0" w:line="240" w:lineRule="auto"/>
        <w:rPr>
          <w:rFonts w:ascii="Titillium-Semibold" w:hAnsi="Titillium-Semibold" w:cs="Titillium-Semibold"/>
          <w:b/>
          <w:i/>
          <w:color w:val="00B0F0"/>
          <w:sz w:val="40"/>
          <w:szCs w:val="40"/>
        </w:rPr>
      </w:pPr>
      <w:r w:rsidRPr="00FF0F68">
        <w:rPr>
          <w:rFonts w:ascii="LiberationSerif-Regular" w:hAnsi="LiberationSerif-Regular" w:cs="LiberationSerif-Regular"/>
          <w:b/>
          <w:i/>
          <w:color w:val="00B0F0"/>
          <w:sz w:val="40"/>
          <w:szCs w:val="40"/>
        </w:rPr>
        <w:t>Ensuring Foster Children Aging out of Care have a Birth Certificate, Social Security Card, Health Insurance Information, Medical Records, and a Driver’s License or Equivalent State Issued Identification Card (Sec. 114)</w:t>
      </w:r>
    </w:p>
    <w:p w14:paraId="56F730C9" w14:textId="338FC4B4" w:rsidR="009E03D6" w:rsidRPr="00FF0F68" w:rsidRDefault="009E03D6" w:rsidP="00C825F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Requires that children exitin</w:t>
      </w:r>
      <w:r w:rsidR="00FF37F8" w:rsidRPr="00FF0F68">
        <w:rPr>
          <w:rFonts w:ascii="Titillium-Regular" w:hAnsi="Titillium-Regular" w:cs="Titillium-Regular"/>
          <w:color w:val="000000"/>
          <w:sz w:val="24"/>
          <w:szCs w:val="24"/>
        </w:rPr>
        <w:t xml:space="preserve">g foster care because they have </w:t>
      </w:r>
      <w:r w:rsidRPr="00FF0F68">
        <w:rPr>
          <w:rFonts w:ascii="Titillium-Regular" w:hAnsi="Titillium-Regular" w:cs="Titillium-Regular"/>
          <w:color w:val="000000"/>
          <w:sz w:val="24"/>
          <w:szCs w:val="24"/>
        </w:rPr>
        <w:t>turned 18 (or under 21 if</w:t>
      </w:r>
      <w:r w:rsidR="00FF37F8" w:rsidRPr="00FF0F68">
        <w:rPr>
          <w:rFonts w:ascii="Titillium-Regular" w:hAnsi="Titillium-Regular" w:cs="Titillium-Regular"/>
          <w:color w:val="000000"/>
          <w:sz w:val="24"/>
          <w:szCs w:val="24"/>
        </w:rPr>
        <w:t xml:space="preserve"> state extends foster care) and </w:t>
      </w:r>
      <w:r w:rsidRPr="00FF0F68">
        <w:rPr>
          <w:rFonts w:ascii="Titillium-Regular" w:hAnsi="Titillium-Regular" w:cs="Titillium-Regular"/>
          <w:color w:val="000000"/>
          <w:sz w:val="24"/>
          <w:szCs w:val="24"/>
        </w:rPr>
        <w:t>who have been in care f</w:t>
      </w:r>
      <w:r w:rsidR="00FF37F8" w:rsidRPr="00FF0F68">
        <w:rPr>
          <w:rFonts w:ascii="Titillium-Regular" w:hAnsi="Titillium-Regular" w:cs="Titillium-Regular"/>
          <w:color w:val="000000"/>
          <w:sz w:val="24"/>
          <w:szCs w:val="24"/>
        </w:rPr>
        <w:t xml:space="preserve">or six months or longer receive </w:t>
      </w:r>
      <w:r w:rsidRPr="00FF0F68">
        <w:rPr>
          <w:rFonts w:ascii="Titillium-Regular" w:hAnsi="Titillium-Regular" w:cs="Titillium-Regular"/>
          <w:color w:val="000000"/>
          <w:sz w:val="24"/>
          <w:szCs w:val="24"/>
        </w:rPr>
        <w:t>an official or certified copy of th</w:t>
      </w:r>
      <w:r w:rsidR="00FF37F8" w:rsidRPr="00FF0F68">
        <w:rPr>
          <w:rFonts w:ascii="Titillium-Regular" w:hAnsi="Titillium-Regular" w:cs="Titillium-Regular"/>
          <w:color w:val="000000"/>
          <w:sz w:val="24"/>
          <w:szCs w:val="24"/>
        </w:rPr>
        <w:t xml:space="preserve">eir birth certificate, a social </w:t>
      </w:r>
      <w:r w:rsidRPr="00FF0F68">
        <w:rPr>
          <w:rFonts w:ascii="Titillium-Regular" w:hAnsi="Titillium-Regular" w:cs="Titillium-Regular"/>
          <w:color w:val="000000"/>
          <w:sz w:val="24"/>
          <w:szCs w:val="24"/>
        </w:rPr>
        <w:t>security card, health insuranc</w:t>
      </w:r>
      <w:r w:rsidR="00FF37F8" w:rsidRPr="00FF0F68">
        <w:rPr>
          <w:rFonts w:ascii="Titillium-Regular" w:hAnsi="Titillium-Regular" w:cs="Titillium-Regular"/>
          <w:color w:val="000000"/>
          <w:sz w:val="24"/>
          <w:szCs w:val="24"/>
        </w:rPr>
        <w:t xml:space="preserve">e information, medical records, </w:t>
      </w:r>
      <w:r w:rsidRPr="00FF0F68">
        <w:rPr>
          <w:rFonts w:ascii="Titillium-Regular" w:hAnsi="Titillium-Regular" w:cs="Titillium-Regular"/>
          <w:color w:val="000000"/>
          <w:sz w:val="24"/>
          <w:szCs w:val="24"/>
        </w:rPr>
        <w:t>and a driver’s license or ident</w:t>
      </w:r>
      <w:r w:rsidR="00FF37F8" w:rsidRPr="00FF0F68">
        <w:rPr>
          <w:rFonts w:ascii="Titillium-Regular" w:hAnsi="Titillium-Regular" w:cs="Titillium-Regular"/>
          <w:color w:val="000000"/>
          <w:sz w:val="24"/>
          <w:szCs w:val="24"/>
        </w:rPr>
        <w:t xml:space="preserve">ification card (if the child is </w:t>
      </w:r>
      <w:r w:rsidRPr="00FF0F68">
        <w:rPr>
          <w:rFonts w:ascii="Titillium-Regular" w:hAnsi="Titillium-Regular" w:cs="Titillium-Regular"/>
          <w:color w:val="000000"/>
          <w:sz w:val="24"/>
          <w:szCs w:val="24"/>
        </w:rPr>
        <w:t>eligible to receive such documents).</w:t>
      </w:r>
    </w:p>
    <w:p w14:paraId="64177346" w14:textId="77777777" w:rsidR="00F97838" w:rsidRPr="00FF0F68" w:rsidRDefault="00F97838" w:rsidP="009E03D6">
      <w:pPr>
        <w:autoSpaceDE w:val="0"/>
        <w:autoSpaceDN w:val="0"/>
        <w:adjustRightInd w:val="0"/>
        <w:spacing w:after="0" w:line="240" w:lineRule="auto"/>
        <w:rPr>
          <w:rFonts w:ascii="BebasNeue" w:hAnsi="BebasNeue" w:cs="BebasNeue"/>
          <w:color w:val="FFFFFF"/>
          <w:sz w:val="20"/>
          <w:szCs w:val="20"/>
        </w:rPr>
      </w:pPr>
    </w:p>
    <w:p w14:paraId="0E5A651C" w14:textId="77777777" w:rsidR="00C825F2" w:rsidRDefault="00C825F2" w:rsidP="009134A4">
      <w:pPr>
        <w:autoSpaceDE w:val="0"/>
        <w:autoSpaceDN w:val="0"/>
        <w:adjustRightInd w:val="0"/>
        <w:spacing w:after="0" w:line="240" w:lineRule="auto"/>
        <w:rPr>
          <w:rFonts w:ascii="BebasNeue" w:hAnsi="BebasNeue" w:cs="BebasNeue"/>
          <w:color w:val="FF0000"/>
          <w:sz w:val="44"/>
          <w:szCs w:val="44"/>
        </w:rPr>
      </w:pPr>
    </w:p>
    <w:p w14:paraId="3CE5A6C2" w14:textId="77777777" w:rsidR="00C825F2" w:rsidRDefault="00C825F2" w:rsidP="009134A4">
      <w:pPr>
        <w:autoSpaceDE w:val="0"/>
        <w:autoSpaceDN w:val="0"/>
        <w:adjustRightInd w:val="0"/>
        <w:spacing w:after="0" w:line="240" w:lineRule="auto"/>
        <w:rPr>
          <w:rFonts w:ascii="BebasNeue" w:hAnsi="BebasNeue" w:cs="BebasNeue"/>
          <w:color w:val="FF0000"/>
          <w:sz w:val="44"/>
          <w:szCs w:val="44"/>
        </w:rPr>
      </w:pPr>
    </w:p>
    <w:p w14:paraId="513B342C" w14:textId="77777777" w:rsidR="00C825F2" w:rsidRDefault="00C825F2" w:rsidP="009134A4">
      <w:pPr>
        <w:autoSpaceDE w:val="0"/>
        <w:autoSpaceDN w:val="0"/>
        <w:adjustRightInd w:val="0"/>
        <w:spacing w:after="0" w:line="240" w:lineRule="auto"/>
        <w:rPr>
          <w:rFonts w:ascii="BebasNeue" w:hAnsi="BebasNeue" w:cs="BebasNeue"/>
          <w:color w:val="FF0000"/>
          <w:sz w:val="44"/>
          <w:szCs w:val="44"/>
        </w:rPr>
      </w:pPr>
    </w:p>
    <w:p w14:paraId="72AE1F9D" w14:textId="77777777" w:rsidR="009134A4" w:rsidRDefault="009134A4" w:rsidP="009134A4">
      <w:pPr>
        <w:autoSpaceDE w:val="0"/>
        <w:autoSpaceDN w:val="0"/>
        <w:adjustRightInd w:val="0"/>
        <w:spacing w:after="0" w:line="240" w:lineRule="auto"/>
        <w:rPr>
          <w:rFonts w:ascii="BebasNeue" w:hAnsi="BebasNeue" w:cs="BebasNeue"/>
          <w:color w:val="FF0000"/>
          <w:sz w:val="44"/>
          <w:szCs w:val="44"/>
        </w:rPr>
      </w:pPr>
      <w:r w:rsidRPr="00EE6623">
        <w:rPr>
          <w:rFonts w:ascii="BebasNeue" w:hAnsi="BebasNeue" w:cs="BebasNeue"/>
          <w:color w:val="FF0000"/>
          <w:sz w:val="44"/>
          <w:szCs w:val="44"/>
        </w:rPr>
        <w:lastRenderedPageBreak/>
        <w:t>State Laws that help Resource Families</w:t>
      </w:r>
    </w:p>
    <w:p w14:paraId="1CFFCC6A" w14:textId="77777777" w:rsidR="00C638C2" w:rsidRPr="00E26AA6" w:rsidRDefault="00C638C2" w:rsidP="009134A4">
      <w:pPr>
        <w:autoSpaceDE w:val="0"/>
        <w:autoSpaceDN w:val="0"/>
        <w:adjustRightInd w:val="0"/>
        <w:spacing w:after="0" w:line="240" w:lineRule="auto"/>
        <w:rPr>
          <w:rFonts w:ascii="BebasNeue" w:hAnsi="BebasNeue" w:cs="BebasNeue"/>
          <w:color w:val="FF0000"/>
          <w:sz w:val="12"/>
          <w:szCs w:val="12"/>
        </w:rPr>
      </w:pPr>
    </w:p>
    <w:p w14:paraId="1C51B416" w14:textId="77777777" w:rsidR="009E03D6" w:rsidRPr="00FF0F68" w:rsidRDefault="009E03D6" w:rsidP="009E03D6">
      <w:pPr>
        <w:autoSpaceDE w:val="0"/>
        <w:autoSpaceDN w:val="0"/>
        <w:adjustRightInd w:val="0"/>
        <w:spacing w:after="0" w:line="240" w:lineRule="auto"/>
        <w:rPr>
          <w:rFonts w:ascii="BebasNeue" w:hAnsi="BebasNeue" w:cs="BebasNeue"/>
          <w:b/>
          <w:i/>
          <w:color w:val="00B0F0"/>
          <w:sz w:val="24"/>
          <w:szCs w:val="24"/>
        </w:rPr>
      </w:pPr>
      <w:r w:rsidRPr="00FF0F68">
        <w:rPr>
          <w:rFonts w:ascii="LiberationSerif-Regular" w:hAnsi="LiberationSerif-Regular" w:cs="LiberationSerif-Regular"/>
          <w:b/>
          <w:i/>
          <w:color w:val="00B0F0"/>
          <w:sz w:val="40"/>
          <w:szCs w:val="40"/>
        </w:rPr>
        <w:t>ACT 73 of 2005 Resource Family Care A</w:t>
      </w:r>
      <w:r w:rsidR="00FF37F8" w:rsidRPr="00FF0F68">
        <w:rPr>
          <w:rFonts w:ascii="LiberationSerif-Regular" w:hAnsi="LiberationSerif-Regular" w:cs="LiberationSerif-Regular"/>
          <w:b/>
          <w:i/>
          <w:color w:val="00B0F0"/>
          <w:sz w:val="40"/>
          <w:szCs w:val="40"/>
        </w:rPr>
        <w:t xml:space="preserve">ct and ACT 68 </w:t>
      </w:r>
      <w:r w:rsidRPr="00FF0F68">
        <w:rPr>
          <w:rFonts w:ascii="LiberationSerif-Regular" w:hAnsi="LiberationSerif-Regular" w:cs="LiberationSerif-Regular"/>
          <w:b/>
          <w:i/>
          <w:color w:val="00B0F0"/>
          <w:sz w:val="40"/>
          <w:szCs w:val="40"/>
        </w:rPr>
        <w:t>of 2005 Resource Family and Adoption Process Act</w:t>
      </w:r>
    </w:p>
    <w:p w14:paraId="05765E9A" w14:textId="77777777" w:rsidR="007F3F4C"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On November 16, 2</w:t>
      </w:r>
      <w:r w:rsidR="00FF37F8" w:rsidRPr="00FF0F68">
        <w:rPr>
          <w:rFonts w:ascii="Titillium-Regular" w:hAnsi="Titillium-Regular" w:cs="Titillium-Regular"/>
          <w:color w:val="000000"/>
          <w:sz w:val="24"/>
          <w:szCs w:val="24"/>
        </w:rPr>
        <w:t xml:space="preserve">005, Governor Edward G. Rendell </w:t>
      </w:r>
      <w:r w:rsidRPr="00FF0F68">
        <w:rPr>
          <w:rFonts w:ascii="Titillium-Regular" w:hAnsi="Titillium-Regular" w:cs="Titillium-Regular"/>
          <w:color w:val="000000"/>
          <w:sz w:val="24"/>
          <w:szCs w:val="24"/>
        </w:rPr>
        <w:t>signed Act 68 of 200</w:t>
      </w:r>
      <w:r w:rsidR="00FF37F8" w:rsidRPr="00FF0F68">
        <w:rPr>
          <w:rFonts w:ascii="Titillium-Regular" w:hAnsi="Titillium-Regular" w:cs="Titillium-Regular"/>
          <w:color w:val="000000"/>
          <w:sz w:val="24"/>
          <w:szCs w:val="24"/>
        </w:rPr>
        <w:t xml:space="preserve">5, known as the Resource Family </w:t>
      </w:r>
      <w:r w:rsidRPr="00FF0F68">
        <w:rPr>
          <w:rFonts w:ascii="Titillium-Regular" w:hAnsi="Titillium-Regular" w:cs="Titillium-Regular"/>
          <w:color w:val="000000"/>
          <w:sz w:val="24"/>
          <w:szCs w:val="24"/>
        </w:rPr>
        <w:t>and Adoption Process Ac</w:t>
      </w:r>
      <w:r w:rsidR="00FF37F8" w:rsidRPr="00FF0F68">
        <w:rPr>
          <w:rFonts w:ascii="Titillium-Regular" w:hAnsi="Titillium-Regular" w:cs="Titillium-Regular"/>
          <w:color w:val="000000"/>
          <w:sz w:val="24"/>
          <w:szCs w:val="24"/>
        </w:rPr>
        <w:t xml:space="preserve">t, into law. The intent of this </w:t>
      </w:r>
      <w:r w:rsidRPr="00FF0F68">
        <w:rPr>
          <w:rFonts w:ascii="Titillium-Regular" w:hAnsi="Titillium-Regular" w:cs="Titillium-Regular"/>
          <w:color w:val="000000"/>
          <w:sz w:val="24"/>
          <w:szCs w:val="24"/>
        </w:rPr>
        <w:t xml:space="preserve">Act is to </w:t>
      </w:r>
      <w:proofErr w:type="gramStart"/>
      <w:r w:rsidRPr="00FF0F68">
        <w:rPr>
          <w:rFonts w:ascii="Titillium-Regular" w:hAnsi="Titillium-Regular" w:cs="Titillium-Regular"/>
          <w:color w:val="000000"/>
          <w:sz w:val="24"/>
          <w:szCs w:val="24"/>
        </w:rPr>
        <w:t>insure</w:t>
      </w:r>
      <w:proofErr w:type="gramEnd"/>
      <w:r w:rsidRPr="00FF0F68">
        <w:rPr>
          <w:rFonts w:ascii="Titillium-Regular" w:hAnsi="Titillium-Regular" w:cs="Titillium-Regular"/>
          <w:color w:val="000000"/>
          <w:sz w:val="24"/>
          <w:szCs w:val="24"/>
        </w:rPr>
        <w:t xml:space="preserve"> that resource famili</w:t>
      </w:r>
      <w:r w:rsidR="00FF37F8" w:rsidRPr="00FF0F68">
        <w:rPr>
          <w:rFonts w:ascii="Titillium-Regular" w:hAnsi="Titillium-Regular" w:cs="Titillium-Regular"/>
          <w:color w:val="000000"/>
          <w:sz w:val="24"/>
          <w:szCs w:val="24"/>
        </w:rPr>
        <w:t xml:space="preserve">es, interested in </w:t>
      </w:r>
      <w:r w:rsidRPr="00FF0F68">
        <w:rPr>
          <w:rFonts w:ascii="Titillium-Regular" w:hAnsi="Titillium-Regular" w:cs="Titillium-Regular"/>
          <w:color w:val="000000"/>
          <w:sz w:val="24"/>
          <w:szCs w:val="24"/>
        </w:rPr>
        <w:t>becoming an adoptive reso</w:t>
      </w:r>
      <w:r w:rsidR="00FF37F8" w:rsidRPr="00FF0F68">
        <w:rPr>
          <w:rFonts w:ascii="Titillium-Regular" w:hAnsi="Titillium-Regular" w:cs="Titillium-Regular"/>
          <w:color w:val="000000"/>
          <w:sz w:val="24"/>
          <w:szCs w:val="24"/>
        </w:rPr>
        <w:t xml:space="preserve">urce for a child in their care, </w:t>
      </w:r>
      <w:r w:rsidRPr="00FF0F68">
        <w:rPr>
          <w:rFonts w:ascii="Titillium-Regular" w:hAnsi="Titillium-Regular" w:cs="Titillium-Regular"/>
          <w:color w:val="000000"/>
          <w:sz w:val="24"/>
          <w:szCs w:val="24"/>
        </w:rPr>
        <w:t>received fair consideratio</w:t>
      </w:r>
      <w:r w:rsidR="00FF37F8" w:rsidRPr="00FF0F68">
        <w:rPr>
          <w:rFonts w:ascii="Titillium-Regular" w:hAnsi="Titillium-Regular" w:cs="Titillium-Regular"/>
          <w:color w:val="000000"/>
          <w:sz w:val="24"/>
          <w:szCs w:val="24"/>
        </w:rPr>
        <w:t xml:space="preserve">n as a permanent resource. This </w:t>
      </w:r>
      <w:r w:rsidRPr="00FF0F68">
        <w:rPr>
          <w:rFonts w:ascii="Titillium-Regular" w:hAnsi="Titillium-Regular" w:cs="Titillium-Regular"/>
          <w:color w:val="000000"/>
          <w:sz w:val="24"/>
          <w:szCs w:val="24"/>
        </w:rPr>
        <w:t>Act became effective on Ja</w:t>
      </w:r>
      <w:r w:rsidR="00FF37F8" w:rsidRPr="00FF0F68">
        <w:rPr>
          <w:rFonts w:ascii="Titillium-Regular" w:hAnsi="Titillium-Regular" w:cs="Titillium-Regular"/>
          <w:color w:val="000000"/>
          <w:sz w:val="24"/>
          <w:szCs w:val="24"/>
        </w:rPr>
        <w:t xml:space="preserve">nuary 15, 2006. Also referenced </w:t>
      </w:r>
      <w:r w:rsidRPr="00FF0F68">
        <w:rPr>
          <w:rFonts w:ascii="Titillium-Regular" w:hAnsi="Titillium-Regular" w:cs="Titillium-Regular"/>
          <w:color w:val="000000"/>
          <w:sz w:val="24"/>
          <w:szCs w:val="24"/>
        </w:rPr>
        <w:t xml:space="preserve">in this section </w:t>
      </w:r>
      <w:r w:rsidR="00FF37F8" w:rsidRPr="00FF0F68">
        <w:rPr>
          <w:rFonts w:ascii="Titillium-Regular" w:hAnsi="Titillium-Regular" w:cs="Titillium-Regular"/>
          <w:color w:val="000000"/>
          <w:sz w:val="24"/>
          <w:szCs w:val="24"/>
        </w:rPr>
        <w:t xml:space="preserve">is Act 73 of 2005, known as the </w:t>
      </w:r>
      <w:r w:rsidRPr="00FF0F68">
        <w:rPr>
          <w:rFonts w:ascii="Titillium-Regular" w:hAnsi="Titillium-Regular" w:cs="Titillium-Regular"/>
          <w:color w:val="000000"/>
          <w:sz w:val="24"/>
          <w:szCs w:val="24"/>
        </w:rPr>
        <w:t>Resource Family Care A</w:t>
      </w:r>
      <w:r w:rsidR="00FF37F8" w:rsidRPr="00FF0F68">
        <w:rPr>
          <w:rFonts w:ascii="Titillium-Regular" w:hAnsi="Titillium-Regular" w:cs="Titillium-Regular"/>
          <w:color w:val="000000"/>
          <w:sz w:val="24"/>
          <w:szCs w:val="24"/>
        </w:rPr>
        <w:t xml:space="preserve">ct, signed into law by Governor </w:t>
      </w:r>
      <w:r w:rsidRPr="00FF0F68">
        <w:rPr>
          <w:rFonts w:ascii="Titillium-Regular" w:hAnsi="Titillium-Regular" w:cs="Titillium-Regular"/>
          <w:color w:val="000000"/>
          <w:sz w:val="24"/>
          <w:szCs w:val="24"/>
        </w:rPr>
        <w:t>Edward G</w:t>
      </w:r>
      <w:r w:rsidR="00FF37F8" w:rsidRPr="00FF0F68">
        <w:rPr>
          <w:rFonts w:ascii="Titillium-Regular" w:hAnsi="Titillium-Regular" w:cs="Titillium-Regular"/>
          <w:color w:val="000000"/>
          <w:sz w:val="24"/>
          <w:szCs w:val="24"/>
        </w:rPr>
        <w:t xml:space="preserve">. Rendell on November 22, 2005. </w:t>
      </w:r>
      <w:r w:rsidRPr="00FF0F68">
        <w:rPr>
          <w:rFonts w:ascii="Titillium-Regular" w:hAnsi="Titillium-Regular" w:cs="Titillium-Regular"/>
          <w:color w:val="000000"/>
          <w:sz w:val="24"/>
          <w:szCs w:val="24"/>
        </w:rPr>
        <w:t>This Act was inten</w:t>
      </w:r>
      <w:r w:rsidR="00FF37F8" w:rsidRPr="00FF0F68">
        <w:rPr>
          <w:rFonts w:ascii="Titillium-Regular" w:hAnsi="Titillium-Regular" w:cs="Titillium-Regular"/>
          <w:color w:val="000000"/>
          <w:sz w:val="24"/>
          <w:szCs w:val="24"/>
        </w:rPr>
        <w:t xml:space="preserve">ded to acknowledge the value of </w:t>
      </w:r>
      <w:r w:rsidRPr="00FF0F68">
        <w:rPr>
          <w:rFonts w:ascii="Titillium-Regular" w:hAnsi="Titillium-Regular" w:cs="Titillium-Regular"/>
          <w:color w:val="000000"/>
          <w:sz w:val="24"/>
          <w:szCs w:val="24"/>
        </w:rPr>
        <w:t>resource families by</w:t>
      </w:r>
      <w:r w:rsidR="00FF37F8" w:rsidRPr="00FF0F68">
        <w:rPr>
          <w:rFonts w:ascii="Titillium-Regular" w:hAnsi="Titillium-Regular" w:cs="Titillium-Regular"/>
          <w:color w:val="000000"/>
          <w:sz w:val="24"/>
          <w:szCs w:val="24"/>
        </w:rPr>
        <w:t xml:space="preserve"> establishing specific mandated </w:t>
      </w:r>
      <w:r w:rsidRPr="00FF0F68">
        <w:rPr>
          <w:rFonts w:ascii="Titillium-Regular" w:hAnsi="Titillium-Regular" w:cs="Titillium-Regular"/>
          <w:color w:val="000000"/>
          <w:sz w:val="24"/>
          <w:szCs w:val="24"/>
        </w:rPr>
        <w:t>responsibilities for a</w:t>
      </w:r>
      <w:r w:rsidR="00FF37F8" w:rsidRPr="00FF0F68">
        <w:rPr>
          <w:rFonts w:ascii="Titillium-Regular" w:hAnsi="Titillium-Regular" w:cs="Titillium-Regular"/>
          <w:color w:val="000000"/>
          <w:sz w:val="24"/>
          <w:szCs w:val="24"/>
        </w:rPr>
        <w:t xml:space="preserve">gencies in how they collaborate </w:t>
      </w:r>
      <w:r w:rsidRPr="00FF0F68">
        <w:rPr>
          <w:rFonts w:ascii="Titillium-Regular" w:hAnsi="Titillium-Regular" w:cs="Titillium-Regular"/>
          <w:color w:val="000000"/>
          <w:sz w:val="24"/>
          <w:szCs w:val="24"/>
        </w:rPr>
        <w:t xml:space="preserve">with resource families, </w:t>
      </w:r>
      <w:r w:rsidR="00FF37F8" w:rsidRPr="00FF0F68">
        <w:rPr>
          <w:rFonts w:ascii="Titillium-Regular" w:hAnsi="Titillium-Regular" w:cs="Titillium-Regular"/>
          <w:color w:val="000000"/>
          <w:sz w:val="24"/>
          <w:szCs w:val="24"/>
        </w:rPr>
        <w:t xml:space="preserve">thereby ensuring productive and </w:t>
      </w:r>
      <w:r w:rsidRPr="00FF0F68">
        <w:rPr>
          <w:rFonts w:ascii="Titillium-Regular" w:hAnsi="Titillium-Regular" w:cs="Titillium-Regular"/>
          <w:color w:val="000000"/>
          <w:sz w:val="24"/>
          <w:szCs w:val="24"/>
        </w:rPr>
        <w:t>respectful treatment. An</w:t>
      </w:r>
      <w:r w:rsidR="00FF37F8" w:rsidRPr="00FF0F68">
        <w:rPr>
          <w:rFonts w:ascii="Titillium-Regular" w:hAnsi="Titillium-Regular" w:cs="Titillium-Regular"/>
          <w:color w:val="000000"/>
          <w:sz w:val="24"/>
          <w:szCs w:val="24"/>
        </w:rPr>
        <w:t xml:space="preserve">ticipated benefits of improving </w:t>
      </w:r>
      <w:r w:rsidRPr="00FF0F68">
        <w:rPr>
          <w:rFonts w:ascii="Titillium-Regular" w:hAnsi="Titillium-Regular" w:cs="Titillium-Regular"/>
          <w:color w:val="000000"/>
          <w:sz w:val="24"/>
          <w:szCs w:val="24"/>
        </w:rPr>
        <w:t>the working relationshi</w:t>
      </w:r>
      <w:r w:rsidR="00FF37F8" w:rsidRPr="00FF0F68">
        <w:rPr>
          <w:rFonts w:ascii="Titillium-Regular" w:hAnsi="Titillium-Regular" w:cs="Titillium-Regular"/>
          <w:color w:val="000000"/>
          <w:sz w:val="24"/>
          <w:szCs w:val="24"/>
        </w:rPr>
        <w:t xml:space="preserve">p between agencies and resource </w:t>
      </w:r>
      <w:r w:rsidRPr="00FF0F68">
        <w:rPr>
          <w:rFonts w:ascii="Titillium-Regular" w:hAnsi="Titillium-Regular" w:cs="Titillium-Regular"/>
          <w:color w:val="000000"/>
          <w:sz w:val="24"/>
          <w:szCs w:val="24"/>
        </w:rPr>
        <w:t>families are an incre</w:t>
      </w:r>
      <w:r w:rsidR="00FF37F8" w:rsidRPr="00FF0F68">
        <w:rPr>
          <w:rFonts w:ascii="Titillium-Regular" w:hAnsi="Titillium-Regular" w:cs="Titillium-Regular"/>
          <w:color w:val="000000"/>
          <w:sz w:val="24"/>
          <w:szCs w:val="24"/>
        </w:rPr>
        <w:t xml:space="preserve">ased retention rate of resource </w:t>
      </w:r>
      <w:r w:rsidRPr="00FF0F68">
        <w:rPr>
          <w:rFonts w:ascii="Titillium-Regular" w:hAnsi="Titillium-Regular" w:cs="Titillium-Regular"/>
          <w:color w:val="000000"/>
          <w:sz w:val="24"/>
          <w:szCs w:val="24"/>
        </w:rPr>
        <w:t xml:space="preserve">families, and an enhanced </w:t>
      </w:r>
      <w:r w:rsidR="00FF37F8" w:rsidRPr="00FF0F68">
        <w:rPr>
          <w:rFonts w:ascii="Titillium-Regular" w:hAnsi="Titillium-Regular" w:cs="Titillium-Regular"/>
          <w:color w:val="000000"/>
          <w:sz w:val="24"/>
          <w:szCs w:val="24"/>
        </w:rPr>
        <w:t xml:space="preserve">quality of care to the children </w:t>
      </w:r>
      <w:r w:rsidRPr="00FF0F68">
        <w:rPr>
          <w:rFonts w:ascii="Titillium-Regular" w:hAnsi="Titillium-Regular" w:cs="Titillium-Regular"/>
          <w:color w:val="000000"/>
          <w:sz w:val="24"/>
          <w:szCs w:val="24"/>
        </w:rPr>
        <w:t xml:space="preserve">they both serve. </w:t>
      </w:r>
    </w:p>
    <w:p w14:paraId="2917ECAC" w14:textId="77777777" w:rsidR="009E03D6" w:rsidRPr="00FF0F68" w:rsidRDefault="009E03D6" w:rsidP="007F3F4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 xml:space="preserve">The Act </w:t>
      </w:r>
      <w:r w:rsidR="00FF37F8" w:rsidRPr="00FF0F68">
        <w:rPr>
          <w:rFonts w:ascii="Titillium-Regular" w:hAnsi="Titillium-Regular" w:cs="Titillium-Regular"/>
          <w:color w:val="000000"/>
          <w:sz w:val="24"/>
          <w:szCs w:val="24"/>
        </w:rPr>
        <w:t xml:space="preserve">took effect on January 21, </w:t>
      </w:r>
      <w:proofErr w:type="gramStart"/>
      <w:r w:rsidR="00FF37F8" w:rsidRPr="00FF0F68">
        <w:rPr>
          <w:rFonts w:ascii="Titillium-Regular" w:hAnsi="Titillium-Regular" w:cs="Titillium-Regular"/>
          <w:color w:val="000000"/>
          <w:sz w:val="24"/>
          <w:szCs w:val="24"/>
        </w:rPr>
        <w:t>2006</w:t>
      </w:r>
      <w:proofErr w:type="gramEnd"/>
      <w:r w:rsidR="00FF37F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for some county and private a</w:t>
      </w:r>
      <w:r w:rsidR="00FF37F8" w:rsidRPr="00FF0F68">
        <w:rPr>
          <w:rFonts w:ascii="Titillium-Regular" w:hAnsi="Titillium-Regular" w:cs="Titillium-Regular"/>
          <w:color w:val="000000"/>
          <w:sz w:val="24"/>
          <w:szCs w:val="24"/>
        </w:rPr>
        <w:t xml:space="preserve">gencies, most of the provisions </w:t>
      </w:r>
      <w:r w:rsidRPr="00FF0F68">
        <w:rPr>
          <w:rFonts w:ascii="Titillium-Regular" w:hAnsi="Titillium-Regular" w:cs="Titillium-Regular"/>
          <w:color w:val="000000"/>
          <w:sz w:val="24"/>
          <w:szCs w:val="24"/>
        </w:rPr>
        <w:t xml:space="preserve">of these Acts were </w:t>
      </w:r>
      <w:r w:rsidR="00FF37F8" w:rsidRPr="00FF0F68">
        <w:rPr>
          <w:rFonts w:ascii="Titillium-Regular" w:hAnsi="Titillium-Regular" w:cs="Titillium-Regular"/>
          <w:color w:val="000000"/>
          <w:sz w:val="24"/>
          <w:szCs w:val="24"/>
        </w:rPr>
        <w:t xml:space="preserve">already incorporated into their </w:t>
      </w:r>
      <w:r w:rsidRPr="00FF0F68">
        <w:rPr>
          <w:rFonts w:ascii="Titillium-Regular" w:hAnsi="Titillium-Regular" w:cs="Titillium-Regular"/>
          <w:color w:val="000000"/>
          <w:sz w:val="24"/>
          <w:szCs w:val="24"/>
        </w:rPr>
        <w:t>own best practice, if not</w:t>
      </w:r>
      <w:r w:rsidR="00FF37F8" w:rsidRPr="00FF0F68">
        <w:rPr>
          <w:rFonts w:ascii="Titillium-Regular" w:hAnsi="Titillium-Regular" w:cs="Titillium-Regular"/>
          <w:color w:val="000000"/>
          <w:sz w:val="24"/>
          <w:szCs w:val="24"/>
        </w:rPr>
        <w:t xml:space="preserve"> actually codified in an agency </w:t>
      </w:r>
      <w:r w:rsidRPr="00FF0F68">
        <w:rPr>
          <w:rFonts w:ascii="Titillium-Regular" w:hAnsi="Titillium-Regular" w:cs="Titillium-Regular"/>
          <w:color w:val="000000"/>
          <w:sz w:val="24"/>
          <w:szCs w:val="24"/>
        </w:rPr>
        <w:t>manual or foster parent handboo</w:t>
      </w:r>
      <w:r w:rsidR="00FF37F8" w:rsidRPr="00FF0F68">
        <w:rPr>
          <w:rFonts w:ascii="Titillium-Regular" w:hAnsi="Titillium-Regular" w:cs="Titillium-Regular"/>
          <w:color w:val="000000"/>
          <w:sz w:val="24"/>
          <w:szCs w:val="24"/>
        </w:rPr>
        <w:t xml:space="preserve">k. </w:t>
      </w:r>
      <w:r w:rsidRPr="00FF0F68">
        <w:rPr>
          <w:rFonts w:ascii="Titillium-Regular" w:hAnsi="Titillium-Regular" w:cs="Titillium-Regular"/>
          <w:color w:val="000000"/>
          <w:sz w:val="24"/>
          <w:szCs w:val="24"/>
        </w:rPr>
        <w:t>For other agencies, th</w:t>
      </w:r>
      <w:r w:rsidR="00FF37F8" w:rsidRPr="00FF0F68">
        <w:rPr>
          <w:rFonts w:ascii="Titillium-Regular" w:hAnsi="Titillium-Regular" w:cs="Titillium-Regular"/>
          <w:color w:val="000000"/>
          <w:sz w:val="24"/>
          <w:szCs w:val="24"/>
        </w:rPr>
        <w:t xml:space="preserve">e required practice points were </w:t>
      </w:r>
      <w:r w:rsidRPr="00FF0F68">
        <w:rPr>
          <w:rFonts w:ascii="Titillium-Regular" w:hAnsi="Titillium-Regular" w:cs="Titillium-Regular"/>
          <w:color w:val="000000"/>
          <w:sz w:val="24"/>
          <w:szCs w:val="24"/>
        </w:rPr>
        <w:t>assumed to occur,</w:t>
      </w:r>
      <w:r w:rsidR="004847C8" w:rsidRPr="00FF0F68">
        <w:rPr>
          <w:rFonts w:ascii="Titillium-Regular" w:hAnsi="Titillium-Regular" w:cs="Titillium-Regular"/>
          <w:color w:val="000000"/>
          <w:sz w:val="24"/>
          <w:szCs w:val="24"/>
        </w:rPr>
        <w:t xml:space="preserve"> but there were no clear agency </w:t>
      </w:r>
      <w:r w:rsidRPr="00FF0F68">
        <w:rPr>
          <w:rFonts w:ascii="Titillium-Regular" w:hAnsi="Titillium-Regular" w:cs="Titillium-Regular"/>
          <w:color w:val="000000"/>
          <w:sz w:val="24"/>
          <w:szCs w:val="24"/>
        </w:rPr>
        <w:t>protocols in operation. T</w:t>
      </w:r>
      <w:r w:rsidR="004847C8" w:rsidRPr="00FF0F68">
        <w:rPr>
          <w:rFonts w:ascii="Titillium-Regular" w:hAnsi="Titillium-Regular" w:cs="Titillium-Regular"/>
          <w:color w:val="000000"/>
          <w:sz w:val="24"/>
          <w:szCs w:val="24"/>
        </w:rPr>
        <w:t xml:space="preserve">o begin to address this lack of </w:t>
      </w:r>
      <w:r w:rsidRPr="00FF0F68">
        <w:rPr>
          <w:rFonts w:ascii="Titillium-Regular" w:hAnsi="Titillium-Regular" w:cs="Titillium-Regular"/>
          <w:color w:val="000000"/>
          <w:sz w:val="24"/>
          <w:szCs w:val="24"/>
        </w:rPr>
        <w:t>consistency, repres</w:t>
      </w:r>
      <w:r w:rsidR="004847C8" w:rsidRPr="00FF0F68">
        <w:rPr>
          <w:rFonts w:ascii="Titillium-Regular" w:hAnsi="Titillium-Regular" w:cs="Titillium-Regular"/>
          <w:color w:val="000000"/>
          <w:sz w:val="24"/>
          <w:szCs w:val="24"/>
        </w:rPr>
        <w:t xml:space="preserve">entatives from the Pennsylvania </w:t>
      </w:r>
      <w:r w:rsidRPr="00FF0F68">
        <w:rPr>
          <w:rFonts w:ascii="Titillium-Regular" w:hAnsi="Titillium-Regular" w:cs="Titillium-Regular"/>
          <w:color w:val="000000"/>
          <w:sz w:val="24"/>
          <w:szCs w:val="24"/>
        </w:rPr>
        <w:t>State Resource Family Association (PSRFA),</w:t>
      </w:r>
      <w:r w:rsidR="00FF0F68">
        <w:rPr>
          <w:rFonts w:ascii="Titillium-Regular" w:hAnsi="Titillium-Regular" w:cs="Titillium-Regular"/>
          <w:color w:val="000000"/>
          <w:sz w:val="24"/>
          <w:szCs w:val="24"/>
        </w:rPr>
        <w:t xml:space="preserve"> the </w:t>
      </w:r>
      <w:r w:rsidRPr="00FF0F68">
        <w:rPr>
          <w:rFonts w:ascii="Titillium-Regular" w:hAnsi="Titillium-Regular" w:cs="Titillium-Regular"/>
          <w:color w:val="000000"/>
          <w:sz w:val="24"/>
          <w:szCs w:val="24"/>
        </w:rPr>
        <w:t>Pennsylvania Counci</w:t>
      </w:r>
      <w:r w:rsidR="004847C8" w:rsidRPr="00FF0F68">
        <w:rPr>
          <w:rFonts w:ascii="Titillium-Regular" w:hAnsi="Titillium-Regular" w:cs="Titillium-Regular"/>
          <w:color w:val="000000"/>
          <w:sz w:val="24"/>
          <w:szCs w:val="24"/>
        </w:rPr>
        <w:t xml:space="preserve">l of Children, Youth and Family </w:t>
      </w:r>
      <w:r w:rsidRPr="00FF0F68">
        <w:rPr>
          <w:rFonts w:ascii="Titillium-Regular" w:hAnsi="Titillium-Regular" w:cs="Titillium-Regular"/>
          <w:color w:val="000000"/>
          <w:sz w:val="24"/>
          <w:szCs w:val="24"/>
        </w:rPr>
        <w:t xml:space="preserve">Services, and the </w:t>
      </w:r>
      <w:r w:rsidR="004847C8" w:rsidRPr="00FF0F68">
        <w:rPr>
          <w:rFonts w:ascii="Titillium-Regular" w:hAnsi="Titillium-Regular" w:cs="Titillium-Regular"/>
          <w:color w:val="000000"/>
          <w:sz w:val="24"/>
          <w:szCs w:val="24"/>
        </w:rPr>
        <w:t xml:space="preserve">Pennsylvania Children and Youth </w:t>
      </w:r>
      <w:r w:rsidRPr="00FF0F68">
        <w:rPr>
          <w:rFonts w:ascii="Titillium-Regular" w:hAnsi="Titillium-Regular" w:cs="Titillium-Regular"/>
          <w:color w:val="000000"/>
          <w:sz w:val="24"/>
          <w:szCs w:val="24"/>
        </w:rPr>
        <w:t>Administrators conve</w:t>
      </w:r>
      <w:r w:rsidR="004847C8" w:rsidRPr="00FF0F68">
        <w:rPr>
          <w:rFonts w:ascii="Titillium-Regular" w:hAnsi="Titillium-Regular" w:cs="Titillium-Regular"/>
          <w:color w:val="000000"/>
          <w:sz w:val="24"/>
          <w:szCs w:val="24"/>
        </w:rPr>
        <w:t xml:space="preserve">ned for roundtable discussions. </w:t>
      </w:r>
      <w:r w:rsidRPr="00FF0F68">
        <w:rPr>
          <w:rFonts w:ascii="Titillium-Regular" w:hAnsi="Titillium-Regular" w:cs="Titillium-Regular"/>
          <w:color w:val="000000"/>
          <w:sz w:val="24"/>
          <w:szCs w:val="24"/>
        </w:rPr>
        <w:t>Their initial meetings pr</w:t>
      </w:r>
      <w:r w:rsidR="004847C8" w:rsidRPr="00FF0F68">
        <w:rPr>
          <w:rFonts w:ascii="Titillium-Regular" w:hAnsi="Titillium-Regular" w:cs="Titillium-Regular"/>
          <w:color w:val="000000"/>
          <w:sz w:val="24"/>
          <w:szCs w:val="24"/>
        </w:rPr>
        <w:t xml:space="preserve">oduced a comprehensive document </w:t>
      </w:r>
      <w:r w:rsidRPr="00FF0F68">
        <w:rPr>
          <w:rFonts w:ascii="Titillium-Regular" w:hAnsi="Titillium-Regular" w:cs="Titillium-Regular"/>
          <w:color w:val="000000"/>
          <w:sz w:val="24"/>
          <w:szCs w:val="24"/>
        </w:rPr>
        <w:t>that recommended guidelines for implement</w:t>
      </w:r>
      <w:r w:rsidR="004847C8" w:rsidRPr="00FF0F68">
        <w:rPr>
          <w:rFonts w:ascii="Titillium-Regular" w:hAnsi="Titillium-Regular" w:cs="Titillium-Regular"/>
          <w:color w:val="000000"/>
          <w:sz w:val="24"/>
          <w:szCs w:val="24"/>
        </w:rPr>
        <w:t xml:space="preserve">ation </w:t>
      </w:r>
      <w:r w:rsidRPr="00FF0F68">
        <w:rPr>
          <w:rFonts w:ascii="Titillium-Regular" w:hAnsi="Titillium-Regular" w:cs="Titillium-Regular"/>
          <w:color w:val="000000"/>
          <w:sz w:val="24"/>
          <w:szCs w:val="24"/>
        </w:rPr>
        <w:t>of best practice measures tha</w:t>
      </w:r>
      <w:r w:rsidR="004847C8" w:rsidRPr="00FF0F68">
        <w:rPr>
          <w:rFonts w:ascii="Titillium-Regular" w:hAnsi="Titillium-Regular" w:cs="Titillium-Regular"/>
          <w:color w:val="000000"/>
          <w:sz w:val="24"/>
          <w:szCs w:val="24"/>
        </w:rPr>
        <w:t xml:space="preserve">t would include the legislative </w:t>
      </w:r>
      <w:r w:rsidRPr="00FF0F68">
        <w:rPr>
          <w:rFonts w:ascii="Titillium-Regular" w:hAnsi="Titillium-Regular" w:cs="Titillium-Regular"/>
          <w:color w:val="000000"/>
          <w:sz w:val="24"/>
          <w:szCs w:val="24"/>
        </w:rPr>
        <w:t>mandates. Mos</w:t>
      </w:r>
      <w:r w:rsidR="004847C8" w:rsidRPr="00FF0F68">
        <w:rPr>
          <w:rFonts w:ascii="Titillium-Regular" w:hAnsi="Titillium-Regular" w:cs="Titillium-Regular"/>
          <w:color w:val="000000"/>
          <w:sz w:val="24"/>
          <w:szCs w:val="24"/>
        </w:rPr>
        <w:t xml:space="preserve">t of those guidelines were then </w:t>
      </w:r>
      <w:r w:rsidR="002C7E0A">
        <w:rPr>
          <w:rFonts w:ascii="Titillium-Regular" w:hAnsi="Titillium-Regular" w:cs="Titillium-Regular"/>
          <w:color w:val="000000"/>
          <w:sz w:val="24"/>
          <w:szCs w:val="24"/>
        </w:rPr>
        <w:t xml:space="preserve">incorporated </w:t>
      </w:r>
      <w:r w:rsidRPr="00FF0F68">
        <w:rPr>
          <w:rFonts w:ascii="Titillium-Regular" w:hAnsi="Titillium-Regular" w:cs="Titillium-Regular"/>
          <w:color w:val="000000"/>
          <w:sz w:val="24"/>
          <w:szCs w:val="24"/>
        </w:rPr>
        <w:t>at later m</w:t>
      </w:r>
      <w:r w:rsidR="004847C8" w:rsidRPr="00FF0F68">
        <w:rPr>
          <w:rFonts w:ascii="Titillium-Regular" w:hAnsi="Titillium-Regular" w:cs="Titillium-Regular"/>
          <w:color w:val="000000"/>
          <w:sz w:val="24"/>
          <w:szCs w:val="24"/>
        </w:rPr>
        <w:t xml:space="preserve">eetings into a “Model Agreement of Mutual Rights and </w:t>
      </w:r>
      <w:r w:rsidRPr="00FF0F68">
        <w:rPr>
          <w:rFonts w:ascii="Titillium-Regular" w:hAnsi="Titillium-Regular" w:cs="Titillium-Regular"/>
          <w:color w:val="000000"/>
          <w:sz w:val="24"/>
          <w:szCs w:val="24"/>
        </w:rPr>
        <w:t>Re</w:t>
      </w:r>
      <w:r w:rsidR="004847C8" w:rsidRPr="00FF0F68">
        <w:rPr>
          <w:rFonts w:ascii="Titillium-Regular" w:hAnsi="Titillium-Regular" w:cs="Titillium-Regular"/>
          <w:color w:val="000000"/>
          <w:sz w:val="24"/>
          <w:szCs w:val="24"/>
        </w:rPr>
        <w:t xml:space="preserve">sponsibilities.” A copy of this </w:t>
      </w:r>
      <w:r w:rsidRPr="00FF0F68">
        <w:rPr>
          <w:rFonts w:ascii="Titillium-Regular" w:hAnsi="Titillium-Regular" w:cs="Titillium-Regular"/>
          <w:color w:val="000000"/>
          <w:sz w:val="24"/>
          <w:szCs w:val="24"/>
        </w:rPr>
        <w:t>agreement, approved by DHS, appear</w:t>
      </w:r>
      <w:r w:rsidR="004847C8" w:rsidRPr="00FF0F68">
        <w:rPr>
          <w:rFonts w:ascii="Titillium-Regular" w:hAnsi="Titillium-Regular" w:cs="Titillium-Regular"/>
          <w:color w:val="000000"/>
          <w:sz w:val="24"/>
          <w:szCs w:val="24"/>
        </w:rPr>
        <w:t xml:space="preserve">s as an attachment </w:t>
      </w:r>
      <w:r w:rsidRPr="00FF0F68">
        <w:rPr>
          <w:rFonts w:ascii="Titillium-Regular" w:hAnsi="Titillium-Regular" w:cs="Titillium-Regular"/>
          <w:color w:val="000000"/>
          <w:sz w:val="24"/>
          <w:szCs w:val="24"/>
        </w:rPr>
        <w:t>to this manual.</w:t>
      </w:r>
    </w:p>
    <w:p w14:paraId="15DF5B34" w14:textId="77777777" w:rsidR="004E69B3" w:rsidRPr="00FF0F68" w:rsidRDefault="004E69B3" w:rsidP="009E03D6">
      <w:pPr>
        <w:autoSpaceDE w:val="0"/>
        <w:autoSpaceDN w:val="0"/>
        <w:adjustRightInd w:val="0"/>
        <w:spacing w:after="0" w:line="240" w:lineRule="auto"/>
        <w:rPr>
          <w:rFonts w:ascii="Titillium-Semibold" w:hAnsi="Titillium-Semibold" w:cs="Titillium-Semibold"/>
          <w:color w:val="D0051D"/>
          <w:sz w:val="20"/>
          <w:szCs w:val="20"/>
        </w:rPr>
      </w:pPr>
    </w:p>
    <w:p w14:paraId="34BA8FC4" w14:textId="77777777" w:rsidR="009E03D6" w:rsidRPr="004847C8" w:rsidRDefault="009E03D6" w:rsidP="009E03D6">
      <w:pPr>
        <w:autoSpaceDE w:val="0"/>
        <w:autoSpaceDN w:val="0"/>
        <w:adjustRightInd w:val="0"/>
        <w:spacing w:after="0" w:line="240" w:lineRule="auto"/>
        <w:rPr>
          <w:rFonts w:ascii="Titillium-Semibold" w:hAnsi="Titillium-Semibold" w:cs="Titillium-Semibold"/>
          <w:color w:val="D0051D"/>
          <w:sz w:val="32"/>
          <w:szCs w:val="32"/>
        </w:rPr>
      </w:pPr>
      <w:r w:rsidRPr="004847C8">
        <w:rPr>
          <w:rFonts w:ascii="Titillium-Semibold" w:hAnsi="Titillium-Semibold" w:cs="Titillium-Semibold"/>
          <w:color w:val="D0051D"/>
          <w:sz w:val="32"/>
          <w:szCs w:val="32"/>
        </w:rPr>
        <w:t>POLICY AND PROCEDURES:</w:t>
      </w:r>
    </w:p>
    <w:p w14:paraId="742A1CAE" w14:textId="77777777" w:rsidR="009E03D6" w:rsidRPr="00FF0F68" w:rsidRDefault="009E03D6" w:rsidP="00E26A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FF0F68">
        <w:rPr>
          <w:rFonts w:ascii="Titillium-Regular" w:hAnsi="Titillium-Regular" w:cs="Titillium-Regular"/>
          <w:color w:val="000000"/>
          <w:sz w:val="24"/>
          <w:szCs w:val="24"/>
        </w:rPr>
        <w:t>The Office of Children, Yo</w:t>
      </w:r>
      <w:r w:rsidR="004847C8" w:rsidRPr="00FF0F68">
        <w:rPr>
          <w:rFonts w:ascii="Titillium-Regular" w:hAnsi="Titillium-Regular" w:cs="Titillium-Regular"/>
          <w:color w:val="000000"/>
          <w:sz w:val="24"/>
          <w:szCs w:val="24"/>
        </w:rPr>
        <w:t xml:space="preserve">uth and Families (OCYF) expects </w:t>
      </w:r>
      <w:r w:rsidRPr="00FF0F68">
        <w:rPr>
          <w:rFonts w:ascii="Titillium-Regular" w:hAnsi="Titillium-Regular" w:cs="Titillium-Regular"/>
          <w:color w:val="000000"/>
          <w:sz w:val="24"/>
          <w:szCs w:val="24"/>
        </w:rPr>
        <w:t>all public and private socia</w:t>
      </w:r>
      <w:r w:rsidR="004847C8" w:rsidRPr="00FF0F68">
        <w:rPr>
          <w:rFonts w:ascii="Titillium-Regular" w:hAnsi="Titillium-Regular" w:cs="Titillium-Regular"/>
          <w:color w:val="000000"/>
          <w:sz w:val="24"/>
          <w:szCs w:val="24"/>
        </w:rPr>
        <w:t xml:space="preserve">l service agencies that approve </w:t>
      </w:r>
      <w:r w:rsidRPr="00FF0F68">
        <w:rPr>
          <w:rFonts w:ascii="Titillium-Regular" w:hAnsi="Titillium-Regular" w:cs="Titillium-Regular"/>
          <w:color w:val="000000"/>
          <w:sz w:val="24"/>
          <w:szCs w:val="24"/>
        </w:rPr>
        <w:t xml:space="preserve">resource families to </w:t>
      </w:r>
      <w:r w:rsidR="004847C8" w:rsidRPr="00FF0F68">
        <w:rPr>
          <w:rFonts w:ascii="Titillium-Regular" w:hAnsi="Titillium-Regular" w:cs="Titillium-Regular"/>
          <w:color w:val="000000"/>
          <w:sz w:val="24"/>
          <w:szCs w:val="24"/>
        </w:rPr>
        <w:t xml:space="preserve">have in place written protocols </w:t>
      </w:r>
      <w:r w:rsidRPr="00FF0F68">
        <w:rPr>
          <w:rFonts w:ascii="Titillium-Regular" w:hAnsi="Titillium-Regular" w:cs="Titillium-Regular"/>
          <w:color w:val="000000"/>
          <w:sz w:val="24"/>
          <w:szCs w:val="24"/>
        </w:rPr>
        <w:t>that document how the agenc</w:t>
      </w:r>
      <w:r w:rsidR="004847C8" w:rsidRPr="00FF0F68">
        <w:rPr>
          <w:rFonts w:ascii="Titillium-Regular" w:hAnsi="Titillium-Regular" w:cs="Titillium-Regular"/>
          <w:color w:val="000000"/>
          <w:sz w:val="24"/>
          <w:szCs w:val="24"/>
        </w:rPr>
        <w:t xml:space="preserve">ies ensure the following </w:t>
      </w:r>
      <w:r w:rsidRPr="00FF0F68">
        <w:rPr>
          <w:rFonts w:ascii="Titillium-Regular" w:hAnsi="Titillium-Regular" w:cs="Titillium-Regular"/>
          <w:color w:val="000000"/>
          <w:sz w:val="24"/>
          <w:szCs w:val="24"/>
        </w:rPr>
        <w:t>provisions:</w:t>
      </w:r>
    </w:p>
    <w:p w14:paraId="0E9B2E2F" w14:textId="77777777" w:rsidR="008D4BA0" w:rsidRPr="00FF0F68" w:rsidRDefault="008D4BA0" w:rsidP="00C638C2">
      <w:pPr>
        <w:autoSpaceDE w:val="0"/>
        <w:autoSpaceDN w:val="0"/>
        <w:adjustRightInd w:val="0"/>
        <w:spacing w:after="0" w:line="240" w:lineRule="auto"/>
        <w:jc w:val="both"/>
        <w:rPr>
          <w:rFonts w:ascii="Titillium-Regular" w:hAnsi="Titillium-Regular" w:cs="Titillium-Regular"/>
          <w:color w:val="D0051D"/>
          <w:sz w:val="20"/>
          <w:szCs w:val="20"/>
        </w:rPr>
      </w:pPr>
    </w:p>
    <w:p w14:paraId="724774FF" w14:textId="77777777" w:rsidR="002C7E0A" w:rsidRDefault="002C7E0A" w:rsidP="00C638C2">
      <w:pPr>
        <w:autoSpaceDE w:val="0"/>
        <w:autoSpaceDN w:val="0"/>
        <w:adjustRightInd w:val="0"/>
        <w:spacing w:after="0" w:line="240" w:lineRule="auto"/>
        <w:jc w:val="both"/>
        <w:rPr>
          <w:rFonts w:ascii="Titillium-Regular" w:hAnsi="Titillium-Regular" w:cs="Titillium-Regular"/>
          <w:color w:val="D0051D"/>
          <w:sz w:val="24"/>
          <w:szCs w:val="24"/>
        </w:rPr>
        <w:sectPr w:rsidR="002C7E0A"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3A60561F" w14:textId="77777777" w:rsidR="004847C8"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Notification of scheduled meetings to allow resource</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families to actively participate in the service and</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permanency planning fo</w:t>
      </w:r>
      <w:r w:rsidR="004847C8" w:rsidRPr="00FF0F68">
        <w:rPr>
          <w:rFonts w:ascii="Titillium-Regular" w:hAnsi="Titillium-Regular" w:cs="Titillium-Regular"/>
          <w:color w:val="000000"/>
          <w:sz w:val="24"/>
          <w:szCs w:val="24"/>
        </w:rPr>
        <w:t xml:space="preserve">r the child(ren) in their </w:t>
      </w:r>
      <w:proofErr w:type="gramStart"/>
      <w:r w:rsidR="004847C8" w:rsidRPr="00FF0F68">
        <w:rPr>
          <w:rFonts w:ascii="Titillium-Regular" w:hAnsi="Titillium-Regular" w:cs="Titillium-Regular"/>
          <w:color w:val="000000"/>
          <w:sz w:val="24"/>
          <w:szCs w:val="24"/>
        </w:rPr>
        <w:t>care;</w:t>
      </w:r>
      <w:proofErr w:type="gramEnd"/>
    </w:p>
    <w:p w14:paraId="1CD4A3ED" w14:textId="77777777" w:rsidR="004847C8" w:rsidRPr="00FF0F68" w:rsidRDefault="004847C8" w:rsidP="00C638C2">
      <w:pPr>
        <w:autoSpaceDE w:val="0"/>
        <w:autoSpaceDN w:val="0"/>
        <w:adjustRightInd w:val="0"/>
        <w:spacing w:after="0" w:line="240" w:lineRule="auto"/>
        <w:ind w:left="720"/>
        <w:jc w:val="both"/>
        <w:rPr>
          <w:rFonts w:ascii="Titillium-Regular" w:hAnsi="Titillium-Regular" w:cs="Titillium-Regular"/>
          <w:color w:val="D0051D"/>
          <w:sz w:val="10"/>
          <w:szCs w:val="10"/>
        </w:rPr>
      </w:pPr>
    </w:p>
    <w:p w14:paraId="24A18B93"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Provision of support services consistent with the</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child(ren</w:t>
      </w:r>
      <w:proofErr w:type="gramStart"/>
      <w:r w:rsidRPr="00FF0F68">
        <w:rPr>
          <w:rFonts w:ascii="Titillium-Regular" w:hAnsi="Titillium-Regular" w:cs="Titillium-Regular"/>
          <w:color w:val="000000"/>
          <w:sz w:val="24"/>
          <w:szCs w:val="24"/>
        </w:rPr>
        <w:t>)‘</w:t>
      </w:r>
      <w:proofErr w:type="gramEnd"/>
      <w:r w:rsidRPr="00FF0F68">
        <w:rPr>
          <w:rFonts w:ascii="Titillium-Regular" w:hAnsi="Titillium-Regular" w:cs="Titillium-Regular"/>
          <w:color w:val="000000"/>
          <w:sz w:val="24"/>
          <w:szCs w:val="24"/>
        </w:rPr>
        <w:t>s permanency plan to assist the resource</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parents in caring for the child(ren);</w:t>
      </w:r>
    </w:p>
    <w:p w14:paraId="64743D06" w14:textId="77777777" w:rsidR="004847C8" w:rsidRPr="00FF0F68" w:rsidRDefault="004847C8" w:rsidP="00C638C2">
      <w:pPr>
        <w:autoSpaceDE w:val="0"/>
        <w:autoSpaceDN w:val="0"/>
        <w:adjustRightInd w:val="0"/>
        <w:spacing w:after="0" w:line="240" w:lineRule="auto"/>
        <w:ind w:left="720"/>
        <w:jc w:val="both"/>
        <w:rPr>
          <w:rFonts w:ascii="Titillium-Regular" w:hAnsi="Titillium-Regular" w:cs="Titillium-Regular"/>
          <w:color w:val="D0051D"/>
          <w:sz w:val="10"/>
          <w:szCs w:val="10"/>
        </w:rPr>
      </w:pPr>
    </w:p>
    <w:p w14:paraId="5A55F8FA"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Timely, open and complete responsiveness from the</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agency when contacted by a resource family regarding</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their role and their care of</w:t>
      </w:r>
      <w:r w:rsidR="004847C8" w:rsidRPr="00FF0F68">
        <w:rPr>
          <w:rFonts w:ascii="Titillium-Regular" w:hAnsi="Titillium-Regular" w:cs="Titillium-Regular"/>
          <w:color w:val="000000"/>
          <w:sz w:val="24"/>
          <w:szCs w:val="24"/>
        </w:rPr>
        <w:t xml:space="preserve"> the child(ren) placed in their </w:t>
      </w:r>
      <w:proofErr w:type="gramStart"/>
      <w:r w:rsidRPr="00FF0F68">
        <w:rPr>
          <w:rFonts w:ascii="Titillium-Regular" w:hAnsi="Titillium-Regular" w:cs="Titillium-Regular"/>
          <w:color w:val="000000"/>
          <w:sz w:val="24"/>
          <w:szCs w:val="24"/>
        </w:rPr>
        <w:t>home;</w:t>
      </w:r>
      <w:proofErr w:type="gramEnd"/>
    </w:p>
    <w:p w14:paraId="2F3D7AF1"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Provision of information about the child(ren</w:t>
      </w:r>
      <w:proofErr w:type="gramStart"/>
      <w:r w:rsidRPr="00FF0F68">
        <w:rPr>
          <w:rFonts w:ascii="Titillium-Regular" w:hAnsi="Titillium-Regular" w:cs="Titillium-Regular"/>
          <w:color w:val="000000"/>
          <w:sz w:val="24"/>
          <w:szCs w:val="24"/>
        </w:rPr>
        <w:t>)‘</w:t>
      </w:r>
      <w:proofErr w:type="gramEnd"/>
      <w:r w:rsidRPr="00FF0F68">
        <w:rPr>
          <w:rFonts w:ascii="Titillium-Regular" w:hAnsi="Titillium-Regular" w:cs="Titillium-Regular"/>
          <w:color w:val="000000"/>
          <w:sz w:val="24"/>
          <w:szCs w:val="24"/>
        </w:rPr>
        <w:t>s medical,</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behavioral and familial history as soon as obtained by</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 xml:space="preserve">the agency/provision </w:t>
      </w:r>
      <w:r w:rsidR="004847C8" w:rsidRPr="00FF0F68">
        <w:rPr>
          <w:rFonts w:ascii="Titillium-Regular" w:hAnsi="Titillium-Regular" w:cs="Titillium-Regular"/>
          <w:color w:val="000000"/>
          <w:sz w:val="24"/>
          <w:szCs w:val="24"/>
        </w:rPr>
        <w:t xml:space="preserve">of information </w:t>
      </w:r>
      <w:r w:rsidR="004847C8" w:rsidRPr="00FF0F68">
        <w:rPr>
          <w:rFonts w:ascii="Titillium-Regular" w:hAnsi="Titillium-Regular" w:cs="Titillium-Regular"/>
          <w:color w:val="000000"/>
          <w:sz w:val="24"/>
          <w:szCs w:val="24"/>
        </w:rPr>
        <w:t xml:space="preserve">about education, </w:t>
      </w:r>
      <w:r w:rsidRPr="00FF0F68">
        <w:rPr>
          <w:rFonts w:ascii="Titillium-Regular" w:hAnsi="Titillium-Regular" w:cs="Titillium-Regular"/>
          <w:color w:val="000000"/>
          <w:sz w:val="24"/>
          <w:szCs w:val="24"/>
        </w:rPr>
        <w:t>experiential and plac</w:t>
      </w:r>
      <w:r w:rsidR="004847C8" w:rsidRPr="00FF0F68">
        <w:rPr>
          <w:rFonts w:ascii="Titillium-Regular" w:hAnsi="Titillium-Regular" w:cs="Titillium-Regular"/>
          <w:color w:val="000000"/>
          <w:sz w:val="24"/>
          <w:szCs w:val="24"/>
        </w:rPr>
        <w:t xml:space="preserve">ement history of the child(ren) </w:t>
      </w:r>
      <w:r w:rsidRPr="00FF0F68">
        <w:rPr>
          <w:rFonts w:ascii="Titillium-Regular" w:hAnsi="Titillium-Regular" w:cs="Titillium-Regular"/>
          <w:color w:val="000000"/>
          <w:sz w:val="24"/>
          <w:szCs w:val="24"/>
        </w:rPr>
        <w:t>within a reasonable amount of time;</w:t>
      </w:r>
    </w:p>
    <w:p w14:paraId="64A24D82" w14:textId="77777777" w:rsidR="004847C8" w:rsidRPr="00FF0F68" w:rsidRDefault="004847C8" w:rsidP="00C638C2">
      <w:pPr>
        <w:autoSpaceDE w:val="0"/>
        <w:autoSpaceDN w:val="0"/>
        <w:adjustRightInd w:val="0"/>
        <w:spacing w:after="0" w:line="240" w:lineRule="auto"/>
        <w:ind w:firstLine="720"/>
        <w:jc w:val="both"/>
        <w:rPr>
          <w:rFonts w:ascii="Titillium-Regular" w:hAnsi="Titillium-Regular" w:cs="Titillium-Regular"/>
          <w:color w:val="D0051D"/>
          <w:sz w:val="10"/>
          <w:szCs w:val="10"/>
        </w:rPr>
      </w:pPr>
    </w:p>
    <w:p w14:paraId="41846BE3" w14:textId="77777777"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Consultation with the resource family in developing</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the child(ren</w:t>
      </w:r>
      <w:proofErr w:type="gramStart"/>
      <w:r w:rsidRPr="00FF0F68">
        <w:rPr>
          <w:rFonts w:ascii="Titillium-Regular" w:hAnsi="Titillium-Regular" w:cs="Titillium-Regular"/>
          <w:color w:val="000000"/>
          <w:sz w:val="24"/>
          <w:szCs w:val="24"/>
        </w:rPr>
        <w:t>)‘</w:t>
      </w:r>
      <w:proofErr w:type="gramEnd"/>
      <w:r w:rsidRPr="00FF0F68">
        <w:rPr>
          <w:rFonts w:ascii="Titillium-Regular" w:hAnsi="Titillium-Regular" w:cs="Titillium-Regular"/>
          <w:color w:val="000000"/>
          <w:sz w:val="24"/>
          <w:szCs w:val="24"/>
        </w:rPr>
        <w:t>s permanency plan;</w:t>
      </w:r>
    </w:p>
    <w:p w14:paraId="102BC061" w14:textId="77777777" w:rsidR="00F97838" w:rsidRPr="00FF0F68" w:rsidRDefault="00F9783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62D10929" w14:textId="674D51B3" w:rsidR="009E03D6" w:rsidRPr="00FF0F68"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Consultation with the resource family in the decision</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to release their address to the child(ren</w:t>
      </w:r>
      <w:proofErr w:type="gramStart"/>
      <w:r w:rsidRPr="00FF0F68">
        <w:rPr>
          <w:rFonts w:ascii="Titillium-Regular" w:hAnsi="Titillium-Regular" w:cs="Titillium-Regular"/>
          <w:color w:val="000000"/>
          <w:sz w:val="24"/>
          <w:szCs w:val="24"/>
        </w:rPr>
        <w:t>)‘</w:t>
      </w:r>
      <w:proofErr w:type="gramEnd"/>
      <w:r w:rsidRPr="00FF0F68">
        <w:rPr>
          <w:rFonts w:ascii="Titillium-Regular" w:hAnsi="Titillium-Regular" w:cs="Titillium-Regular"/>
          <w:color w:val="000000"/>
          <w:sz w:val="24"/>
          <w:szCs w:val="24"/>
        </w:rPr>
        <w:t>s parent, and</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notification prior to any such release;</w:t>
      </w:r>
    </w:p>
    <w:p w14:paraId="08594B9B" w14:textId="77777777" w:rsidR="004847C8" w:rsidRPr="00FF0F68" w:rsidRDefault="004847C8" w:rsidP="00C638C2">
      <w:pPr>
        <w:autoSpaceDE w:val="0"/>
        <w:autoSpaceDN w:val="0"/>
        <w:adjustRightInd w:val="0"/>
        <w:spacing w:after="0" w:line="240" w:lineRule="auto"/>
        <w:ind w:firstLine="720"/>
        <w:jc w:val="both"/>
        <w:rPr>
          <w:rFonts w:ascii="Titillium-Regular" w:hAnsi="Titillium-Regular" w:cs="Titillium-Regular"/>
          <w:color w:val="D0051D"/>
          <w:sz w:val="10"/>
          <w:szCs w:val="10"/>
        </w:rPr>
      </w:pPr>
    </w:p>
    <w:p w14:paraId="64B62763" w14:textId="46B98E2D" w:rsidR="004847C8" w:rsidRPr="00C825F2"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Assistance with the coordination of services to the</w:t>
      </w:r>
      <w:r w:rsidR="004847C8" w:rsidRP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family, as needed, to help in dealing with the loss of, or</w:t>
      </w:r>
      <w:r w:rsidR="004847C8" w:rsidRPr="00FF0F68">
        <w:rPr>
          <w:rFonts w:ascii="BebasNeue" w:hAnsi="BebasNeue" w:cs="BebasNeue"/>
          <w:color w:val="FFFFFF"/>
          <w:sz w:val="24"/>
          <w:szCs w:val="24"/>
        </w:rPr>
        <w:t xml:space="preserve"> </w:t>
      </w:r>
      <w:r w:rsidR="004847C8" w:rsidRPr="00FF0F68">
        <w:rPr>
          <w:rFonts w:ascii="Titillium-Regular" w:hAnsi="Titillium-Regular" w:cs="Titillium-Regular"/>
          <w:color w:val="000000"/>
          <w:sz w:val="24"/>
          <w:szCs w:val="24"/>
        </w:rPr>
        <w:t>separation from, (a) child(ren) in their care, as long as</w:t>
      </w:r>
      <w:r w:rsidR="004847C8" w:rsidRPr="00FF0F68">
        <w:rPr>
          <w:rFonts w:ascii="BebasNeue" w:hAnsi="BebasNeue" w:cs="BebasNeue"/>
          <w:color w:val="FFFFFF"/>
          <w:sz w:val="24"/>
          <w:szCs w:val="24"/>
        </w:rPr>
        <w:t xml:space="preserve"> </w:t>
      </w:r>
      <w:r w:rsidR="004847C8" w:rsidRPr="00FF0F68">
        <w:rPr>
          <w:rFonts w:ascii="Titillium-Regular" w:hAnsi="Titillium-Regular" w:cs="Titillium-Regular"/>
          <w:color w:val="000000"/>
          <w:sz w:val="24"/>
          <w:szCs w:val="24"/>
        </w:rPr>
        <w:t xml:space="preserve">the removal was not due to an immediate </w:t>
      </w:r>
      <w:r w:rsidR="004847C8" w:rsidRPr="00FF0F68">
        <w:rPr>
          <w:rFonts w:ascii="Titillium-Regular" w:hAnsi="Titillium-Regular" w:cs="Titillium-Regular"/>
          <w:color w:val="000000"/>
          <w:sz w:val="24"/>
          <w:szCs w:val="24"/>
        </w:rPr>
        <w:lastRenderedPageBreak/>
        <w:t>threat to the</w:t>
      </w:r>
      <w:r w:rsidR="004847C8" w:rsidRPr="00FF0F68">
        <w:rPr>
          <w:rFonts w:ascii="BebasNeue" w:hAnsi="BebasNeue" w:cs="BebasNeue"/>
          <w:color w:val="FFFFFF"/>
          <w:sz w:val="24"/>
          <w:szCs w:val="24"/>
        </w:rPr>
        <w:t xml:space="preserve"> </w:t>
      </w:r>
      <w:r w:rsidR="004847C8" w:rsidRPr="00FF0F68">
        <w:rPr>
          <w:rFonts w:ascii="Titillium-Regular" w:hAnsi="Titillium-Regular" w:cs="Titillium-Regular"/>
          <w:color w:val="000000"/>
          <w:sz w:val="24"/>
          <w:szCs w:val="24"/>
        </w:rPr>
        <w:t xml:space="preserve">health or safety of the child(ren) by the resource </w:t>
      </w:r>
      <w:proofErr w:type="gramStart"/>
      <w:r w:rsidR="004847C8" w:rsidRPr="00FF0F68">
        <w:rPr>
          <w:rFonts w:ascii="Titillium-Regular" w:hAnsi="Titillium-Regular" w:cs="Titillium-Regular"/>
          <w:color w:val="000000"/>
          <w:sz w:val="24"/>
          <w:szCs w:val="24"/>
        </w:rPr>
        <w:t>family;</w:t>
      </w:r>
      <w:proofErr w:type="gramEnd"/>
    </w:p>
    <w:p w14:paraId="3B11F601" w14:textId="77777777" w:rsidR="008D4BA0" w:rsidRPr="00FF0F68" w:rsidRDefault="008D4BA0"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3B175390"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Provision of all written agency policies or procedures related to resource family </w:t>
      </w:r>
      <w:proofErr w:type="gramStart"/>
      <w:r w:rsidRPr="00FF0F68">
        <w:rPr>
          <w:rFonts w:ascii="Titillium-Regular" w:hAnsi="Titillium-Regular" w:cs="Titillium-Regular"/>
          <w:color w:val="000000"/>
          <w:sz w:val="24"/>
          <w:szCs w:val="24"/>
        </w:rPr>
        <w:t>roles;</w:t>
      </w:r>
      <w:proofErr w:type="gramEnd"/>
    </w:p>
    <w:p w14:paraId="08ED94EE"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1D772B3B"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Provision of appropriate training to enhance the skills and performance of the resource </w:t>
      </w:r>
      <w:proofErr w:type="gramStart"/>
      <w:r w:rsidRPr="00FF0F68">
        <w:rPr>
          <w:rFonts w:ascii="Titillium-Regular" w:hAnsi="Titillium-Regular" w:cs="Titillium-Regular"/>
          <w:color w:val="000000"/>
          <w:sz w:val="24"/>
          <w:szCs w:val="24"/>
        </w:rPr>
        <w:t>family;</w:t>
      </w:r>
      <w:proofErr w:type="gramEnd"/>
    </w:p>
    <w:p w14:paraId="7FC235D2"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5897ACC1"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Provision of information on how to receive services and reach agency personnel 24 hours a day, 7 days a </w:t>
      </w:r>
      <w:proofErr w:type="gramStart"/>
      <w:r w:rsidRPr="00FF0F68">
        <w:rPr>
          <w:rFonts w:ascii="Titillium-Regular" w:hAnsi="Titillium-Regular" w:cs="Titillium-Regular"/>
          <w:color w:val="000000"/>
          <w:sz w:val="24"/>
          <w:szCs w:val="24"/>
        </w:rPr>
        <w:t>week;</w:t>
      </w:r>
      <w:proofErr w:type="gramEnd"/>
    </w:p>
    <w:p w14:paraId="4DCB3E81"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0929C544"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Assurance of confidentiality regarding any abuse allegations made about a resource family household member, as long as such assurance does not compromise the safety of the </w:t>
      </w:r>
      <w:proofErr w:type="gramStart"/>
      <w:r w:rsidRPr="00FF0F68">
        <w:rPr>
          <w:rFonts w:ascii="Titillium-Regular" w:hAnsi="Titillium-Regular" w:cs="Titillium-Regular"/>
          <w:color w:val="000000"/>
          <w:sz w:val="24"/>
          <w:szCs w:val="24"/>
        </w:rPr>
        <w:t>child;</w:t>
      </w:r>
      <w:proofErr w:type="gramEnd"/>
    </w:p>
    <w:p w14:paraId="2281727C"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5B11BC0A"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Provision of the opportunity for resource parents to be heard regarding agency decisions and p</w:t>
      </w:r>
      <w:r w:rsidR="002C7E0A">
        <w:rPr>
          <w:rFonts w:ascii="Titillium-Regular" w:hAnsi="Titillium-Regular" w:cs="Titillium-Regular"/>
          <w:color w:val="000000"/>
          <w:sz w:val="24"/>
          <w:szCs w:val="24"/>
        </w:rPr>
        <w:t xml:space="preserve">ractices </w:t>
      </w:r>
      <w:r w:rsidRPr="00FF0F68">
        <w:rPr>
          <w:rFonts w:ascii="Titillium-Regular" w:hAnsi="Titillium-Regular" w:cs="Titillium-Regular"/>
          <w:color w:val="000000"/>
          <w:sz w:val="24"/>
          <w:szCs w:val="24"/>
        </w:rPr>
        <w:t xml:space="preserve">involving the child(ren) in their care/assurance that the agency will in no way discriminate or retaliate if resource parents make appropriate inquiry about such decisions or </w:t>
      </w:r>
      <w:proofErr w:type="gramStart"/>
      <w:r w:rsidRPr="00FF0F68">
        <w:rPr>
          <w:rFonts w:ascii="Titillium-Regular" w:hAnsi="Titillium-Regular" w:cs="Titillium-Regular"/>
          <w:color w:val="000000"/>
          <w:sz w:val="24"/>
          <w:szCs w:val="24"/>
        </w:rPr>
        <w:t>practices;</w:t>
      </w:r>
      <w:proofErr w:type="gramEnd"/>
    </w:p>
    <w:p w14:paraId="52679FED"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73AAB40C" w14:textId="79B598F3"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Inclusion of a resource family, if interested, as an adoption interview candidate for (a) ch</w:t>
      </w:r>
      <w:r w:rsidR="00FF0F68">
        <w:rPr>
          <w:rFonts w:ascii="Titillium-Regular" w:hAnsi="Titillium-Regular" w:cs="Titillium-Regular"/>
          <w:color w:val="000000"/>
          <w:sz w:val="24"/>
          <w:szCs w:val="24"/>
        </w:rPr>
        <w:t xml:space="preserve">ild(ren) whose </w:t>
      </w:r>
      <w:r w:rsidRPr="00FF0F68">
        <w:rPr>
          <w:rFonts w:ascii="Titillium-Regular" w:hAnsi="Titillium-Regular" w:cs="Titillium-Regular"/>
          <w:color w:val="000000"/>
          <w:sz w:val="24"/>
          <w:szCs w:val="24"/>
        </w:rPr>
        <w:t>goal has been changed to adoption, and who has/have resided in the resource family home for at least</w:t>
      </w:r>
      <w:r w:rsidR="00FF0F68">
        <w:rPr>
          <w:rFonts w:ascii="Titillium-Regular" w:hAnsi="Titillium-Regular" w:cs="Titillium-Regular"/>
          <w:color w:val="000000"/>
          <w:sz w:val="24"/>
          <w:szCs w:val="24"/>
        </w:rPr>
        <w:t xml:space="preserve"> </w:t>
      </w:r>
      <w:r w:rsidRPr="00FF0F68">
        <w:rPr>
          <w:rFonts w:ascii="Titillium-Regular" w:hAnsi="Titillium-Regular" w:cs="Titillium-Regular"/>
          <w:color w:val="000000"/>
          <w:sz w:val="24"/>
          <w:szCs w:val="24"/>
        </w:rPr>
        <w:t xml:space="preserve">six months, as well as an </w:t>
      </w:r>
      <w:r w:rsidR="00E26AA6">
        <w:rPr>
          <w:rFonts w:ascii="Titillium-Regular" w:hAnsi="Titillium-Regular" w:cs="Titillium-Regular"/>
          <w:color w:val="000000"/>
          <w:sz w:val="24"/>
          <w:szCs w:val="24"/>
        </w:rPr>
        <w:t>explanation of th</w:t>
      </w:r>
      <w:r w:rsidR="00C825F2">
        <w:rPr>
          <w:rFonts w:ascii="Titillium-Regular" w:hAnsi="Titillium-Regular" w:cs="Titillium-Regular"/>
          <w:color w:val="000000"/>
          <w:sz w:val="24"/>
          <w:szCs w:val="24"/>
        </w:rPr>
        <w:t xml:space="preserve">e criteria for </w:t>
      </w:r>
      <w:r w:rsidRPr="00FF0F68">
        <w:rPr>
          <w:rFonts w:ascii="Titillium-Regular" w:hAnsi="Titillium-Regular" w:cs="Titillium-Regular"/>
          <w:color w:val="000000"/>
          <w:sz w:val="24"/>
          <w:szCs w:val="24"/>
        </w:rPr>
        <w:t xml:space="preserve">selection, if another family is chosen by the decision making </w:t>
      </w:r>
      <w:proofErr w:type="gramStart"/>
      <w:r w:rsidRPr="00FF0F68">
        <w:rPr>
          <w:rFonts w:ascii="Titillium-Regular" w:hAnsi="Titillium-Regular" w:cs="Titillium-Regular"/>
          <w:color w:val="000000"/>
          <w:sz w:val="24"/>
          <w:szCs w:val="24"/>
        </w:rPr>
        <w:t>agency;</w:t>
      </w:r>
      <w:proofErr w:type="gramEnd"/>
    </w:p>
    <w:p w14:paraId="76CA2335" w14:textId="77777777" w:rsidR="004847C8" w:rsidRPr="002C7E0A" w:rsidRDefault="004847C8"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3B5A310" w14:textId="77777777" w:rsidR="00D94609"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Assurance that the resourc</w:t>
      </w:r>
      <w:r w:rsidR="00840151" w:rsidRPr="00FF0F68">
        <w:rPr>
          <w:rFonts w:ascii="Titillium-Regular" w:hAnsi="Titillium-Regular" w:cs="Titillium-Regular"/>
          <w:color w:val="000000"/>
          <w:sz w:val="24"/>
          <w:szCs w:val="24"/>
        </w:rPr>
        <w:t xml:space="preserve">e </w:t>
      </w:r>
      <w:proofErr w:type="gramStart"/>
      <w:r w:rsidR="00840151" w:rsidRPr="00FF0F68">
        <w:rPr>
          <w:rFonts w:ascii="Titillium-Regular" w:hAnsi="Titillium-Regular" w:cs="Titillium-Regular"/>
          <w:color w:val="000000"/>
          <w:sz w:val="24"/>
          <w:szCs w:val="24"/>
        </w:rPr>
        <w:t>family‘</w:t>
      </w:r>
      <w:proofErr w:type="gramEnd"/>
      <w:r w:rsidR="00840151" w:rsidRPr="00FF0F68">
        <w:rPr>
          <w:rFonts w:ascii="Titillium-Regular" w:hAnsi="Titillium-Regular" w:cs="Titillium-Regular"/>
          <w:color w:val="000000"/>
          <w:sz w:val="24"/>
          <w:szCs w:val="24"/>
        </w:rPr>
        <w:t xml:space="preserve">s right to be notified </w:t>
      </w:r>
      <w:r w:rsidRPr="00FF0F68">
        <w:rPr>
          <w:rFonts w:ascii="Titillium-Regular" w:hAnsi="Titillium-Regular" w:cs="Titillium-Regular"/>
          <w:color w:val="000000"/>
          <w:sz w:val="24"/>
          <w:szCs w:val="24"/>
        </w:rPr>
        <w:t>of any court proceedings rel</w:t>
      </w:r>
      <w:r w:rsidR="00840151" w:rsidRPr="00FF0F68">
        <w:rPr>
          <w:rFonts w:ascii="Titillium-Regular" w:hAnsi="Titillium-Regular" w:cs="Titillium-Regular"/>
          <w:color w:val="000000"/>
          <w:sz w:val="24"/>
          <w:szCs w:val="24"/>
        </w:rPr>
        <w:t xml:space="preserve">ated to the child(ren) in their </w:t>
      </w:r>
      <w:r w:rsidRPr="00FF0F68">
        <w:rPr>
          <w:rFonts w:ascii="Titillium-Regular" w:hAnsi="Titillium-Regular" w:cs="Titillium-Regular"/>
          <w:color w:val="000000"/>
          <w:sz w:val="24"/>
          <w:szCs w:val="24"/>
        </w:rPr>
        <w:t>care happens as soon as the a</w:t>
      </w:r>
      <w:r w:rsidR="00840151" w:rsidRPr="00FF0F68">
        <w:rPr>
          <w:rFonts w:ascii="Titillium-Regular" w:hAnsi="Titillium-Regular" w:cs="Titillium-Regular"/>
          <w:color w:val="000000"/>
          <w:sz w:val="24"/>
          <w:szCs w:val="24"/>
        </w:rPr>
        <w:t xml:space="preserve">gency receives the information; </w:t>
      </w:r>
      <w:r w:rsidRPr="00FF0F68">
        <w:rPr>
          <w:rFonts w:ascii="Titillium-Regular" w:hAnsi="Titillium-Regular" w:cs="Titillium-Regular"/>
          <w:color w:val="000000"/>
          <w:sz w:val="24"/>
          <w:szCs w:val="24"/>
        </w:rPr>
        <w:t>agencies sho</w:t>
      </w:r>
      <w:r w:rsidR="00840151" w:rsidRPr="00FF0F68">
        <w:rPr>
          <w:rFonts w:ascii="Titillium-Regular" w:hAnsi="Titillium-Regular" w:cs="Titillium-Regular"/>
          <w:color w:val="000000"/>
          <w:sz w:val="24"/>
          <w:szCs w:val="24"/>
        </w:rPr>
        <w:t xml:space="preserve">uld consider assisting resource </w:t>
      </w:r>
      <w:r w:rsidRPr="00FF0F68">
        <w:rPr>
          <w:rFonts w:ascii="Titillium-Regular" w:hAnsi="Titillium-Regular" w:cs="Titillium-Regular"/>
          <w:color w:val="000000"/>
          <w:sz w:val="24"/>
          <w:szCs w:val="24"/>
        </w:rPr>
        <w:t>parents in how to pre</w:t>
      </w:r>
      <w:r w:rsidR="00840151" w:rsidRPr="00FF0F68">
        <w:rPr>
          <w:rFonts w:ascii="Titillium-Regular" w:hAnsi="Titillium-Regular" w:cs="Titillium-Regular"/>
          <w:color w:val="000000"/>
          <w:sz w:val="24"/>
          <w:szCs w:val="24"/>
        </w:rPr>
        <w:t xml:space="preserve">pare for court, and in becoming </w:t>
      </w:r>
      <w:r w:rsidRPr="00FF0F68">
        <w:rPr>
          <w:rFonts w:ascii="Titillium-Regular" w:hAnsi="Titillium-Regular" w:cs="Titillium-Regular"/>
          <w:color w:val="000000"/>
          <w:sz w:val="24"/>
          <w:szCs w:val="24"/>
        </w:rPr>
        <w:t>more comf</w:t>
      </w:r>
      <w:r w:rsidR="0001040F">
        <w:rPr>
          <w:rFonts w:ascii="Titillium-Regular" w:hAnsi="Titillium-Regular" w:cs="Titillium-Regular"/>
          <w:color w:val="000000"/>
          <w:sz w:val="24"/>
          <w:szCs w:val="24"/>
        </w:rPr>
        <w:t>ortable with court appearances;</w:t>
      </w:r>
    </w:p>
    <w:p w14:paraId="2A3D6B90" w14:textId="77777777" w:rsidR="0001040F" w:rsidRPr="0001040F" w:rsidRDefault="0001040F" w:rsidP="00C638C2">
      <w:pPr>
        <w:autoSpaceDE w:val="0"/>
        <w:autoSpaceDN w:val="0"/>
        <w:adjustRightInd w:val="0"/>
        <w:spacing w:after="0" w:line="240" w:lineRule="auto"/>
        <w:jc w:val="both"/>
        <w:rPr>
          <w:rFonts w:ascii="Titillium-Regular" w:hAnsi="Titillium-Regular" w:cs="Titillium-Regular"/>
          <w:color w:val="000000"/>
          <w:sz w:val="10"/>
          <w:szCs w:val="10"/>
        </w:rPr>
      </w:pPr>
    </w:p>
    <w:p w14:paraId="1154497C"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Assurance that the </w:t>
      </w:r>
      <w:r w:rsidR="00840151" w:rsidRPr="00FF0F68">
        <w:rPr>
          <w:rFonts w:ascii="Titillium-Regular" w:hAnsi="Titillium-Regular" w:cs="Titillium-Regular"/>
          <w:color w:val="000000"/>
          <w:sz w:val="24"/>
          <w:szCs w:val="24"/>
        </w:rPr>
        <w:t xml:space="preserve">right of the resource family to </w:t>
      </w:r>
      <w:r w:rsidRPr="00FF0F68">
        <w:rPr>
          <w:rFonts w:ascii="Titillium-Regular" w:hAnsi="Titillium-Regular" w:cs="Titillium-Regular"/>
          <w:color w:val="000000"/>
          <w:sz w:val="24"/>
          <w:szCs w:val="24"/>
        </w:rPr>
        <w:t xml:space="preserve">be heard during any </w:t>
      </w:r>
      <w:r w:rsidR="00840151" w:rsidRPr="00FF0F68">
        <w:rPr>
          <w:rFonts w:ascii="Titillium-Regular" w:hAnsi="Titillium-Regular" w:cs="Titillium-Regular"/>
          <w:color w:val="000000"/>
          <w:sz w:val="24"/>
          <w:szCs w:val="24"/>
        </w:rPr>
        <w:t xml:space="preserve">court proceeding related to the </w:t>
      </w:r>
      <w:r w:rsidRPr="00FF0F68">
        <w:rPr>
          <w:rFonts w:ascii="Titillium-Regular" w:hAnsi="Titillium-Regular" w:cs="Titillium-Regular"/>
          <w:color w:val="000000"/>
          <w:sz w:val="24"/>
          <w:szCs w:val="24"/>
        </w:rPr>
        <w:t>child(ren) in their care i</w:t>
      </w:r>
      <w:r w:rsidR="00840151" w:rsidRPr="00FF0F68">
        <w:rPr>
          <w:rFonts w:ascii="Titillium-Regular" w:hAnsi="Titillium-Regular" w:cs="Titillium-Regular"/>
          <w:color w:val="000000"/>
          <w:sz w:val="24"/>
          <w:szCs w:val="24"/>
        </w:rPr>
        <w:t xml:space="preserve">s preserved and encouraged in a </w:t>
      </w:r>
      <w:r w:rsidRPr="00FF0F68">
        <w:rPr>
          <w:rFonts w:ascii="Titillium-Regular" w:hAnsi="Titillium-Regular" w:cs="Titillium-Regular"/>
          <w:color w:val="000000"/>
          <w:sz w:val="24"/>
          <w:szCs w:val="24"/>
        </w:rPr>
        <w:t>proactive manner; and</w:t>
      </w:r>
    </w:p>
    <w:p w14:paraId="6993C92D" w14:textId="77777777" w:rsidR="00840151" w:rsidRPr="00FF0F68" w:rsidRDefault="00840151"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6599A6DA" w14:textId="77777777" w:rsidR="004847C8" w:rsidRPr="00FF0F68" w:rsidRDefault="004847C8" w:rsidP="00C638C2">
      <w:pPr>
        <w:autoSpaceDE w:val="0"/>
        <w:autoSpaceDN w:val="0"/>
        <w:adjustRightInd w:val="0"/>
        <w:spacing w:after="0" w:line="240" w:lineRule="auto"/>
        <w:jc w:val="both"/>
        <w:rPr>
          <w:rFonts w:ascii="Titillium-Regular" w:hAnsi="Titillium-Regular" w:cs="Titillium-Regular"/>
          <w:color w:val="000000"/>
          <w:sz w:val="24"/>
          <w:szCs w:val="24"/>
        </w:rPr>
      </w:pPr>
      <w:r w:rsidRPr="00FF0F68">
        <w:rPr>
          <w:rFonts w:ascii="Titillium-Regular" w:hAnsi="Titillium-Regular" w:cs="Titillium-Regular"/>
          <w:color w:val="D0051D"/>
          <w:sz w:val="24"/>
          <w:szCs w:val="24"/>
        </w:rPr>
        <w:t xml:space="preserve">• </w:t>
      </w:r>
      <w:r w:rsidRPr="00FF0F68">
        <w:rPr>
          <w:rFonts w:ascii="Titillium-Regular" w:hAnsi="Titillium-Regular" w:cs="Titillium-Regular"/>
          <w:color w:val="000000"/>
          <w:sz w:val="24"/>
          <w:szCs w:val="24"/>
        </w:rPr>
        <w:t xml:space="preserve">Assurance that no </w:t>
      </w:r>
      <w:r w:rsidR="00840151" w:rsidRPr="00FF0F68">
        <w:rPr>
          <w:rFonts w:ascii="Titillium-Regular" w:hAnsi="Titillium-Regular" w:cs="Titillium-Regular"/>
          <w:color w:val="000000"/>
          <w:sz w:val="24"/>
          <w:szCs w:val="24"/>
        </w:rPr>
        <w:t xml:space="preserve">resource parent shall be denied </w:t>
      </w:r>
      <w:r w:rsidRPr="00FF0F68">
        <w:rPr>
          <w:rFonts w:ascii="Titillium-Regular" w:hAnsi="Titillium-Regular" w:cs="Titillium-Regular"/>
          <w:color w:val="000000"/>
          <w:sz w:val="24"/>
          <w:szCs w:val="24"/>
        </w:rPr>
        <w:t>consideration as an a</w:t>
      </w:r>
      <w:r w:rsidR="00840151" w:rsidRPr="00FF0F68">
        <w:rPr>
          <w:rFonts w:ascii="Titillium-Regular" w:hAnsi="Titillium-Regular" w:cs="Titillium-Regular"/>
          <w:color w:val="000000"/>
          <w:sz w:val="24"/>
          <w:szCs w:val="24"/>
        </w:rPr>
        <w:t xml:space="preserve">doptive resource solely because </w:t>
      </w:r>
      <w:r w:rsidRPr="00FF0F68">
        <w:rPr>
          <w:rFonts w:ascii="Titillium-Regular" w:hAnsi="Titillium-Regular" w:cs="Titillium-Regular"/>
          <w:color w:val="000000"/>
          <w:sz w:val="24"/>
          <w:szCs w:val="24"/>
        </w:rPr>
        <w:t>the resource parent c</w:t>
      </w:r>
      <w:r w:rsidR="00840151" w:rsidRPr="00FF0F68">
        <w:rPr>
          <w:rFonts w:ascii="Titillium-Regular" w:hAnsi="Titillium-Regular" w:cs="Titillium-Regular"/>
          <w:color w:val="000000"/>
          <w:sz w:val="24"/>
          <w:szCs w:val="24"/>
        </w:rPr>
        <w:t xml:space="preserve">annot be accessed as a resource parent in the future. </w:t>
      </w:r>
      <w:r w:rsidRPr="00FF0F68">
        <w:rPr>
          <w:rFonts w:ascii="Titillium-Regular" w:hAnsi="Titillium-Regular" w:cs="Titillium-Regular"/>
          <w:color w:val="000000"/>
          <w:sz w:val="24"/>
          <w:szCs w:val="24"/>
        </w:rPr>
        <w:t>Agencies are required to am</w:t>
      </w:r>
      <w:r w:rsidR="00840151" w:rsidRPr="00FF0F68">
        <w:rPr>
          <w:rFonts w:ascii="Titillium-Regular" w:hAnsi="Titillium-Regular" w:cs="Titillium-Regular"/>
          <w:color w:val="000000"/>
          <w:sz w:val="24"/>
          <w:szCs w:val="24"/>
        </w:rPr>
        <w:t xml:space="preserve">end their policy and procedures </w:t>
      </w:r>
      <w:r w:rsidRPr="00FF0F68">
        <w:rPr>
          <w:rFonts w:ascii="Titillium-Regular" w:hAnsi="Titillium-Regular" w:cs="Titillium-Regular"/>
          <w:color w:val="000000"/>
          <w:sz w:val="24"/>
          <w:szCs w:val="24"/>
        </w:rPr>
        <w:t>to comply w</w:t>
      </w:r>
      <w:r w:rsidR="00840151" w:rsidRPr="00FF0F68">
        <w:rPr>
          <w:rFonts w:ascii="Titillium-Regular" w:hAnsi="Titillium-Regular" w:cs="Titillium-Regular"/>
          <w:color w:val="000000"/>
          <w:sz w:val="24"/>
          <w:szCs w:val="24"/>
        </w:rPr>
        <w:t xml:space="preserve">ith these </w:t>
      </w:r>
      <w:proofErr w:type="gramStart"/>
      <w:r w:rsidR="00840151" w:rsidRPr="00FF0F68">
        <w:rPr>
          <w:rFonts w:ascii="Titillium-Regular" w:hAnsi="Titillium-Regular" w:cs="Titillium-Regular"/>
          <w:color w:val="000000"/>
          <w:sz w:val="24"/>
          <w:szCs w:val="24"/>
        </w:rPr>
        <w:t>Acts, and</w:t>
      </w:r>
      <w:proofErr w:type="gramEnd"/>
      <w:r w:rsidR="00840151" w:rsidRPr="00FF0F68">
        <w:rPr>
          <w:rFonts w:ascii="Titillium-Regular" w:hAnsi="Titillium-Regular" w:cs="Titillium-Regular"/>
          <w:color w:val="000000"/>
          <w:sz w:val="24"/>
          <w:szCs w:val="24"/>
        </w:rPr>
        <w:t xml:space="preserve"> must have a </w:t>
      </w:r>
      <w:r w:rsidRPr="00FF0F68">
        <w:rPr>
          <w:rFonts w:ascii="Titillium-Regular" w:hAnsi="Titillium-Regular" w:cs="Titillium-Regular"/>
          <w:color w:val="000000"/>
          <w:sz w:val="24"/>
          <w:szCs w:val="24"/>
        </w:rPr>
        <w:t>standard document that lists out all of the</w:t>
      </w:r>
      <w:r w:rsidR="00840151" w:rsidRPr="00FF0F68">
        <w:rPr>
          <w:rFonts w:ascii="Titillium-Regular" w:hAnsi="Titillium-Regular" w:cs="Titillium-Regular"/>
          <w:color w:val="000000"/>
          <w:sz w:val="24"/>
          <w:szCs w:val="24"/>
        </w:rPr>
        <w:t xml:space="preserve">se provisions, </w:t>
      </w:r>
      <w:r w:rsidRPr="00FF0F68">
        <w:rPr>
          <w:rFonts w:ascii="Titillium-Regular" w:hAnsi="Titillium-Regular" w:cs="Titillium-Regular"/>
          <w:color w:val="000000"/>
          <w:sz w:val="24"/>
          <w:szCs w:val="24"/>
        </w:rPr>
        <w:t>and that can be provided</w:t>
      </w:r>
      <w:r w:rsidR="00840151" w:rsidRPr="00FF0F68">
        <w:rPr>
          <w:rFonts w:ascii="Titillium-Regular" w:hAnsi="Titillium-Regular" w:cs="Titillium-Regular"/>
          <w:color w:val="000000"/>
          <w:sz w:val="24"/>
          <w:szCs w:val="24"/>
        </w:rPr>
        <w:t xml:space="preserve"> to prospective resource family </w:t>
      </w:r>
      <w:r w:rsidRPr="00FF0F68">
        <w:rPr>
          <w:rFonts w:ascii="Titillium-Regular" w:hAnsi="Titillium-Regular" w:cs="Titillium-Regular"/>
          <w:color w:val="000000"/>
          <w:sz w:val="24"/>
          <w:szCs w:val="24"/>
        </w:rPr>
        <w:t>applicants for thorough rev</w:t>
      </w:r>
      <w:r w:rsidR="00840151" w:rsidRPr="00FF0F68">
        <w:rPr>
          <w:rFonts w:ascii="Titillium-Regular" w:hAnsi="Titillium-Regular" w:cs="Titillium-Regular"/>
          <w:color w:val="000000"/>
          <w:sz w:val="24"/>
          <w:szCs w:val="24"/>
        </w:rPr>
        <w:t xml:space="preserve">iew prior to approval. A signed </w:t>
      </w:r>
      <w:r w:rsidRPr="00FF0F68">
        <w:rPr>
          <w:rFonts w:ascii="Titillium-Regular" w:hAnsi="Titillium-Regular" w:cs="Titillium-Regular"/>
          <w:color w:val="000000"/>
          <w:sz w:val="24"/>
          <w:szCs w:val="24"/>
        </w:rPr>
        <w:t>copy of the docume</w:t>
      </w:r>
      <w:r w:rsidR="00840151" w:rsidRPr="00FF0F68">
        <w:rPr>
          <w:rFonts w:ascii="Titillium-Regular" w:hAnsi="Titillium-Regular" w:cs="Titillium-Regular"/>
          <w:color w:val="000000"/>
          <w:sz w:val="24"/>
          <w:szCs w:val="24"/>
        </w:rPr>
        <w:t xml:space="preserve">nt must be part of the approval </w:t>
      </w:r>
      <w:r w:rsidRPr="00FF0F68">
        <w:rPr>
          <w:rFonts w:ascii="Titillium-Regular" w:hAnsi="Titillium-Regular" w:cs="Titillium-Regular"/>
          <w:color w:val="000000"/>
          <w:sz w:val="24"/>
          <w:szCs w:val="24"/>
        </w:rPr>
        <w:t>process. Agenci</w:t>
      </w:r>
      <w:r w:rsidR="00840151" w:rsidRPr="00FF0F68">
        <w:rPr>
          <w:rFonts w:ascii="Titillium-Regular" w:hAnsi="Titillium-Regular" w:cs="Titillium-Regular"/>
          <w:color w:val="000000"/>
          <w:sz w:val="24"/>
          <w:szCs w:val="24"/>
        </w:rPr>
        <w:t xml:space="preserve">es may choose to use an adapted </w:t>
      </w:r>
      <w:r w:rsidRPr="00FF0F68">
        <w:rPr>
          <w:rFonts w:ascii="Titillium-Regular" w:hAnsi="Titillium-Regular" w:cs="Titillium-Regular"/>
          <w:color w:val="000000"/>
          <w:sz w:val="24"/>
          <w:szCs w:val="24"/>
        </w:rPr>
        <w:t>version of the attached model</w:t>
      </w:r>
      <w:r w:rsidR="00840151" w:rsidRPr="00FF0F68">
        <w:rPr>
          <w:rFonts w:ascii="Titillium-Regular" w:hAnsi="Titillium-Regular" w:cs="Titillium-Regular"/>
          <w:color w:val="000000"/>
          <w:sz w:val="24"/>
          <w:szCs w:val="24"/>
        </w:rPr>
        <w:t xml:space="preserve"> agreement (policy) with </w:t>
      </w:r>
      <w:r w:rsidRPr="00FF0F68">
        <w:rPr>
          <w:rFonts w:ascii="Titillium-Regular" w:hAnsi="Titillium-Regular" w:cs="Titillium-Regular"/>
          <w:color w:val="000000"/>
          <w:sz w:val="24"/>
          <w:szCs w:val="24"/>
        </w:rPr>
        <w:t>its signature page. Ha</w:t>
      </w:r>
      <w:r w:rsidR="00840151" w:rsidRPr="00FF0F68">
        <w:rPr>
          <w:rFonts w:ascii="Titillium-Regular" w:hAnsi="Titillium-Regular" w:cs="Titillium-Regular"/>
          <w:color w:val="000000"/>
          <w:sz w:val="24"/>
          <w:szCs w:val="24"/>
        </w:rPr>
        <w:t xml:space="preserve">ving a signed copy of the model </w:t>
      </w:r>
      <w:r w:rsidRPr="00FF0F68">
        <w:rPr>
          <w:rFonts w:ascii="Titillium-Regular" w:hAnsi="Titillium-Regular" w:cs="Titillium-Regular"/>
          <w:color w:val="000000"/>
          <w:sz w:val="24"/>
          <w:szCs w:val="24"/>
        </w:rPr>
        <w:t>agreement in the reso</w:t>
      </w:r>
      <w:r w:rsidR="00840151" w:rsidRPr="00FF0F68">
        <w:rPr>
          <w:rFonts w:ascii="Titillium-Regular" w:hAnsi="Titillium-Regular" w:cs="Titillium-Regular"/>
          <w:color w:val="000000"/>
          <w:sz w:val="24"/>
          <w:szCs w:val="24"/>
        </w:rPr>
        <w:t xml:space="preserve">urce family record assures that </w:t>
      </w:r>
      <w:r w:rsidRPr="00FF0F68">
        <w:rPr>
          <w:rFonts w:ascii="Titillium-Regular" w:hAnsi="Titillium-Regular" w:cs="Titillium-Regular"/>
          <w:color w:val="000000"/>
          <w:sz w:val="24"/>
          <w:szCs w:val="24"/>
        </w:rPr>
        <w:t>agencies are fulfilling the</w:t>
      </w:r>
      <w:r w:rsidR="00840151" w:rsidRPr="00FF0F68">
        <w:rPr>
          <w:rFonts w:ascii="Titillium-Regular" w:hAnsi="Titillium-Regular" w:cs="Titillium-Regular"/>
          <w:color w:val="000000"/>
          <w:sz w:val="24"/>
          <w:szCs w:val="24"/>
        </w:rPr>
        <w:t xml:space="preserve"> legislative mandate to provide </w:t>
      </w:r>
      <w:r w:rsidRPr="00FF0F68">
        <w:rPr>
          <w:rFonts w:ascii="Titillium-Regular" w:hAnsi="Titillium-Regular" w:cs="Titillium-Regular"/>
          <w:color w:val="000000"/>
          <w:sz w:val="24"/>
          <w:szCs w:val="24"/>
        </w:rPr>
        <w:t xml:space="preserve">a copy to the resource </w:t>
      </w:r>
      <w:proofErr w:type="gramStart"/>
      <w:r w:rsidRPr="00FF0F68">
        <w:rPr>
          <w:rFonts w:ascii="Titillium-Regular" w:hAnsi="Titillium-Regular" w:cs="Titillium-Regular"/>
          <w:color w:val="000000"/>
          <w:sz w:val="24"/>
          <w:szCs w:val="24"/>
        </w:rPr>
        <w:t>fam</w:t>
      </w:r>
      <w:r w:rsidR="00840151" w:rsidRPr="00FF0F68">
        <w:rPr>
          <w:rFonts w:ascii="Titillium-Regular" w:hAnsi="Titillium-Regular" w:cs="Titillium-Regular"/>
          <w:color w:val="000000"/>
          <w:sz w:val="24"/>
          <w:szCs w:val="24"/>
        </w:rPr>
        <w:t>ily, and</w:t>
      </w:r>
      <w:proofErr w:type="gramEnd"/>
      <w:r w:rsidR="00840151" w:rsidRPr="00FF0F68">
        <w:rPr>
          <w:rFonts w:ascii="Titillium-Regular" w:hAnsi="Titillium-Regular" w:cs="Titillium-Regular"/>
          <w:color w:val="000000"/>
          <w:sz w:val="24"/>
          <w:szCs w:val="24"/>
        </w:rPr>
        <w:t xml:space="preserve"> provides agencies with </w:t>
      </w:r>
      <w:r w:rsidRPr="00FF0F68">
        <w:rPr>
          <w:rFonts w:ascii="Titillium-Regular" w:hAnsi="Titillium-Regular" w:cs="Titillium-Regular"/>
          <w:color w:val="000000"/>
          <w:sz w:val="24"/>
          <w:szCs w:val="24"/>
        </w:rPr>
        <w:t>a signed agreement by th</w:t>
      </w:r>
      <w:r w:rsidR="00840151" w:rsidRPr="00FF0F68">
        <w:rPr>
          <w:rFonts w:ascii="Titillium-Regular" w:hAnsi="Titillium-Regular" w:cs="Titillium-Regular"/>
          <w:color w:val="000000"/>
          <w:sz w:val="24"/>
          <w:szCs w:val="24"/>
        </w:rPr>
        <w:t xml:space="preserve">e resource families that agency </w:t>
      </w:r>
      <w:r w:rsidRPr="00FF0F68">
        <w:rPr>
          <w:rFonts w:ascii="Titillium-Regular" w:hAnsi="Titillium-Regular" w:cs="Titillium-Regular"/>
          <w:color w:val="000000"/>
          <w:sz w:val="24"/>
          <w:szCs w:val="24"/>
        </w:rPr>
        <w:t>expectations are understood.</w:t>
      </w:r>
    </w:p>
    <w:p w14:paraId="52A2DB6D" w14:textId="77777777" w:rsidR="002C7E0A" w:rsidRDefault="002C7E0A" w:rsidP="00C638C2">
      <w:pPr>
        <w:autoSpaceDE w:val="0"/>
        <w:autoSpaceDN w:val="0"/>
        <w:adjustRightInd w:val="0"/>
        <w:spacing w:after="0" w:line="240" w:lineRule="auto"/>
        <w:ind w:left="720"/>
        <w:jc w:val="both"/>
        <w:rPr>
          <w:rFonts w:ascii="Titillium-Regular" w:hAnsi="Titillium-Regular" w:cs="Titillium-Regular"/>
          <w:color w:val="000000"/>
          <w:sz w:val="20"/>
          <w:szCs w:val="20"/>
        </w:rPr>
        <w:sectPr w:rsidR="002C7E0A" w:rsidSect="002C7E0A">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57901D67" w14:textId="77777777" w:rsidR="00C825F2" w:rsidRDefault="00C825F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4CC8C375" w14:textId="77777777" w:rsidR="009E03D6" w:rsidRPr="00EE6623" w:rsidRDefault="009E03D6" w:rsidP="009E03D6">
      <w:pPr>
        <w:autoSpaceDE w:val="0"/>
        <w:autoSpaceDN w:val="0"/>
        <w:adjustRightInd w:val="0"/>
        <w:spacing w:after="0" w:line="240" w:lineRule="auto"/>
        <w:rPr>
          <w:rFonts w:ascii="BebasNeue" w:hAnsi="BebasNeue" w:cs="BebasNeue"/>
          <w:b/>
          <w:i/>
          <w:color w:val="00B0F0"/>
          <w:sz w:val="64"/>
          <w:szCs w:val="64"/>
        </w:rPr>
      </w:pPr>
      <w:r w:rsidRPr="00EE6623">
        <w:rPr>
          <w:rFonts w:ascii="LiberationSerif-Regular" w:hAnsi="LiberationSerif-Regular" w:cs="LiberationSerif-Regular"/>
          <w:b/>
          <w:i/>
          <w:color w:val="00B0F0"/>
          <w:sz w:val="40"/>
          <w:szCs w:val="40"/>
        </w:rPr>
        <w:t>Act 76 of 2007 amending The Juvenile Act on</w:t>
      </w:r>
      <w:r w:rsidR="00EE6623">
        <w:rPr>
          <w:rFonts w:ascii="BebasNeue" w:hAnsi="BebasNeue" w:cs="BebasNeue"/>
          <w:b/>
          <w:i/>
          <w:color w:val="00B0F0"/>
          <w:sz w:val="64"/>
          <w:szCs w:val="64"/>
        </w:rPr>
        <w:t xml:space="preserve"> </w:t>
      </w:r>
      <w:r w:rsidRPr="00EE6623">
        <w:rPr>
          <w:rFonts w:ascii="LiberationSerif-Regular" w:hAnsi="LiberationSerif-Regular" w:cs="LiberationSerif-Regular"/>
          <w:b/>
          <w:i/>
          <w:color w:val="00B0F0"/>
          <w:sz w:val="40"/>
          <w:szCs w:val="40"/>
        </w:rPr>
        <w:t>Court Participation</w:t>
      </w:r>
    </w:p>
    <w:p w14:paraId="3E297160" w14:textId="1EDD751F" w:rsidR="009E03D6" w:rsidRPr="00EE6623" w:rsidRDefault="009E03D6" w:rsidP="00C825F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Congress wanted c</w:t>
      </w:r>
      <w:r w:rsidR="00840151" w:rsidRPr="00EE6623">
        <w:rPr>
          <w:rFonts w:ascii="Titillium-Regular" w:hAnsi="Titillium-Regular" w:cs="Titillium-Regular"/>
          <w:color w:val="000000"/>
          <w:sz w:val="24"/>
          <w:szCs w:val="24"/>
        </w:rPr>
        <w:t xml:space="preserve">ourts to ensure that the foster </w:t>
      </w:r>
      <w:r w:rsidRPr="00EE6623">
        <w:rPr>
          <w:rFonts w:ascii="Titillium-Regular" w:hAnsi="Titillium-Regular" w:cs="Titillium-Regular"/>
          <w:color w:val="000000"/>
          <w:sz w:val="24"/>
          <w:szCs w:val="24"/>
        </w:rPr>
        <w:t>parents, relative caret</w:t>
      </w:r>
      <w:r w:rsidR="00840151" w:rsidRPr="00EE6623">
        <w:rPr>
          <w:rFonts w:ascii="Titillium-Regular" w:hAnsi="Titillium-Regular" w:cs="Titillium-Regular"/>
          <w:color w:val="000000"/>
          <w:sz w:val="24"/>
          <w:szCs w:val="24"/>
        </w:rPr>
        <w:t xml:space="preserve">akers, and pre-adoptive parents </w:t>
      </w:r>
      <w:proofErr w:type="gramStart"/>
      <w:r w:rsidRPr="00EE6623">
        <w:rPr>
          <w:rFonts w:ascii="Titillium-Regular" w:hAnsi="Titillium-Regular" w:cs="Titillium-Regular"/>
          <w:color w:val="000000"/>
          <w:sz w:val="24"/>
          <w:szCs w:val="24"/>
        </w:rPr>
        <w:t>actually receive</w:t>
      </w:r>
      <w:proofErr w:type="gramEnd"/>
      <w:r w:rsidRPr="00EE6623">
        <w:rPr>
          <w:rFonts w:ascii="Titillium-Regular" w:hAnsi="Titillium-Regular" w:cs="Titillium-Regular"/>
          <w:color w:val="000000"/>
          <w:sz w:val="24"/>
          <w:szCs w:val="24"/>
        </w:rPr>
        <w:t xml:space="preserve"> notice and</w:t>
      </w:r>
      <w:r w:rsidR="00840151" w:rsidRPr="00EE6623">
        <w:rPr>
          <w:rFonts w:ascii="Titillium-Regular" w:hAnsi="Titillium-Regular" w:cs="Titillium-Regular"/>
          <w:color w:val="000000"/>
          <w:sz w:val="24"/>
          <w:szCs w:val="24"/>
        </w:rPr>
        <w:t xml:space="preserve"> have the right to be heard. </w:t>
      </w:r>
      <w:proofErr w:type="gramStart"/>
      <w:r w:rsidR="00840151" w:rsidRPr="00EE6623">
        <w:rPr>
          <w:rFonts w:ascii="Titillium-Regular" w:hAnsi="Titillium-Regular" w:cs="Titillium-Regular"/>
          <w:color w:val="000000"/>
          <w:sz w:val="24"/>
          <w:szCs w:val="24"/>
        </w:rPr>
        <w:t xml:space="preserve">In </w:t>
      </w:r>
      <w:r w:rsidRPr="00EE6623">
        <w:rPr>
          <w:rFonts w:ascii="Titillium-Regular" w:hAnsi="Titillium-Regular" w:cs="Titillium-Regular"/>
          <w:color w:val="000000"/>
          <w:sz w:val="24"/>
          <w:szCs w:val="24"/>
        </w:rPr>
        <w:t>order to</w:t>
      </w:r>
      <w:proofErr w:type="gramEnd"/>
      <w:r w:rsidRPr="00EE6623">
        <w:rPr>
          <w:rFonts w:ascii="Titillium-Regular" w:hAnsi="Titillium-Regular" w:cs="Titillium-Regular"/>
          <w:color w:val="000000"/>
          <w:sz w:val="24"/>
          <w:szCs w:val="24"/>
        </w:rPr>
        <w:t xml:space="preserve"> ensure resource</w:t>
      </w:r>
      <w:r w:rsidR="00840151" w:rsidRPr="00EE6623">
        <w:rPr>
          <w:rFonts w:ascii="Titillium-Regular" w:hAnsi="Titillium-Regular" w:cs="Titillium-Regular"/>
          <w:color w:val="000000"/>
          <w:sz w:val="24"/>
          <w:szCs w:val="24"/>
        </w:rPr>
        <w:t xml:space="preserve"> family participation, congress </w:t>
      </w:r>
      <w:r w:rsidRPr="00EE6623">
        <w:rPr>
          <w:rFonts w:ascii="Titillium-Regular" w:hAnsi="Titillium-Regular" w:cs="Titillium-Regular"/>
          <w:color w:val="000000"/>
          <w:sz w:val="24"/>
          <w:szCs w:val="24"/>
        </w:rPr>
        <w:t>amended the Social S</w:t>
      </w:r>
      <w:r w:rsidR="00840151" w:rsidRPr="00EE6623">
        <w:rPr>
          <w:rFonts w:ascii="Titillium-Regular" w:hAnsi="Titillium-Regular" w:cs="Titillium-Regular"/>
          <w:color w:val="000000"/>
          <w:sz w:val="24"/>
          <w:szCs w:val="24"/>
        </w:rPr>
        <w:t xml:space="preserve">ecurity Act section 438(b) (1), </w:t>
      </w:r>
      <w:r w:rsidRPr="00EE6623">
        <w:rPr>
          <w:rFonts w:ascii="Titillium-Regular" w:hAnsi="Titillium-Regular" w:cs="Titillium-Regular"/>
          <w:color w:val="000000"/>
          <w:sz w:val="24"/>
          <w:szCs w:val="24"/>
        </w:rPr>
        <w:t xml:space="preserve">475(5) (G), 42 U.S.C. </w:t>
      </w:r>
      <w:r w:rsidR="00840151" w:rsidRPr="00EE6623">
        <w:rPr>
          <w:rFonts w:ascii="Titillium-Regular" w:hAnsi="Titillium-Regular" w:cs="Titillium-Regular"/>
          <w:color w:val="000000"/>
          <w:sz w:val="24"/>
          <w:szCs w:val="24"/>
        </w:rPr>
        <w:t xml:space="preserve">¬ß629g (b) (1), 675(5) (G). Now </w:t>
      </w:r>
      <w:r w:rsidRPr="00EE6623">
        <w:rPr>
          <w:rFonts w:ascii="Titillium-Regular" w:hAnsi="Titillium-Regular" w:cs="Titillium-Regular"/>
          <w:color w:val="000000"/>
          <w:sz w:val="24"/>
          <w:szCs w:val="24"/>
        </w:rPr>
        <w:t>to be eligible to receive a CIP grant under</w:t>
      </w:r>
      <w:r w:rsidR="00840151" w:rsidRPr="00EE6623">
        <w:rPr>
          <w:rFonts w:ascii="Titillium-Regular" w:hAnsi="Titillium-Regular" w:cs="Titillium-Regular"/>
          <w:color w:val="000000"/>
          <w:sz w:val="24"/>
          <w:szCs w:val="24"/>
        </w:rPr>
        <w:t xml:space="preserve"> this section, </w:t>
      </w:r>
      <w:r w:rsidRPr="00EE6623">
        <w:rPr>
          <w:rFonts w:ascii="Titillium-Regular" w:hAnsi="Titillium-Regular" w:cs="Titillium-Regular"/>
          <w:color w:val="000000"/>
          <w:sz w:val="24"/>
          <w:szCs w:val="24"/>
        </w:rPr>
        <w:t>the highest State court</w:t>
      </w:r>
      <w:r w:rsidR="00840151" w:rsidRPr="00EE6623">
        <w:rPr>
          <w:rFonts w:ascii="Titillium-Regular" w:hAnsi="Titillium-Regular" w:cs="Titillium-Regular"/>
          <w:color w:val="000000"/>
          <w:sz w:val="24"/>
          <w:szCs w:val="24"/>
        </w:rPr>
        <w:t xml:space="preserve"> must have a rule that requires </w:t>
      </w:r>
      <w:r w:rsidRPr="00EE6623">
        <w:rPr>
          <w:rFonts w:ascii="Titillium-Regular" w:hAnsi="Titillium-Regular" w:cs="Titillium-Regular"/>
          <w:color w:val="000000"/>
          <w:sz w:val="24"/>
          <w:szCs w:val="24"/>
        </w:rPr>
        <w:t>state courts to ensure th</w:t>
      </w:r>
      <w:r w:rsidR="00840151" w:rsidRPr="00EE6623">
        <w:rPr>
          <w:rFonts w:ascii="Titillium-Regular" w:hAnsi="Titillium-Regular" w:cs="Titillium-Regular"/>
          <w:color w:val="000000"/>
          <w:sz w:val="24"/>
          <w:szCs w:val="24"/>
        </w:rPr>
        <w:t xml:space="preserve">at foster parents, pre-adoptive </w:t>
      </w:r>
      <w:r w:rsidRPr="00EE6623">
        <w:rPr>
          <w:rFonts w:ascii="Titillium-Regular" w:hAnsi="Titillium-Regular" w:cs="Titillium-Regular"/>
          <w:color w:val="000000"/>
          <w:sz w:val="24"/>
          <w:szCs w:val="24"/>
        </w:rPr>
        <w:t>parents, and relative c</w:t>
      </w:r>
      <w:r w:rsidR="00840151" w:rsidRPr="00EE6623">
        <w:rPr>
          <w:rFonts w:ascii="Titillium-Regular" w:hAnsi="Titillium-Regular" w:cs="Titillium-Regular"/>
          <w:color w:val="000000"/>
          <w:sz w:val="24"/>
          <w:szCs w:val="24"/>
        </w:rPr>
        <w:t xml:space="preserve">aregivers of children in foster </w:t>
      </w:r>
      <w:r w:rsidRPr="00EE6623">
        <w:rPr>
          <w:rFonts w:ascii="Titillium-Regular" w:hAnsi="Titillium-Regular" w:cs="Titillium-Regular"/>
          <w:color w:val="000000"/>
          <w:sz w:val="24"/>
          <w:szCs w:val="24"/>
        </w:rPr>
        <w:t>care are notified of an</w:t>
      </w:r>
      <w:r w:rsidR="00840151" w:rsidRPr="00EE6623">
        <w:rPr>
          <w:rFonts w:ascii="Titillium-Regular" w:hAnsi="Titillium-Regular" w:cs="Titillium-Regular"/>
          <w:color w:val="000000"/>
          <w:sz w:val="24"/>
          <w:szCs w:val="24"/>
        </w:rPr>
        <w:t xml:space="preserve">y proceeding regarding a child. </w:t>
      </w:r>
      <w:r w:rsidRPr="00EE6623">
        <w:rPr>
          <w:rFonts w:ascii="Titillium-Regular" w:hAnsi="Titillium-Regular" w:cs="Titillium-Regular"/>
          <w:color w:val="000000"/>
          <w:sz w:val="24"/>
          <w:szCs w:val="24"/>
        </w:rPr>
        <w:t>To ensure that this im</w:t>
      </w:r>
      <w:r w:rsidR="00840151" w:rsidRPr="00EE6623">
        <w:rPr>
          <w:rFonts w:ascii="Titillium-Regular" w:hAnsi="Titillium-Regular" w:cs="Titillium-Regular"/>
          <w:color w:val="000000"/>
          <w:sz w:val="24"/>
          <w:szCs w:val="24"/>
        </w:rPr>
        <w:t xml:space="preserve">portant change was reflected in </w:t>
      </w:r>
      <w:r w:rsidRPr="00EE6623">
        <w:rPr>
          <w:rFonts w:ascii="Titillium-Regular" w:hAnsi="Titillium-Regular" w:cs="Titillium-Regular"/>
          <w:color w:val="000000"/>
          <w:sz w:val="24"/>
          <w:szCs w:val="24"/>
        </w:rPr>
        <w:t>State statute, Govern</w:t>
      </w:r>
      <w:r w:rsidR="00840151" w:rsidRPr="00EE6623">
        <w:rPr>
          <w:rFonts w:ascii="Titillium-Regular" w:hAnsi="Titillium-Regular" w:cs="Titillium-Regular"/>
          <w:color w:val="000000"/>
          <w:sz w:val="24"/>
          <w:szCs w:val="24"/>
        </w:rPr>
        <w:t xml:space="preserve">or Edward G. Rendell signed Act </w:t>
      </w:r>
      <w:r w:rsidRPr="00EE6623">
        <w:rPr>
          <w:rFonts w:ascii="Titillium-Regular" w:hAnsi="Titillium-Regular" w:cs="Titillium-Regular"/>
          <w:color w:val="000000"/>
          <w:sz w:val="24"/>
          <w:szCs w:val="24"/>
        </w:rPr>
        <w:t>76 of 2007 into law</w:t>
      </w:r>
      <w:r w:rsidR="00840151" w:rsidRPr="00EE6623">
        <w:rPr>
          <w:rFonts w:ascii="Titillium-Regular" w:hAnsi="Titillium-Regular" w:cs="Titillium-Regular"/>
          <w:color w:val="000000"/>
          <w:sz w:val="24"/>
          <w:szCs w:val="24"/>
        </w:rPr>
        <w:t xml:space="preserve"> on December 18, 2007, amending </w:t>
      </w:r>
      <w:r w:rsidRPr="00EE6623">
        <w:rPr>
          <w:rFonts w:ascii="Titillium-Regular" w:hAnsi="Titillium-Regular" w:cs="Titillium-Regular"/>
          <w:color w:val="000000"/>
          <w:sz w:val="24"/>
          <w:szCs w:val="24"/>
        </w:rPr>
        <w:t>¬ß6336.1 (relating to Not</w:t>
      </w:r>
      <w:r w:rsidR="00840151" w:rsidRPr="00EE6623">
        <w:rPr>
          <w:rFonts w:ascii="Titillium-Regular" w:hAnsi="Titillium-Regular" w:cs="Titillium-Regular"/>
          <w:color w:val="000000"/>
          <w:sz w:val="24"/>
          <w:szCs w:val="24"/>
        </w:rPr>
        <w:t xml:space="preserve">ice and hearing) of Title 42 of the </w:t>
      </w:r>
      <w:r w:rsidRPr="00EE6623">
        <w:rPr>
          <w:rFonts w:ascii="Titillium-Regular" w:hAnsi="Titillium-Regular" w:cs="Titillium-Regular"/>
          <w:color w:val="000000"/>
          <w:sz w:val="24"/>
          <w:szCs w:val="24"/>
        </w:rPr>
        <w:t>Pennsylvania Conso</w:t>
      </w:r>
      <w:r w:rsidR="00840151" w:rsidRPr="00EE6623">
        <w:rPr>
          <w:rFonts w:ascii="Titillium-Regular" w:hAnsi="Titillium-Regular" w:cs="Titillium-Regular"/>
          <w:color w:val="000000"/>
          <w:sz w:val="24"/>
          <w:szCs w:val="24"/>
        </w:rPr>
        <w:t xml:space="preserve">lidated Statutes, known as ‘The </w:t>
      </w:r>
      <w:r w:rsidRPr="00EE6623">
        <w:rPr>
          <w:rFonts w:ascii="Titillium-Regular" w:hAnsi="Titillium-Regular" w:cs="Titillium-Regular"/>
          <w:color w:val="000000"/>
          <w:sz w:val="24"/>
          <w:szCs w:val="24"/>
        </w:rPr>
        <w:t>Juvenile Act.‘ The sta</w:t>
      </w:r>
      <w:r w:rsidR="00840151" w:rsidRPr="00EE6623">
        <w:rPr>
          <w:rFonts w:ascii="Titillium-Regular" w:hAnsi="Titillium-Regular" w:cs="Titillium-Regular"/>
          <w:color w:val="000000"/>
          <w:sz w:val="24"/>
          <w:szCs w:val="24"/>
        </w:rPr>
        <w:t xml:space="preserve">tute now requires that resource </w:t>
      </w:r>
      <w:r w:rsidRPr="00EE6623">
        <w:rPr>
          <w:rFonts w:ascii="Titillium-Regular" w:hAnsi="Titillium-Regular" w:cs="Titillium-Regular"/>
          <w:color w:val="000000"/>
          <w:sz w:val="24"/>
          <w:szCs w:val="24"/>
        </w:rPr>
        <w:t>parents be provided the righ</w:t>
      </w:r>
      <w:r w:rsidR="00840151" w:rsidRPr="00EE6623">
        <w:rPr>
          <w:rFonts w:ascii="Titillium-Regular" w:hAnsi="Titillium-Regular" w:cs="Titillium-Regular"/>
          <w:color w:val="000000"/>
          <w:sz w:val="24"/>
          <w:szCs w:val="24"/>
        </w:rPr>
        <w:t xml:space="preserve">t, rather than the opportunity, </w:t>
      </w:r>
      <w:r w:rsidRPr="00EE6623">
        <w:rPr>
          <w:rFonts w:ascii="Titillium-Regular" w:hAnsi="Titillium-Regular" w:cs="Titillium-Regular"/>
          <w:color w:val="000000"/>
          <w:sz w:val="24"/>
          <w:szCs w:val="24"/>
        </w:rPr>
        <w:t xml:space="preserve">to be heard. </w:t>
      </w:r>
      <w:r w:rsidR="00840151" w:rsidRPr="00EE6623">
        <w:rPr>
          <w:rFonts w:ascii="Titillium-Regular" w:hAnsi="Titillium-Regular" w:cs="Titillium-Regular"/>
          <w:color w:val="000000"/>
          <w:sz w:val="24"/>
          <w:szCs w:val="24"/>
        </w:rPr>
        <w:t xml:space="preserve">On </w:t>
      </w:r>
      <w:r w:rsidR="00840151" w:rsidRPr="00EE6623">
        <w:rPr>
          <w:rFonts w:ascii="Titillium-Regular" w:hAnsi="Titillium-Regular" w:cs="Titillium-Regular"/>
          <w:color w:val="000000"/>
          <w:sz w:val="24"/>
          <w:szCs w:val="24"/>
        </w:rPr>
        <w:lastRenderedPageBreak/>
        <w:t xml:space="preserve">May 12, 2008, the Department </w:t>
      </w:r>
      <w:r w:rsidRPr="00EE6623">
        <w:rPr>
          <w:rFonts w:ascii="Titillium-Regular" w:hAnsi="Titillium-Regular" w:cs="Titillium-Regular"/>
          <w:color w:val="000000"/>
          <w:sz w:val="24"/>
          <w:szCs w:val="24"/>
        </w:rPr>
        <w:t>issued OCYF Bulletin 99</w:t>
      </w:r>
      <w:r w:rsidR="00840151" w:rsidRPr="00EE6623">
        <w:rPr>
          <w:rFonts w:ascii="Titillium-Regular" w:hAnsi="Titillium-Regular" w:cs="Titillium-Regular"/>
          <w:color w:val="000000"/>
          <w:sz w:val="24"/>
          <w:szCs w:val="24"/>
        </w:rPr>
        <w:t xml:space="preserve">-08-01, entitled Implementation </w:t>
      </w:r>
      <w:r w:rsidRPr="00EE6623">
        <w:rPr>
          <w:rFonts w:ascii="Titillium-Regular" w:hAnsi="Titillium-Regular" w:cs="Titillium-Regular"/>
          <w:color w:val="000000"/>
          <w:sz w:val="24"/>
          <w:szCs w:val="24"/>
        </w:rPr>
        <w:t>of the Safe and Timely Interstate Placement of C</w:t>
      </w:r>
      <w:r w:rsidR="00840151" w:rsidRPr="00EE6623">
        <w:rPr>
          <w:rFonts w:ascii="Titillium-Regular" w:hAnsi="Titillium-Regular" w:cs="Titillium-Regular"/>
          <w:color w:val="000000"/>
          <w:sz w:val="24"/>
          <w:szCs w:val="24"/>
        </w:rPr>
        <w:t xml:space="preserve">hildren </w:t>
      </w:r>
      <w:r w:rsidRPr="00EE6623">
        <w:rPr>
          <w:rFonts w:ascii="Titillium-Regular" w:hAnsi="Titillium-Regular" w:cs="Titillium-Regular"/>
          <w:color w:val="000000"/>
          <w:sz w:val="24"/>
          <w:szCs w:val="24"/>
        </w:rPr>
        <w:t>Act of 2006, which address</w:t>
      </w:r>
      <w:r w:rsidR="00840151" w:rsidRPr="00EE6623">
        <w:rPr>
          <w:rFonts w:ascii="Titillium-Regular" w:hAnsi="Titillium-Regular" w:cs="Titillium-Regular"/>
          <w:color w:val="000000"/>
          <w:sz w:val="24"/>
          <w:szCs w:val="24"/>
        </w:rPr>
        <w:t xml:space="preserve">es many of the new requirements </w:t>
      </w:r>
      <w:r w:rsidRPr="00EE6623">
        <w:rPr>
          <w:rFonts w:ascii="Titillium-Regular" w:hAnsi="Titillium-Regular" w:cs="Titillium-Regular"/>
          <w:color w:val="000000"/>
          <w:sz w:val="24"/>
          <w:szCs w:val="24"/>
        </w:rPr>
        <w:t>under this Federal statute.</w:t>
      </w:r>
    </w:p>
    <w:p w14:paraId="56EF35EF" w14:textId="77777777" w:rsidR="004E69B3" w:rsidRPr="002C7E0A" w:rsidRDefault="004E69B3" w:rsidP="009E03D6">
      <w:pPr>
        <w:autoSpaceDE w:val="0"/>
        <w:autoSpaceDN w:val="0"/>
        <w:adjustRightInd w:val="0"/>
        <w:spacing w:after="0" w:line="240" w:lineRule="auto"/>
        <w:rPr>
          <w:rFonts w:ascii="BebasNeue" w:hAnsi="BebasNeue" w:cs="BebasNeue"/>
          <w:color w:val="FFFFFF"/>
          <w:sz w:val="20"/>
          <w:szCs w:val="20"/>
        </w:rPr>
      </w:pPr>
    </w:p>
    <w:p w14:paraId="31F4E54C" w14:textId="77777777" w:rsidR="009E03D6" w:rsidRPr="00EE6623" w:rsidRDefault="009E03D6" w:rsidP="009E03D6">
      <w:pPr>
        <w:autoSpaceDE w:val="0"/>
        <w:autoSpaceDN w:val="0"/>
        <w:adjustRightInd w:val="0"/>
        <w:spacing w:after="0" w:line="240" w:lineRule="auto"/>
        <w:rPr>
          <w:rFonts w:ascii="BebasNeue" w:hAnsi="BebasNeue" w:cs="BebasNeue"/>
          <w:b/>
          <w:i/>
          <w:color w:val="00B0F0"/>
          <w:sz w:val="24"/>
          <w:szCs w:val="24"/>
        </w:rPr>
      </w:pPr>
      <w:r w:rsidRPr="00EE6623">
        <w:rPr>
          <w:rFonts w:ascii="LiberationSerif-Regular" w:hAnsi="LiberationSerif-Regular" w:cs="LiberationSerif-Regular"/>
          <w:b/>
          <w:i/>
          <w:color w:val="00B0F0"/>
          <w:sz w:val="40"/>
          <w:szCs w:val="40"/>
        </w:rPr>
        <w:t>State specific-Guardian Ad Litem responsibilities</w:t>
      </w:r>
      <w:r w:rsidR="00840151" w:rsidRPr="00EE6623">
        <w:rPr>
          <w:rFonts w:ascii="BebasNeue" w:hAnsi="BebasNeue" w:cs="BebasNeue"/>
          <w:b/>
          <w:i/>
          <w:color w:val="00B0F0"/>
          <w:sz w:val="42"/>
          <w:szCs w:val="42"/>
        </w:rPr>
        <w:t xml:space="preserve"> </w:t>
      </w:r>
      <w:r w:rsidRPr="00EE6623">
        <w:rPr>
          <w:rFonts w:ascii="LiberationSerif-Regular" w:hAnsi="LiberationSerif-Regular" w:cs="LiberationSerif-Regular"/>
          <w:b/>
          <w:i/>
          <w:color w:val="00B0F0"/>
          <w:sz w:val="40"/>
          <w:szCs w:val="40"/>
        </w:rPr>
        <w:t>(Juvenile Act amended with Act 18 in 2000)</w:t>
      </w:r>
    </w:p>
    <w:p w14:paraId="1B0D556D" w14:textId="77777777" w:rsidR="002C7E0A" w:rsidRDefault="002C7E0A" w:rsidP="009E03D6">
      <w:pPr>
        <w:autoSpaceDE w:val="0"/>
        <w:autoSpaceDN w:val="0"/>
        <w:adjustRightInd w:val="0"/>
        <w:spacing w:after="0" w:line="240" w:lineRule="auto"/>
        <w:rPr>
          <w:rFonts w:ascii="Titillium-Regular" w:hAnsi="Titillium-Regular" w:cs="Titillium-Regular"/>
          <w:color w:val="000000"/>
          <w:sz w:val="24"/>
          <w:szCs w:val="24"/>
        </w:rPr>
        <w:sectPr w:rsidR="002C7E0A"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992EEA4" w14:textId="77777777" w:rsidR="007F3F4C" w:rsidRDefault="007F3F4C" w:rsidP="00C638C2">
      <w:pPr>
        <w:autoSpaceDE w:val="0"/>
        <w:autoSpaceDN w:val="0"/>
        <w:adjustRightInd w:val="0"/>
        <w:spacing w:after="0" w:line="240" w:lineRule="auto"/>
        <w:jc w:val="both"/>
        <w:rPr>
          <w:rFonts w:ascii="Titillium-Regular" w:hAnsi="Titillium-Regular" w:cs="Titillium-Regular"/>
          <w:color w:val="000000"/>
          <w:sz w:val="24"/>
          <w:szCs w:val="24"/>
        </w:rPr>
      </w:pPr>
    </w:p>
    <w:p w14:paraId="44DA04AF"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1. Meet with the child, as</w:t>
      </w:r>
      <w:r w:rsidR="00840151" w:rsidRPr="00EE6623">
        <w:rPr>
          <w:rFonts w:ascii="Titillium-Regular" w:hAnsi="Titillium-Regular" w:cs="Titillium-Regular"/>
          <w:color w:val="000000"/>
          <w:sz w:val="24"/>
          <w:szCs w:val="24"/>
        </w:rPr>
        <w:t xml:space="preserve"> soon as possible following </w:t>
      </w:r>
      <w:r w:rsidRPr="00EE6623">
        <w:rPr>
          <w:rFonts w:ascii="Titillium-Regular" w:hAnsi="Titillium-Regular" w:cs="Titillium-Regular"/>
          <w:color w:val="000000"/>
          <w:sz w:val="24"/>
          <w:szCs w:val="24"/>
        </w:rPr>
        <w:t>appointment pursua</w:t>
      </w:r>
      <w:r w:rsidR="00840151" w:rsidRPr="00EE6623">
        <w:rPr>
          <w:rFonts w:ascii="Titillium-Regular" w:hAnsi="Titillium-Regular" w:cs="Titillium-Regular"/>
          <w:color w:val="000000"/>
          <w:sz w:val="24"/>
          <w:szCs w:val="24"/>
        </w:rPr>
        <w:t xml:space="preserve">nt to section 6337 (relating to </w:t>
      </w:r>
      <w:r w:rsidRPr="00EE6623">
        <w:rPr>
          <w:rFonts w:ascii="Titillium-Regular" w:hAnsi="Titillium-Regular" w:cs="Titillium-Regular"/>
          <w:color w:val="000000"/>
          <w:sz w:val="24"/>
          <w:szCs w:val="24"/>
        </w:rPr>
        <w:t>right to Counsel) and on</w:t>
      </w:r>
      <w:r w:rsidR="00840151" w:rsidRPr="00EE6623">
        <w:rPr>
          <w:rFonts w:ascii="Titillium-Regular" w:hAnsi="Titillium-Regular" w:cs="Titillium-Regular"/>
          <w:color w:val="000000"/>
          <w:sz w:val="24"/>
          <w:szCs w:val="24"/>
        </w:rPr>
        <w:t xml:space="preserve"> a regular basis thereafter, in </w:t>
      </w:r>
      <w:r w:rsidRPr="00EE6623">
        <w:rPr>
          <w:rFonts w:ascii="Titillium-Regular" w:hAnsi="Titillium-Regular" w:cs="Titillium-Regular"/>
          <w:color w:val="000000"/>
          <w:sz w:val="24"/>
          <w:szCs w:val="24"/>
        </w:rPr>
        <w:t>a manner app</w:t>
      </w:r>
      <w:r w:rsidR="004E69B3" w:rsidRPr="00EE6623">
        <w:rPr>
          <w:rFonts w:ascii="Titillium-Regular" w:hAnsi="Titillium-Regular" w:cs="Titillium-Regular"/>
          <w:color w:val="000000"/>
          <w:sz w:val="24"/>
          <w:szCs w:val="24"/>
        </w:rPr>
        <w:t xml:space="preserve">ropriate to the </w:t>
      </w:r>
      <w:proofErr w:type="gramStart"/>
      <w:r w:rsidR="004E69B3" w:rsidRPr="00EE6623">
        <w:rPr>
          <w:rFonts w:ascii="Titillium-Regular" w:hAnsi="Titillium-Regular" w:cs="Titillium-Regular"/>
          <w:color w:val="000000"/>
          <w:sz w:val="24"/>
          <w:szCs w:val="24"/>
        </w:rPr>
        <w:t>child‘</w:t>
      </w:r>
      <w:proofErr w:type="gramEnd"/>
      <w:r w:rsidR="004E69B3" w:rsidRPr="00EE6623">
        <w:rPr>
          <w:rFonts w:ascii="Titillium-Regular" w:hAnsi="Titillium-Regular" w:cs="Titillium-Regular"/>
          <w:color w:val="000000"/>
          <w:sz w:val="24"/>
          <w:szCs w:val="24"/>
        </w:rPr>
        <w:t xml:space="preserve">s age and </w:t>
      </w:r>
      <w:r w:rsidRPr="00EE6623">
        <w:rPr>
          <w:rFonts w:ascii="Titillium-Regular" w:hAnsi="Titillium-Regular" w:cs="Titillium-Regular"/>
          <w:color w:val="000000"/>
          <w:sz w:val="24"/>
          <w:szCs w:val="24"/>
        </w:rPr>
        <w:t>maturity.</w:t>
      </w:r>
    </w:p>
    <w:p w14:paraId="7AF2981E"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2. On a timely basis, be</w:t>
      </w:r>
      <w:r w:rsidR="00840151" w:rsidRPr="00EE6623">
        <w:rPr>
          <w:rFonts w:ascii="Titillium-Regular" w:hAnsi="Titillium-Regular" w:cs="Titillium-Regular"/>
          <w:color w:val="000000"/>
          <w:sz w:val="24"/>
          <w:szCs w:val="24"/>
        </w:rPr>
        <w:t xml:space="preserve"> given access to relevant court </w:t>
      </w:r>
      <w:r w:rsidRPr="00EE6623">
        <w:rPr>
          <w:rFonts w:ascii="Titillium-Regular" w:hAnsi="Titillium-Regular" w:cs="Titillium-Regular"/>
          <w:color w:val="000000"/>
          <w:sz w:val="24"/>
          <w:szCs w:val="24"/>
        </w:rPr>
        <w:t>and county agency rec</w:t>
      </w:r>
      <w:r w:rsidR="00840151" w:rsidRPr="00EE6623">
        <w:rPr>
          <w:rFonts w:ascii="Titillium-Regular" w:hAnsi="Titillium-Regular" w:cs="Titillium-Regular"/>
          <w:color w:val="000000"/>
          <w:sz w:val="24"/>
          <w:szCs w:val="24"/>
        </w:rPr>
        <w:t xml:space="preserve">ords; reports of examination of </w:t>
      </w:r>
      <w:r w:rsidRPr="00EE6623">
        <w:rPr>
          <w:rFonts w:ascii="Titillium-Regular" w:hAnsi="Titillium-Regular" w:cs="Titillium-Regular"/>
          <w:color w:val="000000"/>
          <w:sz w:val="24"/>
          <w:szCs w:val="24"/>
        </w:rPr>
        <w:t xml:space="preserve">the parents or other </w:t>
      </w:r>
      <w:r w:rsidR="00840151" w:rsidRPr="00EE6623">
        <w:rPr>
          <w:rFonts w:ascii="Titillium-Regular" w:hAnsi="Titillium-Regular" w:cs="Titillium-Regular"/>
          <w:color w:val="000000"/>
          <w:sz w:val="24"/>
          <w:szCs w:val="24"/>
        </w:rPr>
        <w:t xml:space="preserve">custodian of the child pursuant </w:t>
      </w:r>
      <w:r w:rsidRPr="00EE6623">
        <w:rPr>
          <w:rFonts w:ascii="Titillium-Regular" w:hAnsi="Titillium-Regular" w:cs="Titillium-Regular"/>
          <w:color w:val="000000"/>
          <w:sz w:val="24"/>
          <w:szCs w:val="24"/>
        </w:rPr>
        <w:t>to this chapter; and me</w:t>
      </w:r>
      <w:r w:rsidR="00840151" w:rsidRPr="00EE6623">
        <w:rPr>
          <w:rFonts w:ascii="Titillium-Regular" w:hAnsi="Titillium-Regular" w:cs="Titillium-Regular"/>
          <w:color w:val="000000"/>
          <w:sz w:val="24"/>
          <w:szCs w:val="24"/>
        </w:rPr>
        <w:t xml:space="preserve">dical, psychological and school </w:t>
      </w:r>
      <w:r w:rsidRPr="00EE6623">
        <w:rPr>
          <w:rFonts w:ascii="Titillium-Regular" w:hAnsi="Titillium-Regular" w:cs="Titillium-Regular"/>
          <w:color w:val="000000"/>
          <w:sz w:val="24"/>
          <w:szCs w:val="24"/>
        </w:rPr>
        <w:t>records.</w:t>
      </w:r>
    </w:p>
    <w:p w14:paraId="47C2C257"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 xml:space="preserve">3. Participate in all </w:t>
      </w:r>
      <w:r w:rsidR="00840151" w:rsidRPr="00EE6623">
        <w:rPr>
          <w:rFonts w:ascii="Titillium-Regular" w:hAnsi="Titillium-Regular" w:cs="Titillium-Regular"/>
          <w:color w:val="000000"/>
          <w:sz w:val="24"/>
          <w:szCs w:val="24"/>
        </w:rPr>
        <w:t xml:space="preserve">proceedings, including hearings </w:t>
      </w:r>
      <w:r w:rsidRPr="00EE6623">
        <w:rPr>
          <w:rFonts w:ascii="Titillium-Regular" w:hAnsi="Titillium-Regular" w:cs="Titillium-Regular"/>
          <w:color w:val="000000"/>
          <w:sz w:val="24"/>
          <w:szCs w:val="24"/>
        </w:rPr>
        <w:t xml:space="preserve">before masters, and administrative hearings </w:t>
      </w:r>
      <w:r w:rsidR="00840151" w:rsidRPr="00EE6623">
        <w:rPr>
          <w:rFonts w:ascii="Titillium-Regular" w:hAnsi="Titillium-Regular" w:cs="Titillium-Regular"/>
          <w:color w:val="000000"/>
          <w:sz w:val="24"/>
          <w:szCs w:val="24"/>
        </w:rPr>
        <w:t xml:space="preserve">and </w:t>
      </w:r>
      <w:r w:rsidRPr="00EE6623">
        <w:rPr>
          <w:rFonts w:ascii="Titillium-Regular" w:hAnsi="Titillium-Regular" w:cs="Titillium-Regular"/>
          <w:color w:val="000000"/>
          <w:sz w:val="24"/>
          <w:szCs w:val="24"/>
        </w:rPr>
        <w:t>reviews to the</w:t>
      </w:r>
      <w:r w:rsidR="00840151" w:rsidRPr="00EE6623">
        <w:rPr>
          <w:rFonts w:ascii="Titillium-Regular" w:hAnsi="Titillium-Regular" w:cs="Titillium-Regular"/>
          <w:color w:val="000000"/>
          <w:sz w:val="24"/>
          <w:szCs w:val="24"/>
        </w:rPr>
        <w:t xml:space="preserve"> degree necessary to adequately </w:t>
      </w:r>
      <w:r w:rsidRPr="00EE6623">
        <w:rPr>
          <w:rFonts w:ascii="Titillium-Regular" w:hAnsi="Titillium-Regular" w:cs="Titillium-Regular"/>
          <w:color w:val="000000"/>
          <w:sz w:val="24"/>
          <w:szCs w:val="24"/>
        </w:rPr>
        <w:t>represent the child.</w:t>
      </w:r>
    </w:p>
    <w:p w14:paraId="15A65ECC"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4. Conduct such fur</w:t>
      </w:r>
      <w:r w:rsidR="00840151" w:rsidRPr="00EE6623">
        <w:rPr>
          <w:rFonts w:ascii="Titillium-Regular" w:hAnsi="Titillium-Regular" w:cs="Titillium-Regular"/>
          <w:color w:val="000000"/>
          <w:sz w:val="24"/>
          <w:szCs w:val="24"/>
        </w:rPr>
        <w:t xml:space="preserve">ther investigation necessary to </w:t>
      </w:r>
      <w:r w:rsidRPr="00EE6623">
        <w:rPr>
          <w:rFonts w:ascii="Titillium-Regular" w:hAnsi="Titillium-Regular" w:cs="Titillium-Regular"/>
          <w:color w:val="000000"/>
          <w:sz w:val="24"/>
          <w:szCs w:val="24"/>
        </w:rPr>
        <w:t>ascertain the facts.</w:t>
      </w:r>
    </w:p>
    <w:p w14:paraId="2A8F6DC2"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5. Interview potential w</w:t>
      </w:r>
      <w:r w:rsidR="00840151" w:rsidRPr="00EE6623">
        <w:rPr>
          <w:rFonts w:ascii="Titillium-Regular" w:hAnsi="Titillium-Regular" w:cs="Titillium-Regular"/>
          <w:color w:val="000000"/>
          <w:sz w:val="24"/>
          <w:szCs w:val="24"/>
        </w:rPr>
        <w:t xml:space="preserve">itnesses, including the </w:t>
      </w:r>
      <w:proofErr w:type="gramStart"/>
      <w:r w:rsidR="00840151" w:rsidRPr="00EE6623">
        <w:rPr>
          <w:rFonts w:ascii="Titillium-Regular" w:hAnsi="Titillium-Regular" w:cs="Titillium-Regular"/>
          <w:color w:val="000000"/>
          <w:sz w:val="24"/>
          <w:szCs w:val="24"/>
        </w:rPr>
        <w:t>child‘</w:t>
      </w:r>
      <w:proofErr w:type="gramEnd"/>
      <w:r w:rsidR="00840151" w:rsidRPr="00EE6623">
        <w:rPr>
          <w:rFonts w:ascii="Titillium-Regular" w:hAnsi="Titillium-Regular" w:cs="Titillium-Regular"/>
          <w:color w:val="000000"/>
          <w:sz w:val="24"/>
          <w:szCs w:val="24"/>
        </w:rPr>
        <w:t xml:space="preserve">s </w:t>
      </w:r>
      <w:r w:rsidRPr="00EE6623">
        <w:rPr>
          <w:rFonts w:ascii="Titillium-Regular" w:hAnsi="Titillium-Regular" w:cs="Titillium-Regular"/>
          <w:color w:val="000000"/>
          <w:sz w:val="24"/>
          <w:szCs w:val="24"/>
        </w:rPr>
        <w:t xml:space="preserve">parents, caretakers </w:t>
      </w:r>
      <w:r w:rsidR="00840151" w:rsidRPr="00EE6623">
        <w:rPr>
          <w:rFonts w:ascii="Titillium-Regular" w:hAnsi="Titillium-Regular" w:cs="Titillium-Regular"/>
          <w:color w:val="000000"/>
          <w:sz w:val="24"/>
          <w:szCs w:val="24"/>
        </w:rPr>
        <w:t xml:space="preserve">and foster parents; examine and </w:t>
      </w:r>
      <w:r w:rsidRPr="00EE6623">
        <w:rPr>
          <w:rFonts w:ascii="Titillium-Regular" w:hAnsi="Titillium-Regular" w:cs="Titillium-Regular"/>
          <w:color w:val="000000"/>
          <w:sz w:val="24"/>
          <w:szCs w:val="24"/>
        </w:rPr>
        <w:t>cross-examine witne</w:t>
      </w:r>
      <w:r w:rsidR="00840151" w:rsidRPr="00EE6623">
        <w:rPr>
          <w:rFonts w:ascii="Titillium-Regular" w:hAnsi="Titillium-Regular" w:cs="Titillium-Regular"/>
          <w:color w:val="000000"/>
          <w:sz w:val="24"/>
          <w:szCs w:val="24"/>
        </w:rPr>
        <w:t xml:space="preserve">sses; and present witnesses and </w:t>
      </w:r>
      <w:r w:rsidRPr="00EE6623">
        <w:rPr>
          <w:rFonts w:ascii="Titillium-Regular" w:hAnsi="Titillium-Regular" w:cs="Titillium-Regular"/>
          <w:color w:val="000000"/>
          <w:sz w:val="24"/>
          <w:szCs w:val="24"/>
        </w:rPr>
        <w:t>evidence necessary t</w:t>
      </w:r>
      <w:r w:rsidR="00EE6623">
        <w:rPr>
          <w:rFonts w:ascii="Titillium-Regular" w:hAnsi="Titillium-Regular" w:cs="Titillium-Regular"/>
          <w:color w:val="000000"/>
          <w:sz w:val="24"/>
          <w:szCs w:val="24"/>
        </w:rPr>
        <w:t xml:space="preserve">o protect the best interests of </w:t>
      </w:r>
      <w:r w:rsidRPr="00EE6623">
        <w:rPr>
          <w:rFonts w:ascii="Titillium-Regular" w:hAnsi="Titillium-Regular" w:cs="Titillium-Regular"/>
          <w:color w:val="000000"/>
          <w:sz w:val="24"/>
          <w:szCs w:val="24"/>
        </w:rPr>
        <w:t>the child.</w:t>
      </w:r>
    </w:p>
    <w:p w14:paraId="5B72876A" w14:textId="77777777" w:rsidR="00840151"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 xml:space="preserve">6. </w:t>
      </w:r>
      <w:proofErr w:type="gramStart"/>
      <w:r w:rsidRPr="00EE6623">
        <w:rPr>
          <w:rFonts w:ascii="Titillium-Regular" w:hAnsi="Titillium-Regular" w:cs="Titillium-Regular"/>
          <w:color w:val="000000"/>
          <w:sz w:val="24"/>
          <w:szCs w:val="24"/>
        </w:rPr>
        <w:t>At the earliest possible</w:t>
      </w:r>
      <w:r w:rsidR="00840151" w:rsidRPr="00EE6623">
        <w:rPr>
          <w:rFonts w:ascii="Titillium-Regular" w:hAnsi="Titillium-Regular" w:cs="Titillium-Regular"/>
          <w:color w:val="000000"/>
          <w:sz w:val="24"/>
          <w:szCs w:val="24"/>
        </w:rPr>
        <w:t xml:space="preserve"> date</w:t>
      </w:r>
      <w:proofErr w:type="gramEnd"/>
      <w:r w:rsidR="00840151" w:rsidRPr="00EE6623">
        <w:rPr>
          <w:rFonts w:ascii="Titillium-Regular" w:hAnsi="Titillium-Regular" w:cs="Titillium-Regular"/>
          <w:color w:val="000000"/>
          <w:sz w:val="24"/>
          <w:szCs w:val="24"/>
        </w:rPr>
        <w:t xml:space="preserve">, be advised by the county </w:t>
      </w:r>
      <w:r w:rsidRPr="00EE6623">
        <w:rPr>
          <w:rFonts w:ascii="Titillium-Regular" w:hAnsi="Titillium-Regular" w:cs="Titillium-Regular"/>
          <w:color w:val="000000"/>
          <w:sz w:val="24"/>
          <w:szCs w:val="24"/>
        </w:rPr>
        <w:t>agency having</w:t>
      </w:r>
      <w:r w:rsidR="00840151" w:rsidRPr="00EE6623">
        <w:rPr>
          <w:rFonts w:ascii="Titillium-Regular" w:hAnsi="Titillium-Regular" w:cs="Titillium-Regular"/>
          <w:color w:val="000000"/>
          <w:sz w:val="24"/>
          <w:szCs w:val="24"/>
        </w:rPr>
        <w:t xml:space="preserve"> legal custody of the child of:</w:t>
      </w:r>
    </w:p>
    <w:p w14:paraId="53C1C27A" w14:textId="77777777" w:rsidR="007F3F4C" w:rsidRDefault="009E03D6" w:rsidP="00C638C2">
      <w:pPr>
        <w:autoSpaceDE w:val="0"/>
        <w:autoSpaceDN w:val="0"/>
        <w:adjustRightInd w:val="0"/>
        <w:spacing w:after="0" w:line="240" w:lineRule="auto"/>
        <w:ind w:left="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w:t>
      </w:r>
      <w:proofErr w:type="spellStart"/>
      <w:r w:rsidRPr="00EE6623">
        <w:rPr>
          <w:rFonts w:ascii="Titillium-Regular" w:hAnsi="Titillium-Regular" w:cs="Titillium-Regular"/>
          <w:color w:val="000000"/>
          <w:sz w:val="24"/>
          <w:szCs w:val="24"/>
        </w:rPr>
        <w:t>i</w:t>
      </w:r>
      <w:proofErr w:type="spellEnd"/>
      <w:r w:rsidRPr="00EE6623">
        <w:rPr>
          <w:rFonts w:ascii="Titillium-Regular" w:hAnsi="Titillium-Regular" w:cs="Titillium-Regular"/>
          <w:color w:val="000000"/>
          <w:sz w:val="24"/>
          <w:szCs w:val="24"/>
        </w:rPr>
        <w:t>) Any plan to relocate the child or modify custody</w:t>
      </w:r>
      <w:r w:rsidR="00840151"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 xml:space="preserve">or visitation arrangements, </w:t>
      </w:r>
    </w:p>
    <w:p w14:paraId="4B4E9B69" w14:textId="77777777" w:rsidR="007F3F4C" w:rsidRDefault="007F3F4C" w:rsidP="00C638C2">
      <w:pPr>
        <w:autoSpaceDE w:val="0"/>
        <w:autoSpaceDN w:val="0"/>
        <w:adjustRightInd w:val="0"/>
        <w:spacing w:after="0" w:line="240" w:lineRule="auto"/>
        <w:ind w:left="720"/>
        <w:jc w:val="both"/>
        <w:rPr>
          <w:rFonts w:ascii="Titillium-Regular" w:hAnsi="Titillium-Regular" w:cs="Titillium-Regular"/>
          <w:color w:val="000000"/>
          <w:sz w:val="24"/>
          <w:szCs w:val="24"/>
        </w:rPr>
      </w:pPr>
    </w:p>
    <w:p w14:paraId="21ACE3DD" w14:textId="77777777" w:rsidR="009E03D6" w:rsidRPr="00EE6623" w:rsidRDefault="009E03D6" w:rsidP="00C638C2">
      <w:pPr>
        <w:autoSpaceDE w:val="0"/>
        <w:autoSpaceDN w:val="0"/>
        <w:adjustRightInd w:val="0"/>
        <w:spacing w:after="0" w:line="240" w:lineRule="auto"/>
        <w:ind w:left="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including the reasons</w:t>
      </w:r>
      <w:r w:rsidR="00840151"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therefore, prior</w:t>
      </w:r>
      <w:r w:rsidR="00840151" w:rsidRPr="00EE6623">
        <w:rPr>
          <w:rFonts w:ascii="Titillium-Regular" w:hAnsi="Titillium-Regular" w:cs="Titillium-Regular"/>
          <w:color w:val="000000"/>
          <w:sz w:val="24"/>
          <w:szCs w:val="24"/>
        </w:rPr>
        <w:t xml:space="preserve"> to the relocation or change in </w:t>
      </w:r>
      <w:r w:rsidRPr="00EE6623">
        <w:rPr>
          <w:rFonts w:ascii="Titillium-Regular" w:hAnsi="Titillium-Regular" w:cs="Titillium-Regular"/>
          <w:color w:val="000000"/>
          <w:sz w:val="24"/>
          <w:szCs w:val="24"/>
        </w:rPr>
        <w:t>custody or visitation; and</w:t>
      </w:r>
    </w:p>
    <w:p w14:paraId="00AE4B2A" w14:textId="77777777" w:rsidR="009E03D6" w:rsidRPr="00EE6623" w:rsidRDefault="009E03D6" w:rsidP="00C638C2">
      <w:pPr>
        <w:autoSpaceDE w:val="0"/>
        <w:autoSpaceDN w:val="0"/>
        <w:adjustRightInd w:val="0"/>
        <w:spacing w:after="0" w:line="240" w:lineRule="auto"/>
        <w:ind w:left="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(ii) Any proceeding, investigation or hearing under</w:t>
      </w:r>
      <w:r w:rsidR="00840151"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23 Pa. Cons. Stat. Ch. 63 (relating to child protective</w:t>
      </w:r>
      <w:r w:rsidR="00840151"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services) or this chapter, directly affecting the child.</w:t>
      </w:r>
    </w:p>
    <w:p w14:paraId="39862E60" w14:textId="77777777" w:rsidR="00D94609"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7. Make specific recomm</w:t>
      </w:r>
      <w:r w:rsidR="00840151" w:rsidRPr="00EE6623">
        <w:rPr>
          <w:rFonts w:ascii="Titillium-Regular" w:hAnsi="Titillium-Regular" w:cs="Titillium-Regular"/>
          <w:color w:val="000000"/>
          <w:sz w:val="24"/>
          <w:szCs w:val="24"/>
        </w:rPr>
        <w:t xml:space="preserve">endations to the court relating </w:t>
      </w:r>
      <w:r w:rsidRPr="00EE6623">
        <w:rPr>
          <w:rFonts w:ascii="Titillium-Regular" w:hAnsi="Titillium-Regular" w:cs="Titillium-Regular"/>
          <w:color w:val="000000"/>
          <w:sz w:val="24"/>
          <w:szCs w:val="24"/>
        </w:rPr>
        <w:t>to the appropriat</w:t>
      </w:r>
      <w:r w:rsidR="00EE6623">
        <w:rPr>
          <w:rFonts w:ascii="Titillium-Regular" w:hAnsi="Titillium-Regular" w:cs="Titillium-Regular"/>
          <w:color w:val="000000"/>
          <w:sz w:val="24"/>
          <w:szCs w:val="24"/>
        </w:rPr>
        <w:t xml:space="preserve">eness and safety of the </w:t>
      </w:r>
      <w:proofErr w:type="gramStart"/>
      <w:r w:rsidR="00EE6623">
        <w:rPr>
          <w:rFonts w:ascii="Titillium-Regular" w:hAnsi="Titillium-Regular" w:cs="Titillium-Regular"/>
          <w:color w:val="000000"/>
          <w:sz w:val="24"/>
          <w:szCs w:val="24"/>
        </w:rPr>
        <w:t>child‘</w:t>
      </w:r>
      <w:proofErr w:type="gramEnd"/>
      <w:r w:rsidR="00EE6623">
        <w:rPr>
          <w:rFonts w:ascii="Titillium-Regular" w:hAnsi="Titillium-Regular" w:cs="Titillium-Regular"/>
          <w:color w:val="000000"/>
          <w:sz w:val="24"/>
          <w:szCs w:val="24"/>
        </w:rPr>
        <w:t xml:space="preserve">s </w:t>
      </w:r>
      <w:r w:rsidRPr="00EE6623">
        <w:rPr>
          <w:rFonts w:ascii="Titillium-Regular" w:hAnsi="Titillium-Regular" w:cs="Titillium-Regular"/>
          <w:color w:val="000000"/>
          <w:sz w:val="24"/>
          <w:szCs w:val="24"/>
        </w:rPr>
        <w:t>placement and se</w:t>
      </w:r>
      <w:r w:rsidR="00840151" w:rsidRPr="00EE6623">
        <w:rPr>
          <w:rFonts w:ascii="Titillium-Regular" w:hAnsi="Titillium-Regular" w:cs="Titillium-Regular"/>
          <w:color w:val="000000"/>
          <w:sz w:val="24"/>
          <w:szCs w:val="24"/>
        </w:rPr>
        <w:t xml:space="preserve">rvices necessary to address the </w:t>
      </w:r>
      <w:r w:rsidRPr="00EE6623">
        <w:rPr>
          <w:rFonts w:ascii="Titillium-Regular" w:hAnsi="Titillium-Regular" w:cs="Titillium-Regular"/>
          <w:color w:val="000000"/>
          <w:sz w:val="24"/>
          <w:szCs w:val="24"/>
        </w:rPr>
        <w:t>child‘s needs and safety.</w:t>
      </w:r>
    </w:p>
    <w:p w14:paraId="6BADE17B"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 xml:space="preserve">8. Explain the proceedings to the </w:t>
      </w:r>
      <w:r w:rsidR="00840151" w:rsidRPr="00EE6623">
        <w:rPr>
          <w:rFonts w:ascii="Titillium-Regular" w:hAnsi="Titillium-Regular" w:cs="Titillium-Regular"/>
          <w:color w:val="000000"/>
          <w:sz w:val="24"/>
          <w:szCs w:val="24"/>
        </w:rPr>
        <w:t xml:space="preserve">child, to the extent </w:t>
      </w:r>
      <w:r w:rsidRPr="00EE6623">
        <w:rPr>
          <w:rFonts w:ascii="Titillium-Regular" w:hAnsi="Titillium-Regular" w:cs="Titillium-Regular"/>
          <w:color w:val="000000"/>
          <w:sz w:val="24"/>
          <w:szCs w:val="24"/>
        </w:rPr>
        <w:t>appropriate given th</w:t>
      </w:r>
      <w:r w:rsidR="00EE6623">
        <w:rPr>
          <w:rFonts w:ascii="Titillium-Regular" w:hAnsi="Titillium-Regular" w:cs="Titillium-Regular"/>
          <w:color w:val="000000"/>
          <w:sz w:val="24"/>
          <w:szCs w:val="24"/>
        </w:rPr>
        <w:t xml:space="preserve">e </w:t>
      </w:r>
      <w:proofErr w:type="gramStart"/>
      <w:r w:rsidR="00EE6623">
        <w:rPr>
          <w:rFonts w:ascii="Titillium-Regular" w:hAnsi="Titillium-Regular" w:cs="Titillium-Regular"/>
          <w:color w:val="000000"/>
          <w:sz w:val="24"/>
          <w:szCs w:val="24"/>
        </w:rPr>
        <w:t>child‘</w:t>
      </w:r>
      <w:proofErr w:type="gramEnd"/>
      <w:r w:rsidR="00EE6623">
        <w:rPr>
          <w:rFonts w:ascii="Titillium-Regular" w:hAnsi="Titillium-Regular" w:cs="Titillium-Regular"/>
          <w:color w:val="000000"/>
          <w:sz w:val="24"/>
          <w:szCs w:val="24"/>
        </w:rPr>
        <w:t xml:space="preserve">s age, mental condition </w:t>
      </w:r>
      <w:r w:rsidRPr="00EE6623">
        <w:rPr>
          <w:rFonts w:ascii="Titillium-Regular" w:hAnsi="Titillium-Regular" w:cs="Titillium-Regular"/>
          <w:color w:val="000000"/>
          <w:sz w:val="24"/>
          <w:szCs w:val="24"/>
        </w:rPr>
        <w:t>and emotional condition.</w:t>
      </w:r>
    </w:p>
    <w:p w14:paraId="08B0115D" w14:textId="77777777" w:rsidR="002C7E0A" w:rsidRPr="0001040F"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sectPr w:rsidR="002C7E0A" w:rsidRPr="0001040F" w:rsidSect="002C7E0A">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EE6623">
        <w:rPr>
          <w:rFonts w:ascii="Titillium-Regular" w:hAnsi="Titillium-Regular" w:cs="Titillium-Regular"/>
          <w:color w:val="000000"/>
          <w:sz w:val="24"/>
          <w:szCs w:val="24"/>
        </w:rPr>
        <w:t>9. Advise the court of th</w:t>
      </w:r>
      <w:r w:rsidR="00840151" w:rsidRPr="00EE6623">
        <w:rPr>
          <w:rFonts w:ascii="Titillium-Regular" w:hAnsi="Titillium-Regular" w:cs="Titillium-Regular"/>
          <w:color w:val="000000"/>
          <w:sz w:val="24"/>
          <w:szCs w:val="24"/>
        </w:rPr>
        <w:t xml:space="preserve">e </w:t>
      </w:r>
      <w:proofErr w:type="gramStart"/>
      <w:r w:rsidR="00840151" w:rsidRPr="00EE6623">
        <w:rPr>
          <w:rFonts w:ascii="Titillium-Regular" w:hAnsi="Titillium-Regular" w:cs="Titillium-Regular"/>
          <w:color w:val="000000"/>
          <w:sz w:val="24"/>
          <w:szCs w:val="24"/>
        </w:rPr>
        <w:t>child‘</w:t>
      </w:r>
      <w:proofErr w:type="gramEnd"/>
      <w:r w:rsidR="00840151" w:rsidRPr="00EE6623">
        <w:rPr>
          <w:rFonts w:ascii="Titillium-Regular" w:hAnsi="Titillium-Regular" w:cs="Titillium-Regular"/>
          <w:color w:val="000000"/>
          <w:sz w:val="24"/>
          <w:szCs w:val="24"/>
        </w:rPr>
        <w:t xml:space="preserve">s wishes, to the extent </w:t>
      </w:r>
      <w:r w:rsidRPr="00EE6623">
        <w:rPr>
          <w:rFonts w:ascii="Titillium-Regular" w:hAnsi="Titillium-Regular" w:cs="Titillium-Regular"/>
          <w:color w:val="000000"/>
          <w:sz w:val="24"/>
          <w:szCs w:val="24"/>
        </w:rPr>
        <w:t xml:space="preserve">that they can be </w:t>
      </w:r>
      <w:r w:rsidR="00CF30A4">
        <w:rPr>
          <w:rFonts w:ascii="Titillium-Regular" w:hAnsi="Titillium-Regular" w:cs="Titillium-Regular"/>
          <w:color w:val="000000"/>
          <w:sz w:val="24"/>
          <w:szCs w:val="24"/>
        </w:rPr>
        <w:t xml:space="preserve">ascertained, and present to the </w:t>
      </w:r>
      <w:r w:rsidRPr="00EE6623">
        <w:rPr>
          <w:rFonts w:ascii="Titillium-Regular" w:hAnsi="Titillium-Regular" w:cs="Titillium-Regular"/>
          <w:color w:val="000000"/>
          <w:sz w:val="24"/>
          <w:szCs w:val="24"/>
        </w:rPr>
        <w:t>court whatever evidence exists to support the child‘</w:t>
      </w:r>
      <w:r w:rsidR="00840151" w:rsidRPr="00EE6623">
        <w:rPr>
          <w:rFonts w:ascii="Titillium-Regular" w:hAnsi="Titillium-Regular" w:cs="Titillium-Regular"/>
          <w:color w:val="000000"/>
          <w:sz w:val="24"/>
          <w:szCs w:val="24"/>
        </w:rPr>
        <w:t xml:space="preserve">s </w:t>
      </w:r>
      <w:r w:rsidRPr="00EE6623">
        <w:rPr>
          <w:rFonts w:ascii="Titillium-Regular" w:hAnsi="Titillium-Regular" w:cs="Titillium-Regular"/>
          <w:color w:val="000000"/>
          <w:sz w:val="24"/>
          <w:szCs w:val="24"/>
        </w:rPr>
        <w:t>wishes. When ap</w:t>
      </w:r>
      <w:r w:rsidR="00840151" w:rsidRPr="00EE6623">
        <w:rPr>
          <w:rFonts w:ascii="Titillium-Regular" w:hAnsi="Titillium-Regular" w:cs="Titillium-Regular"/>
          <w:color w:val="000000"/>
          <w:sz w:val="24"/>
          <w:szCs w:val="24"/>
        </w:rPr>
        <w:t xml:space="preserve">propriate because of the age or </w:t>
      </w:r>
      <w:r w:rsidRPr="00EE6623">
        <w:rPr>
          <w:rFonts w:ascii="Titillium-Regular" w:hAnsi="Titillium-Regular" w:cs="Titillium-Regular"/>
          <w:color w:val="000000"/>
          <w:sz w:val="24"/>
          <w:szCs w:val="24"/>
        </w:rPr>
        <w:t>mental and emotional con</w:t>
      </w:r>
      <w:r w:rsidR="00840151" w:rsidRPr="00EE6623">
        <w:rPr>
          <w:rFonts w:ascii="Titillium-Regular" w:hAnsi="Titillium-Regular" w:cs="Titillium-Regular"/>
          <w:color w:val="000000"/>
          <w:sz w:val="24"/>
          <w:szCs w:val="24"/>
        </w:rPr>
        <w:t xml:space="preserve">dition of the child, determine, </w:t>
      </w:r>
      <w:r w:rsidRPr="00EE6623">
        <w:rPr>
          <w:rFonts w:ascii="Titillium-Regular" w:hAnsi="Titillium-Regular" w:cs="Titillium-Regular"/>
          <w:color w:val="000000"/>
          <w:sz w:val="24"/>
          <w:szCs w:val="24"/>
        </w:rPr>
        <w:t>to the fullest ext</w:t>
      </w:r>
      <w:r w:rsidR="00840151" w:rsidRPr="00EE6623">
        <w:rPr>
          <w:rFonts w:ascii="Titillium-Regular" w:hAnsi="Titillium-Regular" w:cs="Titillium-Regular"/>
          <w:color w:val="000000"/>
          <w:sz w:val="24"/>
          <w:szCs w:val="24"/>
        </w:rPr>
        <w:t xml:space="preserve">ent possible, the wishes of the </w:t>
      </w:r>
      <w:r w:rsidRPr="00EE6623">
        <w:rPr>
          <w:rFonts w:ascii="Titillium-Regular" w:hAnsi="Titillium-Regular" w:cs="Titillium-Regular"/>
          <w:color w:val="000000"/>
          <w:sz w:val="24"/>
          <w:szCs w:val="24"/>
        </w:rPr>
        <w:t>child and communicate</w:t>
      </w:r>
      <w:r w:rsidR="00840151" w:rsidRPr="00EE6623">
        <w:rPr>
          <w:rFonts w:ascii="Titillium-Regular" w:hAnsi="Titillium-Regular" w:cs="Titillium-Regular"/>
          <w:color w:val="000000"/>
          <w:sz w:val="24"/>
          <w:szCs w:val="24"/>
        </w:rPr>
        <w:t xml:space="preserve"> this information to the court. </w:t>
      </w:r>
      <w:r w:rsidRPr="00EE6623">
        <w:rPr>
          <w:rFonts w:ascii="Titillium-Regular" w:hAnsi="Titillium-Regular" w:cs="Titillium-Regular"/>
          <w:color w:val="000000"/>
          <w:sz w:val="24"/>
          <w:szCs w:val="24"/>
        </w:rPr>
        <w:t xml:space="preserve">A difference between the </w:t>
      </w:r>
      <w:proofErr w:type="gramStart"/>
      <w:r w:rsidRPr="00EE6623">
        <w:rPr>
          <w:rFonts w:ascii="Titillium-Regular" w:hAnsi="Titillium-Regular" w:cs="Titillium-Regular"/>
          <w:color w:val="000000"/>
          <w:sz w:val="24"/>
          <w:szCs w:val="24"/>
        </w:rPr>
        <w:t>child‘</w:t>
      </w:r>
      <w:proofErr w:type="gramEnd"/>
      <w:r w:rsidRPr="00EE6623">
        <w:rPr>
          <w:rFonts w:ascii="Titillium-Regular" w:hAnsi="Titillium-Regular" w:cs="Titillium-Regular"/>
          <w:color w:val="000000"/>
          <w:sz w:val="24"/>
          <w:szCs w:val="24"/>
        </w:rPr>
        <w:t>s wishes under th</w:t>
      </w:r>
      <w:r w:rsidR="00840151" w:rsidRPr="00EE6623">
        <w:rPr>
          <w:rFonts w:ascii="Titillium-Regular" w:hAnsi="Titillium-Regular" w:cs="Titillium-Regular"/>
          <w:color w:val="000000"/>
          <w:sz w:val="24"/>
          <w:szCs w:val="24"/>
        </w:rPr>
        <w:t xml:space="preserve">is </w:t>
      </w:r>
      <w:r w:rsidRPr="00EE6623">
        <w:rPr>
          <w:rFonts w:ascii="Titillium-Regular" w:hAnsi="Titillium-Regular" w:cs="Titillium-Regular"/>
          <w:color w:val="000000"/>
          <w:sz w:val="24"/>
          <w:szCs w:val="24"/>
        </w:rPr>
        <w:t xml:space="preserve">paragraph and the </w:t>
      </w:r>
      <w:r w:rsidR="00840151" w:rsidRPr="00EE6623">
        <w:rPr>
          <w:rFonts w:ascii="Titillium-Regular" w:hAnsi="Titillium-Regular" w:cs="Titillium-Regular"/>
          <w:color w:val="000000"/>
          <w:sz w:val="24"/>
          <w:szCs w:val="24"/>
        </w:rPr>
        <w:t xml:space="preserve">recommendations under paragraph </w:t>
      </w:r>
      <w:r w:rsidRPr="00EE6623">
        <w:rPr>
          <w:rFonts w:ascii="Titillium-Regular" w:hAnsi="Titillium-Regular" w:cs="Titillium-Regular"/>
          <w:color w:val="000000"/>
          <w:sz w:val="24"/>
          <w:szCs w:val="24"/>
        </w:rPr>
        <w:t>(7) shall not be co</w:t>
      </w:r>
      <w:r w:rsidR="00840151" w:rsidRPr="00EE6623">
        <w:rPr>
          <w:rFonts w:ascii="Titillium-Regular" w:hAnsi="Titillium-Regular" w:cs="Titillium-Regular"/>
          <w:color w:val="000000"/>
          <w:sz w:val="24"/>
          <w:szCs w:val="24"/>
        </w:rPr>
        <w:t xml:space="preserve">nsidered a conflict of interest </w:t>
      </w:r>
      <w:r w:rsidRPr="00EE6623">
        <w:rPr>
          <w:rFonts w:ascii="Titillium-Regular" w:hAnsi="Titillium-Regular" w:cs="Titillium-Regular"/>
          <w:color w:val="000000"/>
          <w:sz w:val="24"/>
          <w:szCs w:val="24"/>
        </w:rPr>
        <w:t>for the guardian ad litem.</w:t>
      </w:r>
    </w:p>
    <w:p w14:paraId="6596E2FE" w14:textId="77777777" w:rsidR="00C638C2" w:rsidRDefault="00C638C2" w:rsidP="009E03D6">
      <w:pPr>
        <w:autoSpaceDE w:val="0"/>
        <w:autoSpaceDN w:val="0"/>
        <w:adjustRightInd w:val="0"/>
        <w:spacing w:after="0" w:line="240" w:lineRule="auto"/>
        <w:rPr>
          <w:rFonts w:ascii="LiberationSerif-Regular" w:hAnsi="LiberationSerif-Regular" w:cs="LiberationSerif-Regular"/>
          <w:b/>
          <w:i/>
          <w:color w:val="00B0F0"/>
          <w:sz w:val="40"/>
          <w:szCs w:val="40"/>
        </w:rPr>
      </w:pPr>
    </w:p>
    <w:p w14:paraId="2892F79A" w14:textId="77777777" w:rsidR="009E03D6" w:rsidRPr="00EE6623" w:rsidRDefault="009E03D6" w:rsidP="009E03D6">
      <w:pPr>
        <w:autoSpaceDE w:val="0"/>
        <w:autoSpaceDN w:val="0"/>
        <w:adjustRightInd w:val="0"/>
        <w:spacing w:after="0" w:line="240" w:lineRule="auto"/>
        <w:rPr>
          <w:rFonts w:ascii="Titillium-Regular" w:hAnsi="Titillium-Regular" w:cs="Titillium-Regular"/>
          <w:b/>
          <w:i/>
          <w:color w:val="00B0F0"/>
          <w:sz w:val="20"/>
          <w:szCs w:val="20"/>
        </w:rPr>
      </w:pPr>
      <w:r w:rsidRPr="00EE6623">
        <w:rPr>
          <w:rFonts w:ascii="LiberationSerif-Regular" w:hAnsi="LiberationSerif-Regular" w:cs="LiberationSerif-Regular"/>
          <w:b/>
          <w:i/>
          <w:color w:val="00B0F0"/>
          <w:sz w:val="40"/>
          <w:szCs w:val="40"/>
        </w:rPr>
        <w:t>Appealing removal of Child and Disapproval as a</w:t>
      </w:r>
    </w:p>
    <w:p w14:paraId="29319CA6" w14:textId="77777777" w:rsidR="009E03D6" w:rsidRPr="00EE6623" w:rsidRDefault="009E03D6" w:rsidP="009E03D6">
      <w:pPr>
        <w:autoSpaceDE w:val="0"/>
        <w:autoSpaceDN w:val="0"/>
        <w:adjustRightInd w:val="0"/>
        <w:spacing w:after="0" w:line="240" w:lineRule="auto"/>
        <w:rPr>
          <w:rFonts w:ascii="LiberationSerif-Regular" w:hAnsi="LiberationSerif-Regular" w:cs="LiberationSerif-Regular"/>
          <w:b/>
          <w:i/>
          <w:color w:val="00B0F0"/>
          <w:sz w:val="40"/>
          <w:szCs w:val="40"/>
        </w:rPr>
      </w:pPr>
      <w:r w:rsidRPr="00EE6623">
        <w:rPr>
          <w:rFonts w:ascii="LiberationSerif-Regular" w:hAnsi="LiberationSerif-Regular" w:cs="LiberationSerif-Regular"/>
          <w:b/>
          <w:i/>
          <w:color w:val="00B0F0"/>
          <w:sz w:val="40"/>
          <w:szCs w:val="40"/>
        </w:rPr>
        <w:t>Resource Parent</w:t>
      </w:r>
    </w:p>
    <w:p w14:paraId="69D67567" w14:textId="77777777" w:rsidR="009E03D6" w:rsidRPr="00EE6623" w:rsidRDefault="009E03D6" w:rsidP="009E03D6">
      <w:pPr>
        <w:autoSpaceDE w:val="0"/>
        <w:autoSpaceDN w:val="0"/>
        <w:adjustRightInd w:val="0"/>
        <w:spacing w:after="0" w:line="240" w:lineRule="auto"/>
        <w:rPr>
          <w:rFonts w:ascii="Titillium-Semibold" w:hAnsi="Titillium-Semibold" w:cs="Titillium-Semibold"/>
          <w:b/>
          <w:color w:val="FF0000"/>
          <w:sz w:val="24"/>
          <w:szCs w:val="24"/>
        </w:rPr>
      </w:pPr>
      <w:r w:rsidRPr="00EE6623">
        <w:rPr>
          <w:rFonts w:ascii="Titillium-Semibold" w:hAnsi="Titillium-Semibold" w:cs="Titillium-Semibold"/>
          <w:b/>
          <w:color w:val="FF0000"/>
          <w:sz w:val="24"/>
          <w:szCs w:val="24"/>
        </w:rPr>
        <w:t>Removal of Child</w:t>
      </w:r>
    </w:p>
    <w:p w14:paraId="6362CEC0" w14:textId="77777777" w:rsidR="009E03D6"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Foster parents have no legal standing in c</w:t>
      </w:r>
      <w:r w:rsidR="00840151" w:rsidRPr="00EE6623">
        <w:rPr>
          <w:rFonts w:ascii="Titillium-Regular" w:hAnsi="Titillium-Regular" w:cs="Titillium-Regular"/>
          <w:color w:val="000000"/>
          <w:sz w:val="24"/>
          <w:szCs w:val="24"/>
        </w:rPr>
        <w:t xml:space="preserve">ourt but do </w:t>
      </w:r>
      <w:r w:rsidRPr="00EE6623">
        <w:rPr>
          <w:rFonts w:ascii="Titillium-Regular" w:hAnsi="Titillium-Regular" w:cs="Titillium-Regular"/>
          <w:color w:val="000000"/>
          <w:sz w:val="24"/>
          <w:szCs w:val="24"/>
        </w:rPr>
        <w:t>have rights and responsi</w:t>
      </w:r>
      <w:r w:rsidR="00840151" w:rsidRPr="00EE6623">
        <w:rPr>
          <w:rFonts w:ascii="Titillium-Regular" w:hAnsi="Titillium-Regular" w:cs="Titillium-Regular"/>
          <w:color w:val="000000"/>
          <w:sz w:val="24"/>
          <w:szCs w:val="24"/>
        </w:rPr>
        <w:t xml:space="preserve">bilities under certain laws and </w:t>
      </w:r>
      <w:r w:rsidRPr="00EE6623">
        <w:rPr>
          <w:rFonts w:ascii="Titillium-Regular" w:hAnsi="Titillium-Regular" w:cs="Titillium-Regular"/>
          <w:color w:val="000000"/>
          <w:sz w:val="24"/>
          <w:szCs w:val="24"/>
        </w:rPr>
        <w:t>regulations in Pennsylvan</w:t>
      </w:r>
      <w:r w:rsidR="00840151" w:rsidRPr="00EE6623">
        <w:rPr>
          <w:rFonts w:ascii="Titillium-Regular" w:hAnsi="Titillium-Regular" w:cs="Titillium-Regular"/>
          <w:color w:val="000000"/>
          <w:sz w:val="24"/>
          <w:szCs w:val="24"/>
        </w:rPr>
        <w:t xml:space="preserve">ia for any child in their care. </w:t>
      </w:r>
      <w:r w:rsidRPr="00EE6623">
        <w:rPr>
          <w:rFonts w:ascii="Titillium-Regular" w:hAnsi="Titillium-Regular" w:cs="Titillium-Regular"/>
          <w:color w:val="000000"/>
          <w:sz w:val="24"/>
          <w:szCs w:val="24"/>
        </w:rPr>
        <w:t>You have the right t</w:t>
      </w:r>
      <w:r w:rsidR="00840151" w:rsidRPr="00EE6623">
        <w:rPr>
          <w:rFonts w:ascii="Titillium-Regular" w:hAnsi="Titillium-Regular" w:cs="Titillium-Regular"/>
          <w:color w:val="000000"/>
          <w:sz w:val="24"/>
          <w:szCs w:val="24"/>
        </w:rPr>
        <w:t xml:space="preserve">o appeal when you feel that the </w:t>
      </w:r>
      <w:r w:rsidRPr="00EE6623">
        <w:rPr>
          <w:rFonts w:ascii="Titillium-Regular" w:hAnsi="Titillium-Regular" w:cs="Titillium-Regular"/>
          <w:color w:val="000000"/>
          <w:sz w:val="24"/>
          <w:szCs w:val="24"/>
        </w:rPr>
        <w:t>removal of the child is not i</w:t>
      </w:r>
      <w:r w:rsidR="00840151" w:rsidRPr="00EE6623">
        <w:rPr>
          <w:rFonts w:ascii="Titillium-Regular" w:hAnsi="Titillium-Regular" w:cs="Titillium-Regular"/>
          <w:color w:val="000000"/>
          <w:sz w:val="24"/>
          <w:szCs w:val="24"/>
        </w:rPr>
        <w:t xml:space="preserve">n the </w:t>
      </w:r>
      <w:proofErr w:type="gramStart"/>
      <w:r w:rsidR="00840151" w:rsidRPr="00EE6623">
        <w:rPr>
          <w:rFonts w:ascii="Titillium-Regular" w:hAnsi="Titillium-Regular" w:cs="Titillium-Regular"/>
          <w:color w:val="000000"/>
          <w:sz w:val="24"/>
          <w:szCs w:val="24"/>
        </w:rPr>
        <w:t>child‘</w:t>
      </w:r>
      <w:proofErr w:type="gramEnd"/>
      <w:r w:rsidR="00840151" w:rsidRPr="00EE6623">
        <w:rPr>
          <w:rFonts w:ascii="Titillium-Regular" w:hAnsi="Titillium-Regular" w:cs="Titillium-Regular"/>
          <w:color w:val="000000"/>
          <w:sz w:val="24"/>
          <w:szCs w:val="24"/>
        </w:rPr>
        <w:t xml:space="preserve">s best interest and </w:t>
      </w:r>
      <w:r w:rsidRPr="00EE6623">
        <w:rPr>
          <w:rFonts w:ascii="Titillium-Regular" w:hAnsi="Titillium-Regular" w:cs="Titillium-Regular"/>
          <w:color w:val="000000"/>
          <w:sz w:val="24"/>
          <w:szCs w:val="24"/>
        </w:rPr>
        <w:t>when none of the following conditions apply:</w:t>
      </w:r>
    </w:p>
    <w:p w14:paraId="60A28FE3" w14:textId="77777777" w:rsidR="00C638C2" w:rsidRPr="00EE6623" w:rsidRDefault="00C638C2" w:rsidP="00C638C2">
      <w:pPr>
        <w:autoSpaceDE w:val="0"/>
        <w:autoSpaceDN w:val="0"/>
        <w:adjustRightInd w:val="0"/>
        <w:spacing w:after="0" w:line="240" w:lineRule="auto"/>
        <w:jc w:val="both"/>
        <w:rPr>
          <w:rFonts w:ascii="Titillium-Regular" w:hAnsi="Titillium-Regular" w:cs="Titillium-Regular"/>
          <w:color w:val="000000"/>
          <w:sz w:val="24"/>
          <w:szCs w:val="24"/>
        </w:rPr>
      </w:pPr>
    </w:p>
    <w:p w14:paraId="5776E622" w14:textId="77777777" w:rsidR="009E03D6" w:rsidRPr="00C638C2" w:rsidRDefault="009E03D6" w:rsidP="00C638C2">
      <w:pPr>
        <w:pStyle w:val="ListParagraph"/>
        <w:numPr>
          <w:ilvl w:val="0"/>
          <w:numId w:val="1"/>
        </w:numPr>
        <w:autoSpaceDE w:val="0"/>
        <w:autoSpaceDN w:val="0"/>
        <w:adjustRightInd w:val="0"/>
        <w:spacing w:after="0" w:line="240" w:lineRule="auto"/>
        <w:jc w:val="both"/>
        <w:rPr>
          <w:rFonts w:ascii="Titillium-Regular" w:hAnsi="Titillium-Regular" w:cs="Titillium-Regular"/>
          <w:color w:val="000000"/>
          <w:sz w:val="24"/>
          <w:szCs w:val="24"/>
        </w:rPr>
      </w:pPr>
      <w:r w:rsidRPr="00C638C2">
        <w:rPr>
          <w:rFonts w:ascii="Titillium-Regular" w:hAnsi="Titillium-Regular" w:cs="Titillium-Regular"/>
          <w:color w:val="000000"/>
          <w:sz w:val="24"/>
          <w:szCs w:val="24"/>
        </w:rPr>
        <w:t>The foster child has been in your home less than six</w:t>
      </w:r>
      <w:r w:rsidR="00840151" w:rsidRPr="00C638C2">
        <w:rPr>
          <w:rFonts w:ascii="Titillium-Regular" w:hAnsi="Titillium-Regular" w:cs="Titillium-Regular"/>
          <w:color w:val="000000"/>
          <w:sz w:val="24"/>
          <w:szCs w:val="24"/>
        </w:rPr>
        <w:t xml:space="preserve"> </w:t>
      </w:r>
      <w:r w:rsidRPr="00C638C2">
        <w:rPr>
          <w:rFonts w:ascii="Titillium-Regular" w:hAnsi="Titillium-Regular" w:cs="Titillium-Regular"/>
          <w:color w:val="000000"/>
          <w:sz w:val="24"/>
          <w:szCs w:val="24"/>
        </w:rPr>
        <w:t>months.</w:t>
      </w:r>
    </w:p>
    <w:p w14:paraId="07678B0F" w14:textId="77777777" w:rsidR="009E03D6" w:rsidRPr="00C638C2" w:rsidRDefault="009E03D6" w:rsidP="00C638C2">
      <w:pPr>
        <w:pStyle w:val="ListParagraph"/>
        <w:numPr>
          <w:ilvl w:val="0"/>
          <w:numId w:val="1"/>
        </w:numPr>
        <w:autoSpaceDE w:val="0"/>
        <w:autoSpaceDN w:val="0"/>
        <w:adjustRightInd w:val="0"/>
        <w:spacing w:after="0" w:line="240" w:lineRule="auto"/>
        <w:jc w:val="both"/>
        <w:rPr>
          <w:rFonts w:ascii="Titillium-Regular" w:hAnsi="Titillium-Regular" w:cs="Titillium-Regular"/>
          <w:color w:val="000000"/>
          <w:sz w:val="24"/>
          <w:szCs w:val="24"/>
        </w:rPr>
      </w:pPr>
      <w:r w:rsidRPr="00C638C2">
        <w:rPr>
          <w:rFonts w:ascii="Titillium-Regular" w:hAnsi="Titillium-Regular" w:cs="Titillium-Regular"/>
          <w:color w:val="000000"/>
          <w:sz w:val="24"/>
          <w:szCs w:val="24"/>
        </w:rPr>
        <w:t>The child is being placed in an adoptive home.</w:t>
      </w:r>
    </w:p>
    <w:p w14:paraId="2A4E76B9" w14:textId="77777777" w:rsidR="009E03D6" w:rsidRPr="00C638C2" w:rsidRDefault="009E03D6" w:rsidP="00C638C2">
      <w:pPr>
        <w:pStyle w:val="ListParagraph"/>
        <w:numPr>
          <w:ilvl w:val="0"/>
          <w:numId w:val="1"/>
        </w:numPr>
        <w:autoSpaceDE w:val="0"/>
        <w:autoSpaceDN w:val="0"/>
        <w:adjustRightInd w:val="0"/>
        <w:spacing w:after="0" w:line="240" w:lineRule="auto"/>
        <w:jc w:val="both"/>
        <w:rPr>
          <w:rFonts w:ascii="Titillium-Regular" w:hAnsi="Titillium-Regular" w:cs="Titillium-Regular"/>
          <w:color w:val="000000"/>
          <w:sz w:val="24"/>
          <w:szCs w:val="24"/>
        </w:rPr>
      </w:pPr>
      <w:r w:rsidRPr="00C638C2">
        <w:rPr>
          <w:rFonts w:ascii="Titillium-Regular" w:hAnsi="Titillium-Regular" w:cs="Titillium-Regular"/>
          <w:color w:val="000000"/>
          <w:sz w:val="24"/>
          <w:szCs w:val="24"/>
        </w:rPr>
        <w:lastRenderedPageBreak/>
        <w:t>The child is being returned to his/her birth parents.</w:t>
      </w:r>
    </w:p>
    <w:p w14:paraId="1F2D5A7F" w14:textId="77777777" w:rsidR="009E03D6" w:rsidRPr="00C638C2" w:rsidRDefault="009E03D6" w:rsidP="00C638C2">
      <w:pPr>
        <w:pStyle w:val="ListParagraph"/>
        <w:numPr>
          <w:ilvl w:val="0"/>
          <w:numId w:val="1"/>
        </w:numPr>
        <w:autoSpaceDE w:val="0"/>
        <w:autoSpaceDN w:val="0"/>
        <w:adjustRightInd w:val="0"/>
        <w:spacing w:after="0" w:line="240" w:lineRule="auto"/>
        <w:jc w:val="both"/>
        <w:rPr>
          <w:rFonts w:ascii="Titillium-Regular" w:hAnsi="Titillium-Regular" w:cs="Titillium-Regular"/>
          <w:color w:val="000000"/>
          <w:sz w:val="24"/>
          <w:szCs w:val="24"/>
        </w:rPr>
      </w:pPr>
      <w:r w:rsidRPr="00C638C2">
        <w:rPr>
          <w:rFonts w:ascii="Titillium-Regular" w:hAnsi="Titillium-Regular" w:cs="Titillium-Regular"/>
          <w:color w:val="000000"/>
          <w:sz w:val="24"/>
          <w:szCs w:val="24"/>
        </w:rPr>
        <w:t xml:space="preserve">The court has ordered the </w:t>
      </w:r>
      <w:proofErr w:type="gramStart"/>
      <w:r w:rsidRPr="00C638C2">
        <w:rPr>
          <w:rFonts w:ascii="Titillium-Regular" w:hAnsi="Titillium-Regular" w:cs="Titillium-Regular"/>
          <w:color w:val="000000"/>
          <w:sz w:val="24"/>
          <w:szCs w:val="24"/>
        </w:rPr>
        <w:t>child‘</w:t>
      </w:r>
      <w:proofErr w:type="gramEnd"/>
      <w:r w:rsidRPr="00C638C2">
        <w:rPr>
          <w:rFonts w:ascii="Titillium-Regular" w:hAnsi="Titillium-Regular" w:cs="Titillium-Regular"/>
          <w:color w:val="000000"/>
          <w:sz w:val="24"/>
          <w:szCs w:val="24"/>
        </w:rPr>
        <w:t>s removal.</w:t>
      </w:r>
    </w:p>
    <w:p w14:paraId="29F571F6" w14:textId="77777777" w:rsidR="00C638C2" w:rsidRDefault="009E03D6" w:rsidP="00C638C2">
      <w:pPr>
        <w:pStyle w:val="ListParagraph"/>
        <w:numPr>
          <w:ilvl w:val="0"/>
          <w:numId w:val="1"/>
        </w:numPr>
        <w:autoSpaceDE w:val="0"/>
        <w:autoSpaceDN w:val="0"/>
        <w:adjustRightInd w:val="0"/>
        <w:spacing w:after="0" w:line="240" w:lineRule="auto"/>
        <w:jc w:val="both"/>
        <w:rPr>
          <w:rFonts w:ascii="Titillium-Regular" w:hAnsi="Titillium-Regular" w:cs="Titillium-Regular"/>
          <w:color w:val="000000"/>
          <w:sz w:val="24"/>
          <w:szCs w:val="24"/>
        </w:rPr>
      </w:pPr>
      <w:r w:rsidRPr="00C638C2">
        <w:rPr>
          <w:rFonts w:ascii="Titillium-Regular" w:hAnsi="Titillium-Regular" w:cs="Titillium-Regular"/>
          <w:color w:val="000000"/>
          <w:sz w:val="24"/>
          <w:szCs w:val="24"/>
        </w:rPr>
        <w:t>The child is being removed due to a report of alleged</w:t>
      </w:r>
      <w:r w:rsidR="00840151" w:rsidRPr="00C638C2">
        <w:rPr>
          <w:rFonts w:ascii="Titillium-Regular" w:hAnsi="Titillium-Regular" w:cs="Titillium-Regular"/>
          <w:color w:val="000000"/>
          <w:sz w:val="24"/>
          <w:szCs w:val="24"/>
        </w:rPr>
        <w:t xml:space="preserve"> </w:t>
      </w:r>
      <w:r w:rsidRPr="00C638C2">
        <w:rPr>
          <w:rFonts w:ascii="Titillium-Regular" w:hAnsi="Titillium-Regular" w:cs="Titillium-Regular"/>
          <w:color w:val="000000"/>
          <w:sz w:val="24"/>
          <w:szCs w:val="24"/>
        </w:rPr>
        <w:t>abuse against the foster parent(s).</w:t>
      </w:r>
    </w:p>
    <w:p w14:paraId="4821AA35" w14:textId="77777777" w:rsidR="00C638C2" w:rsidRPr="00C638C2" w:rsidRDefault="00C638C2" w:rsidP="00C638C2">
      <w:pPr>
        <w:pStyle w:val="ListParagraph"/>
        <w:autoSpaceDE w:val="0"/>
        <w:autoSpaceDN w:val="0"/>
        <w:adjustRightInd w:val="0"/>
        <w:spacing w:after="0" w:line="240" w:lineRule="auto"/>
        <w:ind w:left="1440"/>
        <w:jc w:val="both"/>
        <w:rPr>
          <w:rFonts w:ascii="Titillium-Regular" w:hAnsi="Titillium-Regular" w:cs="Titillium-Regular"/>
          <w:color w:val="000000"/>
          <w:sz w:val="24"/>
          <w:szCs w:val="24"/>
        </w:rPr>
      </w:pPr>
    </w:p>
    <w:p w14:paraId="4E8B83CD" w14:textId="77777777" w:rsidR="009E03D6" w:rsidRPr="00EE6623"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To file an appeal, you must</w:t>
      </w:r>
      <w:r w:rsidR="00840151" w:rsidRPr="00EE6623">
        <w:rPr>
          <w:rFonts w:ascii="Titillium-Regular" w:hAnsi="Titillium-Regular" w:cs="Titillium-Regular"/>
          <w:color w:val="000000"/>
          <w:sz w:val="24"/>
          <w:szCs w:val="24"/>
        </w:rPr>
        <w:t xml:space="preserve"> notify, in writing, the agency </w:t>
      </w:r>
      <w:r w:rsidRPr="00EE6623">
        <w:rPr>
          <w:rFonts w:ascii="Titillium-Regular" w:hAnsi="Titillium-Regular" w:cs="Titillium-Regular"/>
          <w:color w:val="000000"/>
          <w:sz w:val="24"/>
          <w:szCs w:val="24"/>
        </w:rPr>
        <w:t>with whom you contra</w:t>
      </w:r>
      <w:r w:rsidR="00840151" w:rsidRPr="00EE6623">
        <w:rPr>
          <w:rFonts w:ascii="Titillium-Regular" w:hAnsi="Titillium-Regular" w:cs="Titillium-Regular"/>
          <w:color w:val="000000"/>
          <w:sz w:val="24"/>
          <w:szCs w:val="24"/>
        </w:rPr>
        <w:t xml:space="preserve">ct within 15 days after you are </w:t>
      </w:r>
      <w:r w:rsidRPr="00EE6623">
        <w:rPr>
          <w:rFonts w:ascii="Titillium-Regular" w:hAnsi="Titillium-Regular" w:cs="Titillium-Regular"/>
          <w:color w:val="000000"/>
          <w:sz w:val="24"/>
          <w:szCs w:val="24"/>
        </w:rPr>
        <w:t xml:space="preserve">informed of the </w:t>
      </w:r>
      <w:proofErr w:type="gramStart"/>
      <w:r w:rsidRPr="00EE6623">
        <w:rPr>
          <w:rFonts w:ascii="Titillium-Regular" w:hAnsi="Titillium-Regular" w:cs="Titillium-Regular"/>
          <w:color w:val="000000"/>
          <w:sz w:val="24"/>
          <w:szCs w:val="24"/>
        </w:rPr>
        <w:t>child</w:t>
      </w:r>
      <w:r w:rsidR="00840151" w:rsidRPr="00EE6623">
        <w:rPr>
          <w:rFonts w:ascii="Titillium-Regular" w:hAnsi="Titillium-Regular" w:cs="Titillium-Regular"/>
          <w:color w:val="000000"/>
          <w:sz w:val="24"/>
          <w:szCs w:val="24"/>
        </w:rPr>
        <w:t>‘</w:t>
      </w:r>
      <w:proofErr w:type="gramEnd"/>
      <w:r w:rsidR="00840151" w:rsidRPr="00EE6623">
        <w:rPr>
          <w:rFonts w:ascii="Titillium-Regular" w:hAnsi="Titillium-Regular" w:cs="Titillium-Regular"/>
          <w:color w:val="000000"/>
          <w:sz w:val="24"/>
          <w:szCs w:val="24"/>
        </w:rPr>
        <w:t xml:space="preserve">s removal. There are no appeal </w:t>
      </w:r>
      <w:r w:rsidRPr="00EE6623">
        <w:rPr>
          <w:rFonts w:ascii="Titillium-Regular" w:hAnsi="Titillium-Regular" w:cs="Titillium-Regular"/>
          <w:color w:val="000000"/>
          <w:sz w:val="24"/>
          <w:szCs w:val="24"/>
        </w:rPr>
        <w:t>rights when the court init</w:t>
      </w:r>
      <w:r w:rsidR="00840151" w:rsidRPr="00EE6623">
        <w:rPr>
          <w:rFonts w:ascii="Titillium-Regular" w:hAnsi="Titillium-Regular" w:cs="Titillium-Regular"/>
          <w:color w:val="000000"/>
          <w:sz w:val="24"/>
          <w:szCs w:val="24"/>
        </w:rPr>
        <w:t xml:space="preserve">iates the removal of the child. </w:t>
      </w:r>
      <w:r w:rsidRPr="00EE6623">
        <w:rPr>
          <w:rFonts w:ascii="Titillium-Regular" w:hAnsi="Titillium-Regular" w:cs="Titillium-Regular"/>
          <w:color w:val="000000"/>
          <w:sz w:val="24"/>
          <w:szCs w:val="24"/>
        </w:rPr>
        <w:t>Appeal rights apply o</w:t>
      </w:r>
      <w:r w:rsidR="00840151" w:rsidRPr="00EE6623">
        <w:rPr>
          <w:rFonts w:ascii="Titillium-Regular" w:hAnsi="Titillium-Regular" w:cs="Titillium-Regular"/>
          <w:color w:val="000000"/>
          <w:sz w:val="24"/>
          <w:szCs w:val="24"/>
        </w:rPr>
        <w:t xml:space="preserve">nly when the </w:t>
      </w:r>
      <w:proofErr w:type="gramStart"/>
      <w:r w:rsidR="00840151" w:rsidRPr="00EE6623">
        <w:rPr>
          <w:rFonts w:ascii="Titillium-Regular" w:hAnsi="Titillium-Regular" w:cs="Titillium-Regular"/>
          <w:color w:val="000000"/>
          <w:sz w:val="24"/>
          <w:szCs w:val="24"/>
        </w:rPr>
        <w:t>child‘</w:t>
      </w:r>
      <w:proofErr w:type="gramEnd"/>
      <w:r w:rsidR="00840151" w:rsidRPr="00EE6623">
        <w:rPr>
          <w:rFonts w:ascii="Titillium-Regular" w:hAnsi="Titillium-Regular" w:cs="Titillium-Regular"/>
          <w:color w:val="000000"/>
          <w:sz w:val="24"/>
          <w:szCs w:val="24"/>
        </w:rPr>
        <w:t xml:space="preserve">s removal is </w:t>
      </w:r>
      <w:r w:rsidRPr="00EE6623">
        <w:rPr>
          <w:rFonts w:ascii="Titillium-Regular" w:hAnsi="Titillium-Regular" w:cs="Titillium-Regular"/>
          <w:color w:val="000000"/>
          <w:sz w:val="24"/>
          <w:szCs w:val="24"/>
        </w:rPr>
        <w:t>plann</w:t>
      </w:r>
      <w:r w:rsidR="00840151" w:rsidRPr="00EE6623">
        <w:rPr>
          <w:rFonts w:ascii="Titillium-Regular" w:hAnsi="Titillium-Regular" w:cs="Titillium-Regular"/>
          <w:color w:val="000000"/>
          <w:sz w:val="24"/>
          <w:szCs w:val="24"/>
        </w:rPr>
        <w:t xml:space="preserve">ed and initiated by the agency. </w:t>
      </w:r>
      <w:r w:rsidRPr="00EE6623">
        <w:rPr>
          <w:rFonts w:ascii="Titillium-Regular" w:hAnsi="Titillium-Regular" w:cs="Titillium-Regular"/>
          <w:color w:val="000000"/>
          <w:sz w:val="24"/>
          <w:szCs w:val="24"/>
        </w:rPr>
        <w:t>When the agency with whom you contract receives your</w:t>
      </w:r>
      <w:r w:rsidR="00840151"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notification, the agency</w:t>
      </w:r>
      <w:r w:rsidR="00840151" w:rsidRPr="00EE6623">
        <w:rPr>
          <w:rFonts w:ascii="Titillium-Regular" w:hAnsi="Titillium-Regular" w:cs="Titillium-Regular"/>
          <w:color w:val="000000"/>
          <w:sz w:val="24"/>
          <w:szCs w:val="24"/>
        </w:rPr>
        <w:t xml:space="preserve"> will contact the Department of </w:t>
      </w:r>
      <w:proofErr w:type="gramStart"/>
      <w:r w:rsidRPr="00EE6623">
        <w:rPr>
          <w:rFonts w:ascii="Titillium-Regular" w:hAnsi="Titillium-Regular" w:cs="Titillium-Regular"/>
          <w:color w:val="000000"/>
          <w:sz w:val="24"/>
          <w:szCs w:val="24"/>
        </w:rPr>
        <w:t>Welfare‘</w:t>
      </w:r>
      <w:proofErr w:type="gramEnd"/>
      <w:r w:rsidRPr="00EE6623">
        <w:rPr>
          <w:rFonts w:ascii="Titillium-Regular" w:hAnsi="Titillium-Regular" w:cs="Titillium-Regular"/>
          <w:color w:val="000000"/>
          <w:sz w:val="24"/>
          <w:szCs w:val="24"/>
        </w:rPr>
        <w:t>s Office of H</w:t>
      </w:r>
      <w:r w:rsidR="00840151" w:rsidRPr="00EE6623">
        <w:rPr>
          <w:rFonts w:ascii="Titillium-Regular" w:hAnsi="Titillium-Regular" w:cs="Titillium-Regular"/>
          <w:color w:val="000000"/>
          <w:sz w:val="24"/>
          <w:szCs w:val="24"/>
        </w:rPr>
        <w:t xml:space="preserve">earings and Appeals, which will </w:t>
      </w:r>
      <w:r w:rsidRPr="00EE6623">
        <w:rPr>
          <w:rFonts w:ascii="Titillium-Regular" w:hAnsi="Titillium-Regular" w:cs="Titillium-Regular"/>
          <w:color w:val="000000"/>
          <w:sz w:val="24"/>
          <w:szCs w:val="24"/>
        </w:rPr>
        <w:t>schedule a hea</w:t>
      </w:r>
      <w:r w:rsidR="00840151" w:rsidRPr="00EE6623">
        <w:rPr>
          <w:rFonts w:ascii="Titillium-Regular" w:hAnsi="Titillium-Regular" w:cs="Titillium-Regular"/>
          <w:color w:val="000000"/>
          <w:sz w:val="24"/>
          <w:szCs w:val="24"/>
        </w:rPr>
        <w:t xml:space="preserve">ring on your behalf. You may be represented </w:t>
      </w:r>
      <w:r w:rsidRPr="00EE6623">
        <w:rPr>
          <w:rFonts w:ascii="Titillium-Regular" w:hAnsi="Titillium-Regular" w:cs="Titillium-Regular"/>
          <w:color w:val="000000"/>
          <w:sz w:val="24"/>
          <w:szCs w:val="24"/>
        </w:rPr>
        <w:t>by anyone you f</w:t>
      </w:r>
      <w:r w:rsidR="00840151" w:rsidRPr="00EE6623">
        <w:rPr>
          <w:rFonts w:ascii="Titillium-Regular" w:hAnsi="Titillium-Regular" w:cs="Titillium-Regular"/>
          <w:color w:val="000000"/>
          <w:sz w:val="24"/>
          <w:szCs w:val="24"/>
        </w:rPr>
        <w:t xml:space="preserve">eel could aid you in presenting </w:t>
      </w:r>
      <w:r w:rsidRPr="00EE6623">
        <w:rPr>
          <w:rFonts w:ascii="Titillium-Regular" w:hAnsi="Titillium-Regular" w:cs="Titillium-Regular"/>
          <w:color w:val="000000"/>
          <w:sz w:val="24"/>
          <w:szCs w:val="24"/>
        </w:rPr>
        <w:t>your case. The Office of H</w:t>
      </w:r>
      <w:r w:rsidR="00840151" w:rsidRPr="00EE6623">
        <w:rPr>
          <w:rFonts w:ascii="Titillium-Regular" w:hAnsi="Titillium-Regular" w:cs="Titillium-Regular"/>
          <w:color w:val="000000"/>
          <w:sz w:val="24"/>
          <w:szCs w:val="24"/>
        </w:rPr>
        <w:t xml:space="preserve">earings and Appeals will render </w:t>
      </w:r>
      <w:r w:rsidRPr="00EE6623">
        <w:rPr>
          <w:rFonts w:ascii="Titillium-Regular" w:hAnsi="Titillium-Regular" w:cs="Titillium-Regular"/>
          <w:color w:val="000000"/>
          <w:sz w:val="24"/>
          <w:szCs w:val="24"/>
        </w:rPr>
        <w:t>a decision.</w:t>
      </w:r>
    </w:p>
    <w:p w14:paraId="594C336D" w14:textId="77777777" w:rsidR="004E69B3" w:rsidRPr="00EE6623" w:rsidRDefault="004E69B3" w:rsidP="009E03D6">
      <w:pPr>
        <w:autoSpaceDE w:val="0"/>
        <w:autoSpaceDN w:val="0"/>
        <w:adjustRightInd w:val="0"/>
        <w:spacing w:after="0" w:line="240" w:lineRule="auto"/>
        <w:rPr>
          <w:rFonts w:ascii="Titillium-Semibold" w:hAnsi="Titillium-Semibold" w:cs="Titillium-Semibold"/>
          <w:color w:val="D0051D"/>
          <w:sz w:val="20"/>
          <w:szCs w:val="20"/>
        </w:rPr>
      </w:pPr>
    </w:p>
    <w:p w14:paraId="5B5DC246" w14:textId="77777777" w:rsidR="009E03D6" w:rsidRPr="00EE6623" w:rsidRDefault="009E03D6" w:rsidP="009E03D6">
      <w:pPr>
        <w:autoSpaceDE w:val="0"/>
        <w:autoSpaceDN w:val="0"/>
        <w:adjustRightInd w:val="0"/>
        <w:spacing w:after="0" w:line="240" w:lineRule="auto"/>
        <w:rPr>
          <w:rFonts w:ascii="Titillium-Semibold" w:hAnsi="Titillium-Semibold" w:cs="Titillium-Semibold"/>
          <w:b/>
          <w:color w:val="FF0000"/>
          <w:sz w:val="24"/>
          <w:szCs w:val="24"/>
        </w:rPr>
      </w:pPr>
      <w:r w:rsidRPr="00EE6623">
        <w:rPr>
          <w:rFonts w:ascii="Titillium-Semibold" w:hAnsi="Titillium-Semibold" w:cs="Titillium-Semibold"/>
          <w:b/>
          <w:color w:val="FF0000"/>
          <w:sz w:val="24"/>
          <w:szCs w:val="24"/>
        </w:rPr>
        <w:t>Disapproval as a resource parent</w:t>
      </w:r>
    </w:p>
    <w:p w14:paraId="1F1ED58A" w14:textId="74F0152C" w:rsidR="009E03D6" w:rsidRPr="00EE6623" w:rsidRDefault="009E03D6" w:rsidP="006E6C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In the event of approva</w:t>
      </w:r>
      <w:r w:rsidR="00840151" w:rsidRPr="00EE6623">
        <w:rPr>
          <w:rFonts w:ascii="Titillium-Regular" w:hAnsi="Titillium-Regular" w:cs="Titillium-Regular"/>
          <w:color w:val="000000"/>
          <w:sz w:val="24"/>
          <w:szCs w:val="24"/>
        </w:rPr>
        <w:t xml:space="preserve">l as a resource family, written </w:t>
      </w:r>
      <w:r w:rsidRPr="00EE6623">
        <w:rPr>
          <w:rFonts w:ascii="Titillium-Regular" w:hAnsi="Titillium-Regular" w:cs="Titillium-Regular"/>
          <w:color w:val="000000"/>
          <w:sz w:val="24"/>
          <w:szCs w:val="24"/>
        </w:rPr>
        <w:t>notice shall inform the r</w:t>
      </w:r>
      <w:r w:rsidR="00840151" w:rsidRPr="00EE6623">
        <w:rPr>
          <w:rFonts w:ascii="Titillium-Regular" w:hAnsi="Titillium-Regular" w:cs="Titillium-Regular"/>
          <w:color w:val="000000"/>
          <w:sz w:val="24"/>
          <w:szCs w:val="24"/>
        </w:rPr>
        <w:t xml:space="preserve">esource parents of the approval </w:t>
      </w:r>
      <w:r w:rsidRPr="00EE6623">
        <w:rPr>
          <w:rFonts w:ascii="Titillium-Regular" w:hAnsi="Titillium-Regular" w:cs="Titillium-Regular"/>
          <w:color w:val="000000"/>
          <w:sz w:val="24"/>
          <w:szCs w:val="24"/>
        </w:rPr>
        <w:t>with a starting date. I</w:t>
      </w:r>
      <w:r w:rsidR="00840151" w:rsidRPr="00EE6623">
        <w:rPr>
          <w:rFonts w:ascii="Titillium-Regular" w:hAnsi="Titillium-Regular" w:cs="Titillium-Regular"/>
          <w:color w:val="000000"/>
          <w:sz w:val="24"/>
          <w:szCs w:val="24"/>
        </w:rPr>
        <w:t xml:space="preserve">n the event of disapproval as a </w:t>
      </w:r>
      <w:r w:rsidRPr="00EE6623">
        <w:rPr>
          <w:rFonts w:ascii="Titillium-Regular" w:hAnsi="Titillium-Regular" w:cs="Titillium-Regular"/>
          <w:color w:val="000000"/>
          <w:sz w:val="24"/>
          <w:szCs w:val="24"/>
        </w:rPr>
        <w:t>resource family, written notice shall inform the res</w:t>
      </w:r>
      <w:r w:rsidR="00840151" w:rsidRPr="00EE6623">
        <w:rPr>
          <w:rFonts w:ascii="Titillium-Regular" w:hAnsi="Titillium-Regular" w:cs="Titillium-Regular"/>
          <w:color w:val="000000"/>
          <w:sz w:val="24"/>
          <w:szCs w:val="24"/>
        </w:rPr>
        <w:t xml:space="preserve">ource </w:t>
      </w:r>
      <w:r w:rsidRPr="00EE6623">
        <w:rPr>
          <w:rFonts w:ascii="Titillium-Regular" w:hAnsi="Titillium-Regular" w:cs="Titillium-Regular"/>
          <w:color w:val="000000"/>
          <w:sz w:val="24"/>
          <w:szCs w:val="24"/>
        </w:rPr>
        <w:t>parents of the di</w:t>
      </w:r>
      <w:r w:rsidR="00840151" w:rsidRPr="00EE6623">
        <w:rPr>
          <w:rFonts w:ascii="Titillium-Regular" w:hAnsi="Titillium-Regular" w:cs="Titillium-Regular"/>
          <w:color w:val="000000"/>
          <w:sz w:val="24"/>
          <w:szCs w:val="24"/>
        </w:rPr>
        <w:t xml:space="preserve">sapproval along with the reason </w:t>
      </w:r>
      <w:r w:rsidRPr="00EE6623">
        <w:rPr>
          <w:rFonts w:ascii="Titillium-Regular" w:hAnsi="Titillium-Regular" w:cs="Titillium-Regular"/>
          <w:color w:val="000000"/>
          <w:sz w:val="24"/>
          <w:szCs w:val="24"/>
        </w:rPr>
        <w:t>for disapproval. The</w:t>
      </w:r>
      <w:r w:rsidR="00840151" w:rsidRPr="00EE6623">
        <w:rPr>
          <w:rFonts w:ascii="Titillium-Regular" w:hAnsi="Titillium-Regular" w:cs="Titillium-Regular"/>
          <w:color w:val="000000"/>
          <w:sz w:val="24"/>
          <w:szCs w:val="24"/>
        </w:rPr>
        <w:t xml:space="preserve"> resource family may appeal the </w:t>
      </w:r>
      <w:r w:rsidRPr="00EE6623">
        <w:rPr>
          <w:rFonts w:ascii="Titillium-Regular" w:hAnsi="Titillium-Regular" w:cs="Titillium-Regular"/>
          <w:color w:val="000000"/>
          <w:sz w:val="24"/>
          <w:szCs w:val="24"/>
        </w:rPr>
        <w:t xml:space="preserve">agencies decision to </w:t>
      </w:r>
      <w:r w:rsidR="00840151" w:rsidRPr="00EE6623">
        <w:rPr>
          <w:rFonts w:ascii="Titillium-Regular" w:hAnsi="Titillium-Regular" w:cs="Titillium-Regular"/>
          <w:color w:val="000000"/>
          <w:sz w:val="24"/>
          <w:szCs w:val="24"/>
        </w:rPr>
        <w:t xml:space="preserve">disapprove. In the case where a </w:t>
      </w:r>
      <w:r w:rsidRPr="00EE6623">
        <w:rPr>
          <w:rFonts w:ascii="Titillium-Regular" w:hAnsi="Titillium-Regular" w:cs="Titillium-Regular"/>
          <w:color w:val="000000"/>
          <w:sz w:val="24"/>
          <w:szCs w:val="24"/>
        </w:rPr>
        <w:t>resource parent wishes to</w:t>
      </w:r>
      <w:r w:rsidR="00840151" w:rsidRPr="00EE6623">
        <w:rPr>
          <w:rFonts w:ascii="Titillium-Regular" w:hAnsi="Titillium-Regular" w:cs="Titillium-Regular"/>
          <w:color w:val="000000"/>
          <w:sz w:val="24"/>
          <w:szCs w:val="24"/>
        </w:rPr>
        <w:t xml:space="preserve"> appeal an </w:t>
      </w:r>
      <w:proofErr w:type="gramStart"/>
      <w:r w:rsidR="00840151" w:rsidRPr="00EE6623">
        <w:rPr>
          <w:rFonts w:ascii="Titillium-Regular" w:hAnsi="Titillium-Regular" w:cs="Titillium-Regular"/>
          <w:color w:val="000000"/>
          <w:sz w:val="24"/>
          <w:szCs w:val="24"/>
        </w:rPr>
        <w:t>agency‘</w:t>
      </w:r>
      <w:proofErr w:type="gramEnd"/>
      <w:r w:rsidR="00840151" w:rsidRPr="00EE6623">
        <w:rPr>
          <w:rFonts w:ascii="Titillium-Regular" w:hAnsi="Titillium-Regular" w:cs="Titillium-Regular"/>
          <w:color w:val="000000"/>
          <w:sz w:val="24"/>
          <w:szCs w:val="24"/>
        </w:rPr>
        <w:t xml:space="preserve">s decision to </w:t>
      </w:r>
      <w:r w:rsidRPr="00EE6623">
        <w:rPr>
          <w:rFonts w:ascii="Titillium-Regular" w:hAnsi="Titillium-Regular" w:cs="Titillium-Regular"/>
          <w:color w:val="000000"/>
          <w:sz w:val="24"/>
          <w:szCs w:val="24"/>
        </w:rPr>
        <w:t>disapprove or provisionally approve, th</w:t>
      </w:r>
      <w:r w:rsidR="00840151" w:rsidRPr="00EE6623">
        <w:rPr>
          <w:rFonts w:ascii="Titillium-Regular" w:hAnsi="Titillium-Regular" w:cs="Titillium-Regular"/>
          <w:color w:val="000000"/>
          <w:sz w:val="24"/>
          <w:szCs w:val="24"/>
        </w:rPr>
        <w:t xml:space="preserve">e resource family shall submit to the agency a written appeal. The appeals </w:t>
      </w:r>
      <w:r w:rsidRPr="00EE6623">
        <w:rPr>
          <w:rFonts w:ascii="Titillium-Regular" w:hAnsi="Titillium-Regular" w:cs="Titillium-Regular"/>
          <w:color w:val="000000"/>
          <w:sz w:val="24"/>
          <w:szCs w:val="24"/>
        </w:rPr>
        <w:t xml:space="preserve">are subject to 2 </w:t>
      </w:r>
      <w:proofErr w:type="spellStart"/>
      <w:r w:rsidRPr="00EE6623">
        <w:rPr>
          <w:rFonts w:ascii="Titillium-Regular" w:hAnsi="Titillium-Regular" w:cs="Titillium-Regular"/>
          <w:color w:val="000000"/>
          <w:sz w:val="24"/>
          <w:szCs w:val="24"/>
        </w:rPr>
        <w:t>Pa.C</w:t>
      </w:r>
      <w:r w:rsidR="00840151" w:rsidRPr="00EE6623">
        <w:rPr>
          <w:rFonts w:ascii="Titillium-Regular" w:hAnsi="Titillium-Regular" w:cs="Titillium-Regular"/>
          <w:color w:val="000000"/>
          <w:sz w:val="24"/>
          <w:szCs w:val="24"/>
        </w:rPr>
        <w:t>.S</w:t>
      </w:r>
      <w:proofErr w:type="spellEnd"/>
      <w:r w:rsidR="00840151" w:rsidRPr="00EE6623">
        <w:rPr>
          <w:rFonts w:ascii="Titillium-Regular" w:hAnsi="Titillium-Regular" w:cs="Titillium-Regular"/>
          <w:color w:val="000000"/>
          <w:sz w:val="24"/>
          <w:szCs w:val="24"/>
        </w:rPr>
        <w:t xml:space="preserve">. ¬ß ¬ß 501Äî508 and 701Äî704 (relating to </w:t>
      </w:r>
      <w:r w:rsidRPr="00EE6623">
        <w:rPr>
          <w:rFonts w:ascii="Titillium-Regular" w:hAnsi="Titillium-Regular" w:cs="Titillium-Regular"/>
          <w:color w:val="000000"/>
          <w:sz w:val="24"/>
          <w:szCs w:val="24"/>
        </w:rPr>
        <w:t>Administra</w:t>
      </w:r>
      <w:r w:rsidR="00840151" w:rsidRPr="00EE6623">
        <w:rPr>
          <w:rFonts w:ascii="Titillium-Regular" w:hAnsi="Titillium-Regular" w:cs="Titillium-Regular"/>
          <w:color w:val="000000"/>
          <w:sz w:val="24"/>
          <w:szCs w:val="24"/>
        </w:rPr>
        <w:t xml:space="preserve">tive Agency Law) and 1 Pa. Code </w:t>
      </w:r>
      <w:r w:rsidRPr="00EE6623">
        <w:rPr>
          <w:rFonts w:ascii="Titillium-Regular" w:hAnsi="Titillium-Regular" w:cs="Titillium-Regular"/>
          <w:color w:val="000000"/>
          <w:sz w:val="24"/>
          <w:szCs w:val="24"/>
        </w:rPr>
        <w:t xml:space="preserve">Part II (relating to </w:t>
      </w:r>
      <w:r w:rsidR="00840151" w:rsidRPr="00EE6623">
        <w:rPr>
          <w:rFonts w:ascii="Titillium-Regular" w:hAnsi="Titillium-Regular" w:cs="Titillium-Regular"/>
          <w:color w:val="000000"/>
          <w:sz w:val="24"/>
          <w:szCs w:val="24"/>
        </w:rPr>
        <w:t xml:space="preserve">General Rules of Administrative </w:t>
      </w:r>
      <w:r w:rsidRPr="00EE6623">
        <w:rPr>
          <w:rFonts w:ascii="Titillium-Regular" w:hAnsi="Titillium-Regular" w:cs="Titillium-Regular"/>
          <w:color w:val="000000"/>
          <w:sz w:val="24"/>
          <w:szCs w:val="24"/>
        </w:rPr>
        <w:t>Practice and Procedu</w:t>
      </w:r>
      <w:r w:rsidR="00840151" w:rsidRPr="00EE6623">
        <w:rPr>
          <w:rFonts w:ascii="Titillium-Regular" w:hAnsi="Titillium-Regular" w:cs="Titillium-Regular"/>
          <w:color w:val="000000"/>
          <w:sz w:val="24"/>
          <w:szCs w:val="24"/>
        </w:rPr>
        <w:t xml:space="preserve">re). </w:t>
      </w:r>
      <w:r w:rsidRPr="00EE6623">
        <w:rPr>
          <w:rFonts w:ascii="Titillium-Regular" w:hAnsi="Titillium-Regular" w:cs="Titillium-Regular"/>
          <w:color w:val="000000"/>
          <w:sz w:val="24"/>
          <w:szCs w:val="24"/>
        </w:rPr>
        <w:t xml:space="preserve">Appeals related to the </w:t>
      </w:r>
      <w:proofErr w:type="gramStart"/>
      <w:r w:rsidR="00840151" w:rsidRPr="00EE6623">
        <w:rPr>
          <w:rFonts w:ascii="Titillium-Regular" w:hAnsi="Titillium-Regular" w:cs="Titillium-Regular"/>
          <w:color w:val="000000"/>
          <w:sz w:val="24"/>
          <w:szCs w:val="24"/>
        </w:rPr>
        <w:t>agency‘</w:t>
      </w:r>
      <w:proofErr w:type="gramEnd"/>
      <w:r w:rsidR="00840151" w:rsidRPr="00EE6623">
        <w:rPr>
          <w:rFonts w:ascii="Titillium-Regular" w:hAnsi="Titillium-Regular" w:cs="Titillium-Regular"/>
          <w:color w:val="000000"/>
          <w:sz w:val="24"/>
          <w:szCs w:val="24"/>
        </w:rPr>
        <w:t xml:space="preserve">s approval shall be made </w:t>
      </w:r>
      <w:r w:rsidR="00D94609">
        <w:rPr>
          <w:rFonts w:ascii="Titillium-Regular" w:hAnsi="Titillium-Regular" w:cs="Titillium-Regular"/>
          <w:color w:val="000000"/>
          <w:sz w:val="24"/>
          <w:szCs w:val="24"/>
        </w:rPr>
        <w:t xml:space="preserve">by </w:t>
      </w:r>
      <w:r w:rsidRPr="00EE6623">
        <w:rPr>
          <w:rFonts w:ascii="Titillium-Regular" w:hAnsi="Titillium-Regular" w:cs="Titillium-Regular"/>
          <w:color w:val="000000"/>
          <w:sz w:val="24"/>
          <w:szCs w:val="24"/>
        </w:rPr>
        <w:t>f</w:t>
      </w:r>
      <w:r w:rsidR="00840151" w:rsidRPr="00EE6623">
        <w:rPr>
          <w:rFonts w:ascii="Titillium-Regular" w:hAnsi="Titillium-Regular" w:cs="Titillium-Regular"/>
          <w:color w:val="000000"/>
          <w:sz w:val="24"/>
          <w:szCs w:val="24"/>
        </w:rPr>
        <w:t xml:space="preserve">iling a petition within 30 days after service of notice of </w:t>
      </w:r>
      <w:r w:rsidRPr="00EE6623">
        <w:rPr>
          <w:rFonts w:ascii="Titillium-Regular" w:hAnsi="Titillium-Regular" w:cs="Titillium-Regular"/>
          <w:color w:val="000000"/>
          <w:sz w:val="24"/>
          <w:szCs w:val="24"/>
        </w:rPr>
        <w:t xml:space="preserve">the action. Upon receipt of </w:t>
      </w:r>
      <w:r w:rsidR="00840151" w:rsidRPr="00EE6623">
        <w:rPr>
          <w:rFonts w:ascii="Titillium-Regular" w:hAnsi="Titillium-Regular" w:cs="Titillium-Regular"/>
          <w:color w:val="000000"/>
          <w:sz w:val="24"/>
          <w:szCs w:val="24"/>
        </w:rPr>
        <w:t xml:space="preserve">the resource parent appeal, the agency shall date </w:t>
      </w:r>
      <w:r w:rsidRPr="00EE6623">
        <w:rPr>
          <w:rFonts w:ascii="Titillium-Regular" w:hAnsi="Titillium-Regular" w:cs="Titillium-Regular"/>
          <w:color w:val="000000"/>
          <w:sz w:val="24"/>
          <w:szCs w:val="24"/>
        </w:rPr>
        <w:t xml:space="preserve">stamp the </w:t>
      </w:r>
      <w:r w:rsidR="00840151" w:rsidRPr="00EE6623">
        <w:rPr>
          <w:rFonts w:ascii="Titillium-Regular" w:hAnsi="Titillium-Regular" w:cs="Titillium-Regular"/>
          <w:color w:val="000000"/>
          <w:sz w:val="24"/>
          <w:szCs w:val="24"/>
        </w:rPr>
        <w:t xml:space="preserve">appeal. The agency shall review </w:t>
      </w:r>
      <w:r w:rsidRPr="00EE6623">
        <w:rPr>
          <w:rFonts w:ascii="Titillium-Regular" w:hAnsi="Titillium-Regular" w:cs="Titillium-Regular"/>
          <w:color w:val="000000"/>
          <w:sz w:val="24"/>
          <w:szCs w:val="24"/>
        </w:rPr>
        <w:t>the appeal and determine i</w:t>
      </w:r>
      <w:r w:rsidR="00840151" w:rsidRPr="00EE6623">
        <w:rPr>
          <w:rFonts w:ascii="Titillium-Regular" w:hAnsi="Titillium-Regular" w:cs="Titillium-Regular"/>
          <w:color w:val="000000"/>
          <w:sz w:val="24"/>
          <w:szCs w:val="24"/>
        </w:rPr>
        <w:t xml:space="preserve">f steps can be taken to resolve the </w:t>
      </w:r>
      <w:r w:rsidRPr="00EE6623">
        <w:rPr>
          <w:rFonts w:ascii="Titillium-Regular" w:hAnsi="Titillium-Regular" w:cs="Titillium-Regular"/>
          <w:color w:val="000000"/>
          <w:sz w:val="24"/>
          <w:szCs w:val="24"/>
        </w:rPr>
        <w:t>appeal without a hearing. If</w:t>
      </w:r>
      <w:r w:rsidR="00840151" w:rsidRPr="00EE6623">
        <w:rPr>
          <w:rFonts w:ascii="Titillium-Regular" w:hAnsi="Titillium-Regular" w:cs="Titillium-Regular"/>
          <w:color w:val="000000"/>
          <w:sz w:val="24"/>
          <w:szCs w:val="24"/>
        </w:rPr>
        <w:t xml:space="preserve">, after considering the appeal, </w:t>
      </w:r>
      <w:r w:rsidRPr="00EE6623">
        <w:rPr>
          <w:rFonts w:ascii="Titillium-Regular" w:hAnsi="Titillium-Regular" w:cs="Titillium-Regular"/>
          <w:color w:val="000000"/>
          <w:sz w:val="24"/>
          <w:szCs w:val="24"/>
        </w:rPr>
        <w:t>the agency</w:t>
      </w:r>
      <w:r w:rsidR="00840151" w:rsidRPr="00EE6623">
        <w:rPr>
          <w:rFonts w:ascii="Titillium-Regular" w:hAnsi="Titillium-Regular" w:cs="Titillium-Regular"/>
          <w:color w:val="000000"/>
          <w:sz w:val="24"/>
          <w:szCs w:val="24"/>
        </w:rPr>
        <w:t xml:space="preserve"> is unable to resolve issues of disagreement, the </w:t>
      </w:r>
      <w:r w:rsidRPr="00EE6623">
        <w:rPr>
          <w:rFonts w:ascii="Titillium-Regular" w:hAnsi="Titillium-Regular" w:cs="Titillium-Regular"/>
          <w:color w:val="000000"/>
          <w:sz w:val="24"/>
          <w:szCs w:val="24"/>
        </w:rPr>
        <w:t xml:space="preserve">appeal shall be sent to the </w:t>
      </w:r>
      <w:r w:rsidR="00840151" w:rsidRPr="00EE6623">
        <w:rPr>
          <w:rFonts w:ascii="Titillium-Regular" w:hAnsi="Titillium-Regular" w:cs="Titillium-Regular"/>
          <w:color w:val="000000"/>
          <w:sz w:val="24"/>
          <w:szCs w:val="24"/>
        </w:rPr>
        <w:t xml:space="preserve">Office of Hearings and Appeals, Post Office Box 2675, </w:t>
      </w:r>
      <w:r w:rsidRPr="00EE6623">
        <w:rPr>
          <w:rFonts w:ascii="Titillium-Regular" w:hAnsi="Titillium-Regular" w:cs="Titillium-Regular"/>
          <w:color w:val="000000"/>
          <w:sz w:val="24"/>
          <w:szCs w:val="24"/>
        </w:rPr>
        <w:t>Harri</w:t>
      </w:r>
      <w:r w:rsidR="00840151" w:rsidRPr="00EE6623">
        <w:rPr>
          <w:rFonts w:ascii="Titillium-Regular" w:hAnsi="Titillium-Regular" w:cs="Titillium-Regular"/>
          <w:color w:val="000000"/>
          <w:sz w:val="24"/>
          <w:szCs w:val="24"/>
        </w:rPr>
        <w:t xml:space="preserve">sburg, Pennsylvania 17105 </w:t>
      </w:r>
      <w:r w:rsidRPr="00EE6623">
        <w:rPr>
          <w:rFonts w:ascii="Titillium-Regular" w:hAnsi="Titillium-Regular" w:cs="Titillium-Regular"/>
          <w:color w:val="000000"/>
          <w:sz w:val="24"/>
          <w:szCs w:val="24"/>
        </w:rPr>
        <w:t>within 15 calendar days of the date stamp.</w:t>
      </w:r>
    </w:p>
    <w:p w14:paraId="7CF2CBD2" w14:textId="77777777" w:rsidR="004E69B3" w:rsidRPr="00EE6623" w:rsidRDefault="004E69B3" w:rsidP="009E03D6">
      <w:pPr>
        <w:autoSpaceDE w:val="0"/>
        <w:autoSpaceDN w:val="0"/>
        <w:adjustRightInd w:val="0"/>
        <w:spacing w:after="0" w:line="240" w:lineRule="auto"/>
        <w:rPr>
          <w:rFonts w:ascii="BebasNeue" w:hAnsi="BebasNeue" w:cs="BebasNeue"/>
          <w:color w:val="FFFFFF"/>
          <w:sz w:val="20"/>
          <w:szCs w:val="20"/>
        </w:rPr>
      </w:pPr>
    </w:p>
    <w:p w14:paraId="7F7B251E" w14:textId="77777777" w:rsidR="009E03D6" w:rsidRPr="00EE6623" w:rsidRDefault="009E03D6" w:rsidP="009E03D6">
      <w:pPr>
        <w:autoSpaceDE w:val="0"/>
        <w:autoSpaceDN w:val="0"/>
        <w:adjustRightInd w:val="0"/>
        <w:spacing w:after="0" w:line="240" w:lineRule="auto"/>
        <w:rPr>
          <w:rFonts w:ascii="BebasNeue" w:hAnsi="BebasNeue" w:cs="BebasNeue"/>
          <w:b/>
          <w:i/>
          <w:color w:val="00B0F0"/>
          <w:sz w:val="42"/>
          <w:szCs w:val="42"/>
        </w:rPr>
      </w:pPr>
      <w:r w:rsidRPr="00EE6623">
        <w:rPr>
          <w:rFonts w:ascii="LiberationSerif-Regular" w:hAnsi="LiberationSerif-Regular" w:cs="LiberationSerif-Regular"/>
          <w:b/>
          <w:i/>
          <w:color w:val="00B0F0"/>
          <w:sz w:val="40"/>
          <w:szCs w:val="40"/>
        </w:rPr>
        <w:t>Act 101 of 2010 Amended the Adoption Act</w:t>
      </w:r>
    </w:p>
    <w:p w14:paraId="324BF3D9" w14:textId="77777777" w:rsidR="00CF30A4"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CF30A4">
        <w:rPr>
          <w:rFonts w:ascii="Titillium-Regular" w:hAnsi="Titillium-Regular" w:cs="Titillium-Regular"/>
          <w:color w:val="000000"/>
          <w:sz w:val="36"/>
          <w:szCs w:val="36"/>
        </w:rPr>
        <w:t>F</w:t>
      </w:r>
      <w:r w:rsidRPr="00EE6623">
        <w:rPr>
          <w:rFonts w:ascii="Titillium-Regular" w:hAnsi="Titillium-Regular" w:cs="Titillium-Regular"/>
          <w:color w:val="000000"/>
          <w:sz w:val="24"/>
          <w:szCs w:val="24"/>
        </w:rPr>
        <w:t xml:space="preserve">or many </w:t>
      </w:r>
      <w:proofErr w:type="gramStart"/>
      <w:r w:rsidRPr="00EE6623">
        <w:rPr>
          <w:rFonts w:ascii="Titillium-Regular" w:hAnsi="Titillium-Regular" w:cs="Titillium-Regular"/>
          <w:color w:val="000000"/>
          <w:sz w:val="24"/>
          <w:szCs w:val="24"/>
        </w:rPr>
        <w:t>youth</w:t>
      </w:r>
      <w:proofErr w:type="gramEnd"/>
      <w:r w:rsidRPr="00EE6623">
        <w:rPr>
          <w:rFonts w:ascii="Titillium-Regular" w:hAnsi="Titillium-Regular" w:cs="Titillium-Regular"/>
          <w:color w:val="000000"/>
          <w:sz w:val="24"/>
          <w:szCs w:val="24"/>
        </w:rPr>
        <w:t xml:space="preserve"> in foster </w:t>
      </w:r>
      <w:r w:rsidR="00840151" w:rsidRPr="00EE6623">
        <w:rPr>
          <w:rFonts w:ascii="Titillium-Regular" w:hAnsi="Titillium-Regular" w:cs="Titillium-Regular"/>
          <w:color w:val="000000"/>
          <w:sz w:val="24"/>
          <w:szCs w:val="24"/>
        </w:rPr>
        <w:t xml:space="preserve">care, the expectation that they </w:t>
      </w:r>
      <w:r w:rsidRPr="00EE6623">
        <w:rPr>
          <w:rFonts w:ascii="Titillium-Regular" w:hAnsi="Titillium-Regular" w:cs="Titillium-Regular"/>
          <w:color w:val="000000"/>
          <w:sz w:val="24"/>
          <w:szCs w:val="24"/>
        </w:rPr>
        <w:t>would have to completely</w:t>
      </w:r>
      <w:r w:rsidR="00840151" w:rsidRPr="00EE6623">
        <w:rPr>
          <w:rFonts w:ascii="Titillium-Regular" w:hAnsi="Titillium-Regular" w:cs="Titillium-Regular"/>
          <w:color w:val="000000"/>
          <w:sz w:val="24"/>
          <w:szCs w:val="24"/>
        </w:rPr>
        <w:t xml:space="preserve"> sever contact with their birth </w:t>
      </w:r>
      <w:r w:rsidRPr="00EE6623">
        <w:rPr>
          <w:rFonts w:ascii="Titillium-Regular" w:hAnsi="Titillium-Regular" w:cs="Titillium-Regular"/>
          <w:color w:val="000000"/>
          <w:sz w:val="24"/>
          <w:szCs w:val="24"/>
        </w:rPr>
        <w:t>families in order to be adopted</w:t>
      </w:r>
      <w:r w:rsidR="00840151" w:rsidRPr="00EE6623">
        <w:rPr>
          <w:rFonts w:ascii="Titillium-Regular" w:hAnsi="Titillium-Regular" w:cs="Titillium-Regular"/>
          <w:color w:val="000000"/>
          <w:sz w:val="24"/>
          <w:szCs w:val="24"/>
        </w:rPr>
        <w:t xml:space="preserve"> often causes fear and </w:t>
      </w:r>
      <w:r w:rsidRPr="00EE6623">
        <w:rPr>
          <w:rFonts w:ascii="Titillium-Regular" w:hAnsi="Titillium-Regular" w:cs="Titillium-Regular"/>
          <w:color w:val="000000"/>
          <w:sz w:val="24"/>
          <w:szCs w:val="24"/>
        </w:rPr>
        <w:t>opposition to the process. Thi</w:t>
      </w:r>
      <w:r w:rsidR="00840151" w:rsidRPr="00EE6623">
        <w:rPr>
          <w:rFonts w:ascii="Titillium-Regular" w:hAnsi="Titillium-Regular" w:cs="Titillium-Regular"/>
          <w:color w:val="000000"/>
          <w:sz w:val="24"/>
          <w:szCs w:val="24"/>
        </w:rPr>
        <w:t xml:space="preserve">s resistance likely contributes </w:t>
      </w:r>
      <w:r w:rsidRPr="00EE6623">
        <w:rPr>
          <w:rFonts w:ascii="Titillium-Regular" w:hAnsi="Titillium-Regular" w:cs="Titillium-Regular"/>
          <w:color w:val="000000"/>
          <w:sz w:val="24"/>
          <w:szCs w:val="24"/>
        </w:rPr>
        <w:t>to the fact that while</w:t>
      </w:r>
      <w:r w:rsidR="00840151" w:rsidRPr="00EE6623">
        <w:rPr>
          <w:rFonts w:ascii="Titillium-Regular" w:hAnsi="Titillium-Regular" w:cs="Titillium-Regular"/>
          <w:color w:val="000000"/>
          <w:sz w:val="24"/>
          <w:szCs w:val="24"/>
        </w:rPr>
        <w:t xml:space="preserve"> nearly half of all children in </w:t>
      </w:r>
      <w:r w:rsidRPr="00EE6623">
        <w:rPr>
          <w:rFonts w:ascii="Titillium-Regular" w:hAnsi="Titillium-Regular" w:cs="Titillium-Regular"/>
          <w:color w:val="000000"/>
          <w:sz w:val="24"/>
          <w:szCs w:val="24"/>
        </w:rPr>
        <w:t>foster care in</w:t>
      </w:r>
      <w:r w:rsidR="00840151" w:rsidRPr="00EE6623">
        <w:rPr>
          <w:rFonts w:ascii="Titillium-Regular" w:hAnsi="Titillium-Regular" w:cs="Titillium-Regular"/>
          <w:color w:val="000000"/>
          <w:sz w:val="24"/>
          <w:szCs w:val="24"/>
        </w:rPr>
        <w:t xml:space="preserve"> Pennsylvania are 13 and older, only about </w:t>
      </w:r>
      <w:r w:rsidRPr="00EE6623">
        <w:rPr>
          <w:rFonts w:ascii="Titillium-Regular" w:hAnsi="Titillium-Regular" w:cs="Titillium-Regular"/>
          <w:color w:val="000000"/>
          <w:sz w:val="24"/>
          <w:szCs w:val="24"/>
        </w:rPr>
        <w:t xml:space="preserve">8 percent of adoptions </w:t>
      </w:r>
      <w:r w:rsidR="00840151" w:rsidRPr="00EE6623">
        <w:rPr>
          <w:rFonts w:ascii="Titillium-Regular" w:hAnsi="Titillium-Regular" w:cs="Titillium-Regular"/>
          <w:color w:val="000000"/>
          <w:sz w:val="24"/>
          <w:szCs w:val="24"/>
        </w:rPr>
        <w:t xml:space="preserve">from foster care involve teens. </w:t>
      </w:r>
      <w:r w:rsidRPr="00EE6623">
        <w:rPr>
          <w:rFonts w:ascii="Titillium-Regular" w:hAnsi="Titillium-Regular" w:cs="Titillium-Regular"/>
          <w:color w:val="000000"/>
          <w:sz w:val="24"/>
          <w:szCs w:val="24"/>
        </w:rPr>
        <w:t>The enactment of Act 101</w:t>
      </w:r>
      <w:r w:rsidR="00840151" w:rsidRPr="00EE6623">
        <w:rPr>
          <w:rFonts w:ascii="Titillium-Regular" w:hAnsi="Titillium-Regular" w:cs="Titillium-Regular"/>
          <w:color w:val="000000"/>
          <w:sz w:val="24"/>
          <w:szCs w:val="24"/>
        </w:rPr>
        <w:t xml:space="preserve"> of 2010 provides an option for </w:t>
      </w:r>
      <w:r w:rsidRPr="00EE6623">
        <w:rPr>
          <w:rFonts w:ascii="Titillium-Regular" w:hAnsi="Titillium-Regular" w:cs="Titillium-Regular"/>
          <w:color w:val="000000"/>
          <w:sz w:val="24"/>
          <w:szCs w:val="24"/>
        </w:rPr>
        <w:t>adoptive parents and birth rela</w:t>
      </w:r>
      <w:r w:rsidR="00840151" w:rsidRPr="00EE6623">
        <w:rPr>
          <w:rFonts w:ascii="Titillium-Regular" w:hAnsi="Titillium-Regular" w:cs="Titillium-Regular"/>
          <w:color w:val="000000"/>
          <w:sz w:val="24"/>
          <w:szCs w:val="24"/>
        </w:rPr>
        <w:t xml:space="preserve">tives to enter into a voluntary agreement for ongoing communication or contact. </w:t>
      </w:r>
      <w:r w:rsidRPr="00EE6623">
        <w:rPr>
          <w:rFonts w:ascii="Titillium-Regular" w:hAnsi="Titillium-Regular" w:cs="Titillium-Regular"/>
          <w:color w:val="000000"/>
          <w:sz w:val="24"/>
          <w:szCs w:val="24"/>
        </w:rPr>
        <w:t>On October 27, 201</w:t>
      </w:r>
      <w:r w:rsidR="00840151" w:rsidRPr="00EE6623">
        <w:rPr>
          <w:rFonts w:ascii="Titillium-Regular" w:hAnsi="Titillium-Regular" w:cs="Titillium-Regular"/>
          <w:color w:val="000000"/>
          <w:sz w:val="24"/>
          <w:szCs w:val="24"/>
        </w:rPr>
        <w:t xml:space="preserve">0, former Pennsylvania Governor Edward G. Rendell </w:t>
      </w:r>
      <w:r w:rsidRPr="00EE6623">
        <w:rPr>
          <w:rFonts w:ascii="Titillium-Regular" w:hAnsi="Titillium-Regular" w:cs="Titillium-Regular"/>
          <w:color w:val="000000"/>
          <w:sz w:val="24"/>
          <w:szCs w:val="24"/>
        </w:rPr>
        <w:t>signed Senate Bill 1360 in</w:t>
      </w:r>
      <w:r w:rsidR="00840151" w:rsidRPr="00EE6623">
        <w:rPr>
          <w:rFonts w:ascii="Titillium-Regular" w:hAnsi="Titillium-Regular" w:cs="Titillium-Regular"/>
          <w:color w:val="000000"/>
          <w:sz w:val="24"/>
          <w:szCs w:val="24"/>
        </w:rPr>
        <w:t xml:space="preserve">to law. This </w:t>
      </w:r>
      <w:r w:rsidRPr="00EE6623">
        <w:rPr>
          <w:rFonts w:ascii="Titillium-Regular" w:hAnsi="Titillium-Regular" w:cs="Titillium-Regular"/>
          <w:color w:val="000000"/>
          <w:sz w:val="24"/>
          <w:szCs w:val="24"/>
        </w:rPr>
        <w:t>amendment to the Ad</w:t>
      </w:r>
      <w:r w:rsidR="00840151" w:rsidRPr="00EE6623">
        <w:rPr>
          <w:rFonts w:ascii="Titillium-Regular" w:hAnsi="Titillium-Regular" w:cs="Titillium-Regular"/>
          <w:color w:val="000000"/>
          <w:sz w:val="24"/>
          <w:szCs w:val="24"/>
        </w:rPr>
        <w:t xml:space="preserve">option Act, known as Act 101 of </w:t>
      </w:r>
      <w:r w:rsidRPr="00EE6623">
        <w:rPr>
          <w:rFonts w:ascii="Titillium-Regular" w:hAnsi="Titillium-Regular" w:cs="Titillium-Regular"/>
          <w:color w:val="000000"/>
          <w:sz w:val="24"/>
          <w:szCs w:val="24"/>
        </w:rPr>
        <w:t>2010, became effectiv</w:t>
      </w:r>
      <w:r w:rsidR="00840151" w:rsidRPr="00EE6623">
        <w:rPr>
          <w:rFonts w:ascii="Titillium-Regular" w:hAnsi="Titillium-Regular" w:cs="Titillium-Regular"/>
          <w:color w:val="000000"/>
          <w:sz w:val="24"/>
          <w:szCs w:val="24"/>
        </w:rPr>
        <w:t xml:space="preserve">e April 25, 2011 (OCYF Bulletin </w:t>
      </w:r>
      <w:r w:rsidRPr="00EE6623">
        <w:rPr>
          <w:rFonts w:ascii="Titillium-Regular" w:hAnsi="Titillium-Regular" w:cs="Titillium-Regular"/>
          <w:color w:val="000000"/>
          <w:sz w:val="24"/>
          <w:szCs w:val="24"/>
        </w:rPr>
        <w:t xml:space="preserve">3350-11-01). Act 101 </w:t>
      </w:r>
      <w:r w:rsidR="00840151" w:rsidRPr="00EE6623">
        <w:rPr>
          <w:rFonts w:ascii="Titillium-Regular" w:hAnsi="Titillium-Regular" w:cs="Titillium-Regular"/>
          <w:color w:val="000000"/>
          <w:sz w:val="24"/>
          <w:szCs w:val="24"/>
        </w:rPr>
        <w:t xml:space="preserve">has far-reaching effects on the </w:t>
      </w:r>
      <w:r w:rsidRPr="00EE6623">
        <w:rPr>
          <w:rFonts w:ascii="Titillium-Regular" w:hAnsi="Titillium-Regular" w:cs="Titillium-Regular"/>
          <w:color w:val="000000"/>
          <w:sz w:val="24"/>
          <w:szCs w:val="24"/>
        </w:rPr>
        <w:t>ability of adopted children t</w:t>
      </w:r>
      <w:r w:rsidR="00840151" w:rsidRPr="00EE6623">
        <w:rPr>
          <w:rFonts w:ascii="Titillium-Regular" w:hAnsi="Titillium-Regular" w:cs="Titillium-Regular"/>
          <w:color w:val="000000"/>
          <w:sz w:val="24"/>
          <w:szCs w:val="24"/>
        </w:rPr>
        <w:t xml:space="preserve">o maintain lifelong connections </w:t>
      </w:r>
      <w:r w:rsidRPr="00EE6623">
        <w:rPr>
          <w:rFonts w:ascii="Titillium-Regular" w:hAnsi="Titillium-Regular" w:cs="Titillium-Regular"/>
          <w:color w:val="000000"/>
          <w:sz w:val="24"/>
          <w:szCs w:val="24"/>
        </w:rPr>
        <w:t>with their biological fam</w:t>
      </w:r>
      <w:r w:rsidR="00840151" w:rsidRPr="00EE6623">
        <w:rPr>
          <w:rFonts w:ascii="Titillium-Regular" w:hAnsi="Titillium-Regular" w:cs="Titillium-Regular"/>
          <w:color w:val="000000"/>
          <w:sz w:val="24"/>
          <w:szCs w:val="24"/>
        </w:rPr>
        <w:t xml:space="preserve">ily and to have access to </w:t>
      </w:r>
      <w:r w:rsidRPr="00EE6623">
        <w:rPr>
          <w:rFonts w:ascii="Titillium-Regular" w:hAnsi="Titillium-Regular" w:cs="Titillium-Regular"/>
          <w:color w:val="000000"/>
          <w:sz w:val="24"/>
          <w:szCs w:val="24"/>
        </w:rPr>
        <w:t xml:space="preserve">information that may </w:t>
      </w:r>
      <w:r w:rsidR="00840151" w:rsidRPr="00EE6623">
        <w:rPr>
          <w:rFonts w:ascii="Titillium-Regular" w:hAnsi="Titillium-Regular" w:cs="Titillium-Regular"/>
          <w:color w:val="000000"/>
          <w:sz w:val="24"/>
          <w:szCs w:val="24"/>
        </w:rPr>
        <w:t xml:space="preserve">not have been readily available </w:t>
      </w:r>
      <w:r w:rsidRPr="00EE6623">
        <w:rPr>
          <w:rFonts w:ascii="Titillium-Regular" w:hAnsi="Titillium-Regular" w:cs="Titillium-Regular"/>
          <w:color w:val="000000"/>
          <w:sz w:val="24"/>
          <w:szCs w:val="24"/>
        </w:rPr>
        <w:t>in the past when appropri</w:t>
      </w:r>
      <w:r w:rsidR="00840151" w:rsidRPr="00EE6623">
        <w:rPr>
          <w:rFonts w:ascii="Titillium-Regular" w:hAnsi="Titillium-Regular" w:cs="Titillium-Regular"/>
          <w:color w:val="000000"/>
          <w:sz w:val="24"/>
          <w:szCs w:val="24"/>
        </w:rPr>
        <w:t xml:space="preserve">ate authorizations are on file. </w:t>
      </w:r>
      <w:r w:rsidRPr="00EE6623">
        <w:rPr>
          <w:rFonts w:ascii="Titillium-Regular" w:hAnsi="Titillium-Regular" w:cs="Titillium-Regular"/>
          <w:color w:val="000000"/>
          <w:sz w:val="24"/>
          <w:szCs w:val="24"/>
        </w:rPr>
        <w:t xml:space="preserve">These connections to both </w:t>
      </w:r>
      <w:r w:rsidR="00840151" w:rsidRPr="00EE6623">
        <w:rPr>
          <w:rFonts w:ascii="Titillium-Regular" w:hAnsi="Titillium-Regular" w:cs="Titillium-Regular"/>
          <w:color w:val="000000"/>
          <w:sz w:val="24"/>
          <w:szCs w:val="24"/>
        </w:rPr>
        <w:t xml:space="preserve">people, as well as information, </w:t>
      </w:r>
      <w:r w:rsidRPr="00EE6623">
        <w:rPr>
          <w:rFonts w:ascii="Titillium-Regular" w:hAnsi="Titillium-Regular" w:cs="Titillium-Regular"/>
          <w:color w:val="000000"/>
          <w:sz w:val="24"/>
          <w:szCs w:val="24"/>
        </w:rPr>
        <w:t>will a</w:t>
      </w:r>
      <w:r w:rsidR="00840151" w:rsidRPr="00EE6623">
        <w:rPr>
          <w:rFonts w:ascii="Titillium-Regular" w:hAnsi="Titillium-Regular" w:cs="Titillium-Regular"/>
          <w:color w:val="000000"/>
          <w:sz w:val="24"/>
          <w:szCs w:val="24"/>
        </w:rPr>
        <w:t xml:space="preserve">llow access to information that provides an </w:t>
      </w:r>
      <w:r w:rsidRPr="00EE6623">
        <w:rPr>
          <w:rFonts w:ascii="Titillium-Regular" w:hAnsi="Titillium-Regular" w:cs="Titillium-Regular"/>
          <w:color w:val="000000"/>
          <w:sz w:val="24"/>
          <w:szCs w:val="24"/>
        </w:rPr>
        <w:t>opportunity for childr</w:t>
      </w:r>
      <w:r w:rsidR="00840151" w:rsidRPr="00EE6623">
        <w:rPr>
          <w:rFonts w:ascii="Titillium-Regular" w:hAnsi="Titillium-Regular" w:cs="Titillium-Regular"/>
          <w:color w:val="000000"/>
          <w:sz w:val="24"/>
          <w:szCs w:val="24"/>
        </w:rPr>
        <w:t xml:space="preserve">en to understand their past and </w:t>
      </w:r>
      <w:r w:rsidRPr="00EE6623">
        <w:rPr>
          <w:rFonts w:ascii="Titillium-Regular" w:hAnsi="Titillium-Regular" w:cs="Titillium-Regular"/>
          <w:color w:val="000000"/>
          <w:sz w:val="24"/>
          <w:szCs w:val="24"/>
        </w:rPr>
        <w:t>its potentia</w:t>
      </w:r>
      <w:r w:rsidR="00840151" w:rsidRPr="00EE6623">
        <w:rPr>
          <w:rFonts w:ascii="Titillium-Regular" w:hAnsi="Titillium-Regular" w:cs="Titillium-Regular"/>
          <w:color w:val="000000"/>
          <w:sz w:val="24"/>
          <w:szCs w:val="24"/>
        </w:rPr>
        <w:t xml:space="preserve">l impact on their lives and the lives of their descendants. </w:t>
      </w:r>
    </w:p>
    <w:p w14:paraId="26D6A0BA" w14:textId="77777777" w:rsidR="009E03D6" w:rsidRPr="00EE6623"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While the enforcea</w:t>
      </w:r>
      <w:r w:rsidR="00840151" w:rsidRPr="00EE6623">
        <w:rPr>
          <w:rFonts w:ascii="Titillium-Regular" w:hAnsi="Titillium-Regular" w:cs="Titillium-Regular"/>
          <w:color w:val="000000"/>
          <w:sz w:val="24"/>
          <w:szCs w:val="24"/>
        </w:rPr>
        <w:t xml:space="preserve">bility of post-adoption contact agreements is new, the concept is not. For years, </w:t>
      </w:r>
      <w:r w:rsidRPr="00EE6623">
        <w:rPr>
          <w:rFonts w:ascii="Titillium-Regular" w:hAnsi="Titillium-Regular" w:cs="Titillium-Regular"/>
          <w:color w:val="000000"/>
          <w:sz w:val="24"/>
          <w:szCs w:val="24"/>
        </w:rPr>
        <w:t>adoptive and biological parents have recog</w:t>
      </w:r>
      <w:r w:rsidR="00840151" w:rsidRPr="00EE6623">
        <w:rPr>
          <w:rFonts w:ascii="Titillium-Regular" w:hAnsi="Titillium-Regular" w:cs="Titillium-Regular"/>
          <w:color w:val="000000"/>
          <w:sz w:val="24"/>
          <w:szCs w:val="24"/>
        </w:rPr>
        <w:t xml:space="preserve">nized the benefits of post-adoption contact for youth through </w:t>
      </w:r>
      <w:r w:rsidRPr="00EE6623">
        <w:rPr>
          <w:rFonts w:ascii="Titillium-Regular" w:hAnsi="Titillium-Regular" w:cs="Titillium-Regular"/>
          <w:color w:val="000000"/>
          <w:sz w:val="24"/>
          <w:szCs w:val="24"/>
        </w:rPr>
        <w:t>informal arrangeme</w:t>
      </w:r>
      <w:r w:rsidR="00840151" w:rsidRPr="00EE6623">
        <w:rPr>
          <w:rFonts w:ascii="Titillium-Regular" w:hAnsi="Titillium-Regular" w:cs="Titillium-Regular"/>
          <w:color w:val="000000"/>
          <w:sz w:val="24"/>
          <w:szCs w:val="24"/>
        </w:rPr>
        <w:t xml:space="preserve">nts for contact. Nothing in the information taken from the bulletin to produce this </w:t>
      </w:r>
      <w:r w:rsidRPr="00EE6623">
        <w:rPr>
          <w:rFonts w:ascii="Titillium-Regular" w:hAnsi="Titillium-Regular" w:cs="Titillium-Regular"/>
          <w:color w:val="000000"/>
          <w:sz w:val="24"/>
          <w:szCs w:val="24"/>
        </w:rPr>
        <w:t xml:space="preserve">document precludes </w:t>
      </w:r>
      <w:r w:rsidR="00840151" w:rsidRPr="00EE6623">
        <w:rPr>
          <w:rFonts w:ascii="Titillium-Regular" w:hAnsi="Titillium-Regular" w:cs="Titillium-Regular"/>
          <w:color w:val="000000"/>
          <w:sz w:val="24"/>
          <w:szCs w:val="24"/>
        </w:rPr>
        <w:t xml:space="preserve">or discourages the use of these informal arrangements, </w:t>
      </w:r>
      <w:r w:rsidRPr="00EE6623">
        <w:rPr>
          <w:rFonts w:ascii="Titillium-Regular" w:hAnsi="Titillium-Regular" w:cs="Titillium-Regular"/>
          <w:color w:val="000000"/>
          <w:sz w:val="24"/>
          <w:szCs w:val="24"/>
        </w:rPr>
        <w:t>which have benefit</w:t>
      </w:r>
      <w:r w:rsidR="00840151" w:rsidRPr="00EE6623">
        <w:rPr>
          <w:rFonts w:ascii="Titillium-Regular" w:hAnsi="Titillium-Regular" w:cs="Titillium-Regular"/>
          <w:color w:val="000000"/>
          <w:sz w:val="24"/>
          <w:szCs w:val="24"/>
        </w:rPr>
        <w:t xml:space="preserve">ed children </w:t>
      </w:r>
      <w:r w:rsidRPr="00EE6623">
        <w:rPr>
          <w:rFonts w:ascii="Titillium-Regular" w:hAnsi="Titillium-Regular" w:cs="Titillium-Regular"/>
          <w:color w:val="000000"/>
          <w:sz w:val="24"/>
          <w:szCs w:val="24"/>
        </w:rPr>
        <w:t xml:space="preserve">and families through </w:t>
      </w:r>
      <w:r w:rsidR="00840151" w:rsidRPr="00EE6623">
        <w:rPr>
          <w:rFonts w:ascii="Titillium-Regular" w:hAnsi="Titillium-Regular" w:cs="Titillium-Regular"/>
          <w:color w:val="000000"/>
          <w:sz w:val="24"/>
          <w:szCs w:val="24"/>
        </w:rPr>
        <w:t xml:space="preserve">the years. Act 101 also amended the Adoption Act to </w:t>
      </w:r>
      <w:r w:rsidRPr="00EE6623">
        <w:rPr>
          <w:rFonts w:ascii="Titillium-Regular" w:hAnsi="Titillium-Regular" w:cs="Titillium-Regular"/>
          <w:color w:val="000000"/>
          <w:sz w:val="24"/>
          <w:szCs w:val="24"/>
        </w:rPr>
        <w:t>pr</w:t>
      </w:r>
      <w:r w:rsidR="00840151" w:rsidRPr="00EE6623">
        <w:rPr>
          <w:rFonts w:ascii="Titillium-Regular" w:hAnsi="Titillium-Regular" w:cs="Titillium-Regular"/>
          <w:color w:val="000000"/>
          <w:sz w:val="24"/>
          <w:szCs w:val="24"/>
        </w:rPr>
        <w:t xml:space="preserve">ovide more detailed information </w:t>
      </w:r>
      <w:r w:rsidRPr="00EE6623">
        <w:rPr>
          <w:rFonts w:ascii="Titillium-Regular" w:hAnsi="Titillium-Regular" w:cs="Titillium-Regular"/>
          <w:color w:val="000000"/>
          <w:sz w:val="24"/>
          <w:szCs w:val="24"/>
        </w:rPr>
        <w:t>in the Pennsylvania Ad</w:t>
      </w:r>
      <w:r w:rsidR="00840151" w:rsidRPr="00EE6623">
        <w:rPr>
          <w:rFonts w:ascii="Titillium-Regular" w:hAnsi="Titillium-Regular" w:cs="Titillium-Regular"/>
          <w:color w:val="000000"/>
          <w:sz w:val="24"/>
          <w:szCs w:val="24"/>
        </w:rPr>
        <w:t xml:space="preserve">option Information Registry and to provide a </w:t>
      </w:r>
      <w:r w:rsidRPr="00EE6623">
        <w:rPr>
          <w:rFonts w:ascii="Titillium-Regular" w:hAnsi="Titillium-Regular" w:cs="Titillium-Regular"/>
          <w:color w:val="000000"/>
          <w:sz w:val="24"/>
          <w:szCs w:val="24"/>
        </w:rPr>
        <w:t>new mean</w:t>
      </w:r>
      <w:r w:rsidR="00840151" w:rsidRPr="00EE6623">
        <w:rPr>
          <w:rFonts w:ascii="Titillium-Regular" w:hAnsi="Titillium-Regular" w:cs="Titillium-Regular"/>
          <w:color w:val="000000"/>
          <w:sz w:val="24"/>
          <w:szCs w:val="24"/>
        </w:rPr>
        <w:t xml:space="preserve">s for accessing information and records </w:t>
      </w:r>
      <w:r w:rsidR="00840151" w:rsidRPr="00EE6623">
        <w:rPr>
          <w:rFonts w:ascii="Titillium-Regular" w:hAnsi="Titillium-Regular" w:cs="Titillium-Regular"/>
          <w:color w:val="000000"/>
          <w:sz w:val="24"/>
          <w:szCs w:val="24"/>
        </w:rPr>
        <w:lastRenderedPageBreak/>
        <w:t xml:space="preserve">related to adoptions. </w:t>
      </w:r>
      <w:r w:rsidRPr="00EE6623">
        <w:rPr>
          <w:rFonts w:ascii="Titillium-Regular" w:hAnsi="Titillium-Regular" w:cs="Titillium-Regular"/>
          <w:color w:val="000000"/>
          <w:sz w:val="24"/>
          <w:szCs w:val="24"/>
        </w:rPr>
        <w:t>Pri</w:t>
      </w:r>
      <w:r w:rsidR="00840151" w:rsidRPr="00EE6623">
        <w:rPr>
          <w:rFonts w:ascii="Titillium-Regular" w:hAnsi="Titillium-Regular" w:cs="Titillium-Regular"/>
          <w:color w:val="000000"/>
          <w:sz w:val="24"/>
          <w:szCs w:val="24"/>
        </w:rPr>
        <w:t xml:space="preserve">or to the implementation of Act 101 of 2010, the </w:t>
      </w:r>
      <w:r w:rsidRPr="00EE6623">
        <w:rPr>
          <w:rFonts w:ascii="Titillium-Regular" w:hAnsi="Titillium-Regular" w:cs="Titillium-Regular"/>
          <w:color w:val="000000"/>
          <w:sz w:val="24"/>
          <w:szCs w:val="24"/>
        </w:rPr>
        <w:t>law protected adoptio</w:t>
      </w:r>
      <w:r w:rsidR="00840151" w:rsidRPr="00EE6623">
        <w:rPr>
          <w:rFonts w:ascii="Titillium-Regular" w:hAnsi="Titillium-Regular" w:cs="Titillium-Regular"/>
          <w:color w:val="000000"/>
          <w:sz w:val="24"/>
          <w:szCs w:val="24"/>
        </w:rPr>
        <w:t xml:space="preserve">n records by sealing them after </w:t>
      </w:r>
      <w:r w:rsidRPr="00EE6623">
        <w:rPr>
          <w:rFonts w:ascii="Titillium-Regular" w:hAnsi="Titillium-Regular" w:cs="Titillium-Regular"/>
          <w:color w:val="000000"/>
          <w:sz w:val="24"/>
          <w:szCs w:val="24"/>
        </w:rPr>
        <w:t>th</w:t>
      </w:r>
      <w:r w:rsidR="00840151" w:rsidRPr="00EE6623">
        <w:rPr>
          <w:rFonts w:ascii="Titillium-Regular" w:hAnsi="Titillium-Regular" w:cs="Titillium-Regular"/>
          <w:color w:val="000000"/>
          <w:sz w:val="24"/>
          <w:szCs w:val="24"/>
        </w:rPr>
        <w:t xml:space="preserve">e finalization and limiting the information that may </w:t>
      </w:r>
      <w:r w:rsidRPr="00EE6623">
        <w:rPr>
          <w:rFonts w:ascii="Titillium-Regular" w:hAnsi="Titillium-Regular" w:cs="Titillium-Regular"/>
          <w:color w:val="000000"/>
          <w:sz w:val="24"/>
          <w:szCs w:val="24"/>
        </w:rPr>
        <w:t>be provided in respons</w:t>
      </w:r>
      <w:r w:rsidR="00840151" w:rsidRPr="00EE6623">
        <w:rPr>
          <w:rFonts w:ascii="Titillium-Regular" w:hAnsi="Titillium-Regular" w:cs="Titillium-Regular"/>
          <w:color w:val="000000"/>
          <w:sz w:val="24"/>
          <w:szCs w:val="24"/>
        </w:rPr>
        <w:t xml:space="preserve">e to a request for information. In addition to requesting </w:t>
      </w:r>
      <w:r w:rsidRPr="00EE6623">
        <w:rPr>
          <w:rFonts w:ascii="Titillium-Regular" w:hAnsi="Titillium-Regular" w:cs="Titillium-Regular"/>
          <w:color w:val="000000"/>
          <w:sz w:val="24"/>
          <w:szCs w:val="24"/>
        </w:rPr>
        <w:t>information from</w:t>
      </w:r>
      <w:r w:rsidR="00840151" w:rsidRPr="00EE6623">
        <w:rPr>
          <w:rFonts w:ascii="Titillium-Regular" w:hAnsi="Titillium-Regular" w:cs="Titillium-Regular"/>
          <w:color w:val="000000"/>
          <w:sz w:val="24"/>
          <w:szCs w:val="24"/>
        </w:rPr>
        <w:t xml:space="preserve"> the PAIR, </w:t>
      </w:r>
      <w:r w:rsidRPr="00EE6623">
        <w:rPr>
          <w:rFonts w:ascii="Titillium-Regular" w:hAnsi="Titillium-Regular" w:cs="Titillium-Regular"/>
          <w:color w:val="000000"/>
          <w:sz w:val="24"/>
          <w:szCs w:val="24"/>
        </w:rPr>
        <w:t>specified individuals m</w:t>
      </w:r>
      <w:r w:rsidR="00840151" w:rsidRPr="00EE6623">
        <w:rPr>
          <w:rFonts w:ascii="Titillium-Regular" w:hAnsi="Titillium-Regular" w:cs="Titillium-Regular"/>
          <w:color w:val="000000"/>
          <w:sz w:val="24"/>
          <w:szCs w:val="24"/>
        </w:rPr>
        <w:t xml:space="preserve">ay also request from the courts and agencies, where applicable, information that is </w:t>
      </w:r>
      <w:r w:rsidRPr="00EE6623">
        <w:rPr>
          <w:rFonts w:ascii="Titillium-Regular" w:hAnsi="Titillium-Regular" w:cs="Titillium-Regular"/>
          <w:color w:val="000000"/>
          <w:sz w:val="24"/>
          <w:szCs w:val="24"/>
        </w:rPr>
        <w:t>non-identifying, ident</w:t>
      </w:r>
      <w:r w:rsidR="00840151" w:rsidRPr="00EE6623">
        <w:rPr>
          <w:rFonts w:ascii="Titillium-Regular" w:hAnsi="Titillium-Regular" w:cs="Titillium-Regular"/>
          <w:color w:val="000000"/>
          <w:sz w:val="24"/>
          <w:szCs w:val="24"/>
        </w:rPr>
        <w:t xml:space="preserve">ifying and request contact with family members. Act </w:t>
      </w:r>
      <w:r w:rsidRPr="00EE6623">
        <w:rPr>
          <w:rFonts w:ascii="Titillium-Regular" w:hAnsi="Titillium-Regular" w:cs="Titillium-Regular"/>
          <w:color w:val="000000"/>
          <w:sz w:val="24"/>
          <w:szCs w:val="24"/>
        </w:rPr>
        <w:t xml:space="preserve">101 </w:t>
      </w:r>
      <w:r w:rsidR="00840151" w:rsidRPr="00EE6623">
        <w:rPr>
          <w:rFonts w:ascii="Titillium-Regular" w:hAnsi="Titillium-Regular" w:cs="Titillium-Regular"/>
          <w:color w:val="000000"/>
          <w:sz w:val="24"/>
          <w:szCs w:val="24"/>
        </w:rPr>
        <w:t xml:space="preserve">of 2010 allows a single request </w:t>
      </w:r>
      <w:r w:rsidRPr="00EE6623">
        <w:rPr>
          <w:rFonts w:ascii="Titillium-Regular" w:hAnsi="Titillium-Regular" w:cs="Titillium-Regular"/>
          <w:color w:val="000000"/>
          <w:sz w:val="24"/>
          <w:szCs w:val="24"/>
        </w:rPr>
        <w:t>form to be used by individua</w:t>
      </w:r>
      <w:r w:rsidR="00840151" w:rsidRPr="00EE6623">
        <w:rPr>
          <w:rFonts w:ascii="Titillium-Regular" w:hAnsi="Titillium-Regular" w:cs="Titillium-Regular"/>
          <w:color w:val="000000"/>
          <w:sz w:val="24"/>
          <w:szCs w:val="24"/>
        </w:rPr>
        <w:t xml:space="preserve">ls to make their request for release of </w:t>
      </w:r>
      <w:r w:rsidRPr="00EE6623">
        <w:rPr>
          <w:rFonts w:ascii="Titillium-Regular" w:hAnsi="Titillium-Regular" w:cs="Titillium-Regular"/>
          <w:color w:val="000000"/>
          <w:sz w:val="24"/>
          <w:szCs w:val="24"/>
        </w:rPr>
        <w:t>informatio</w:t>
      </w:r>
      <w:r w:rsidR="00840151" w:rsidRPr="00EE6623">
        <w:rPr>
          <w:rFonts w:ascii="Titillium-Regular" w:hAnsi="Titillium-Regular" w:cs="Titillium-Regular"/>
          <w:color w:val="000000"/>
          <w:sz w:val="24"/>
          <w:szCs w:val="24"/>
        </w:rPr>
        <w:t xml:space="preserve">n to each location. The list of </w:t>
      </w:r>
      <w:r w:rsidRPr="00EE6623">
        <w:rPr>
          <w:rFonts w:ascii="Titillium-Regular" w:hAnsi="Titillium-Regular" w:cs="Titillium-Regular"/>
          <w:color w:val="000000"/>
          <w:sz w:val="24"/>
          <w:szCs w:val="24"/>
        </w:rPr>
        <w:t>individuals who may acc</w:t>
      </w:r>
      <w:r w:rsidR="00840151" w:rsidRPr="00EE6623">
        <w:rPr>
          <w:rFonts w:ascii="Titillium-Regular" w:hAnsi="Titillium-Regular" w:cs="Titillium-Regular"/>
          <w:color w:val="000000"/>
          <w:sz w:val="24"/>
          <w:szCs w:val="24"/>
        </w:rPr>
        <w:t xml:space="preserve">ess information is expanded, as well as </w:t>
      </w:r>
      <w:r w:rsidRPr="00EE6623">
        <w:rPr>
          <w:rFonts w:ascii="Titillium-Regular" w:hAnsi="Titillium-Regular" w:cs="Titillium-Regular"/>
          <w:color w:val="000000"/>
          <w:sz w:val="24"/>
          <w:szCs w:val="24"/>
        </w:rPr>
        <w:t>the list of indivi</w:t>
      </w:r>
      <w:r w:rsidR="00840151" w:rsidRPr="00EE6623">
        <w:rPr>
          <w:rFonts w:ascii="Titillium-Regular" w:hAnsi="Titillium-Regular" w:cs="Titillium-Regular"/>
          <w:color w:val="000000"/>
          <w:sz w:val="24"/>
          <w:szCs w:val="24"/>
        </w:rPr>
        <w:t xml:space="preserve">duals who may be the subject of </w:t>
      </w:r>
      <w:r w:rsidRPr="00EE6623">
        <w:rPr>
          <w:rFonts w:ascii="Titillium-Regular" w:hAnsi="Titillium-Regular" w:cs="Titillium-Regular"/>
          <w:color w:val="000000"/>
          <w:sz w:val="24"/>
          <w:szCs w:val="24"/>
        </w:rPr>
        <w:t xml:space="preserve">a request for information </w:t>
      </w:r>
      <w:r w:rsidR="00840151" w:rsidRPr="00EE6623">
        <w:rPr>
          <w:rFonts w:ascii="Titillium-Regular" w:hAnsi="Titillium-Regular" w:cs="Titillium-Regular"/>
          <w:color w:val="000000"/>
          <w:sz w:val="24"/>
          <w:szCs w:val="24"/>
        </w:rPr>
        <w:t xml:space="preserve">or contact. In some situations, </w:t>
      </w:r>
      <w:r w:rsidRPr="00EE6623">
        <w:rPr>
          <w:rFonts w:ascii="Titillium-Regular" w:hAnsi="Titillium-Regular" w:cs="Titillium-Regular"/>
          <w:color w:val="000000"/>
          <w:sz w:val="24"/>
          <w:szCs w:val="24"/>
        </w:rPr>
        <w:t>the subject of a reques</w:t>
      </w:r>
      <w:r w:rsidR="00840151" w:rsidRPr="00EE6623">
        <w:rPr>
          <w:rFonts w:ascii="Titillium-Regular" w:hAnsi="Titillium-Regular" w:cs="Titillium-Regular"/>
          <w:color w:val="000000"/>
          <w:sz w:val="24"/>
          <w:szCs w:val="24"/>
        </w:rPr>
        <w:t xml:space="preserve">t now includes the grandparents </w:t>
      </w:r>
      <w:r w:rsidRPr="00EE6623">
        <w:rPr>
          <w:rFonts w:ascii="Titillium-Regular" w:hAnsi="Titillium-Regular" w:cs="Titillium-Regular"/>
          <w:color w:val="000000"/>
          <w:sz w:val="24"/>
          <w:szCs w:val="24"/>
        </w:rPr>
        <w:t>and siblings of an adoptee.</w:t>
      </w:r>
    </w:p>
    <w:p w14:paraId="12E0D1B2" w14:textId="77777777" w:rsidR="004E69B3" w:rsidRPr="007F3F4C" w:rsidRDefault="004E69B3" w:rsidP="009E03D6">
      <w:pPr>
        <w:autoSpaceDE w:val="0"/>
        <w:autoSpaceDN w:val="0"/>
        <w:adjustRightInd w:val="0"/>
        <w:spacing w:after="0" w:line="240" w:lineRule="auto"/>
        <w:rPr>
          <w:rFonts w:ascii="BebasNeue" w:hAnsi="BebasNeue" w:cs="BebasNeue"/>
          <w:color w:val="FFFFFF"/>
          <w:sz w:val="12"/>
          <w:szCs w:val="12"/>
        </w:rPr>
      </w:pPr>
    </w:p>
    <w:p w14:paraId="55D95023" w14:textId="77777777" w:rsidR="009E03D6" w:rsidRPr="00EE6623" w:rsidRDefault="009E03D6" w:rsidP="009E03D6">
      <w:pPr>
        <w:autoSpaceDE w:val="0"/>
        <w:autoSpaceDN w:val="0"/>
        <w:adjustRightInd w:val="0"/>
        <w:spacing w:after="0" w:line="240" w:lineRule="auto"/>
        <w:rPr>
          <w:rFonts w:ascii="BebasNeue" w:hAnsi="BebasNeue" w:cs="BebasNeue"/>
          <w:b/>
          <w:i/>
          <w:color w:val="00B0F0"/>
          <w:sz w:val="24"/>
          <w:szCs w:val="24"/>
        </w:rPr>
      </w:pPr>
      <w:r w:rsidRPr="00EE6623">
        <w:rPr>
          <w:rFonts w:ascii="LiberationSerif-Regular" w:hAnsi="LiberationSerif-Regular" w:cs="LiberationSerif-Regular"/>
          <w:b/>
          <w:i/>
          <w:color w:val="00B0F0"/>
          <w:sz w:val="40"/>
          <w:szCs w:val="40"/>
        </w:rPr>
        <w:t>Act 75 of 2015 Activities and Experiences for</w:t>
      </w:r>
      <w:r w:rsidR="00EE6623">
        <w:rPr>
          <w:rFonts w:ascii="BebasNeue" w:hAnsi="BebasNeue" w:cs="BebasNeue"/>
          <w:b/>
          <w:i/>
          <w:color w:val="00B0F0"/>
          <w:sz w:val="24"/>
          <w:szCs w:val="24"/>
        </w:rPr>
        <w:t xml:space="preserve"> </w:t>
      </w:r>
      <w:r w:rsidRPr="00EE6623">
        <w:rPr>
          <w:rFonts w:ascii="LiberationSerif-Regular" w:hAnsi="LiberationSerif-Regular" w:cs="LiberationSerif-Regular"/>
          <w:b/>
          <w:i/>
          <w:color w:val="00B0F0"/>
          <w:sz w:val="40"/>
          <w:szCs w:val="40"/>
        </w:rPr>
        <w:t>Children in Out-of-Home Placements Act</w:t>
      </w:r>
    </w:p>
    <w:p w14:paraId="0CE42A95" w14:textId="77777777" w:rsidR="00CF30A4"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416A4">
        <w:rPr>
          <w:rFonts w:ascii="Titillium-Regular" w:hAnsi="Titillium-Regular" w:cs="Titillium-Regular"/>
          <w:color w:val="000000"/>
          <w:sz w:val="36"/>
          <w:szCs w:val="36"/>
        </w:rPr>
        <w:t>F</w:t>
      </w:r>
      <w:r w:rsidRPr="00EE6623">
        <w:rPr>
          <w:rFonts w:ascii="Titillium-Regular" w:hAnsi="Titillium-Regular" w:cs="Titillium-Regular"/>
          <w:color w:val="000000"/>
          <w:sz w:val="24"/>
          <w:szCs w:val="24"/>
        </w:rPr>
        <w:t>or many years, there has been a move</w:t>
      </w:r>
      <w:r w:rsidR="00B108AD" w:rsidRPr="00EE6623">
        <w:rPr>
          <w:rFonts w:ascii="Titillium-Regular" w:hAnsi="Titillium-Regular" w:cs="Titillium-Regular"/>
          <w:color w:val="000000"/>
          <w:sz w:val="24"/>
          <w:szCs w:val="24"/>
        </w:rPr>
        <w:t xml:space="preserve">ment driven </w:t>
      </w:r>
      <w:r w:rsidRPr="00EE6623">
        <w:rPr>
          <w:rFonts w:ascii="Titillium-Regular" w:hAnsi="Titillium-Regular" w:cs="Titillium-Regular"/>
          <w:color w:val="000000"/>
          <w:sz w:val="24"/>
          <w:szCs w:val="24"/>
        </w:rPr>
        <w:t>by the youth in fos</w:t>
      </w:r>
      <w:r w:rsidR="00B108AD" w:rsidRPr="00EE6623">
        <w:rPr>
          <w:rFonts w:ascii="Titillium-Regular" w:hAnsi="Titillium-Regular" w:cs="Titillium-Regular"/>
          <w:color w:val="000000"/>
          <w:sz w:val="24"/>
          <w:szCs w:val="24"/>
        </w:rPr>
        <w:t xml:space="preserve">ter care to try and create more </w:t>
      </w:r>
      <w:r w:rsidRPr="00EE6623">
        <w:rPr>
          <w:rFonts w:ascii="Titillium-Regular" w:hAnsi="Titillium-Regular" w:cs="Titillium-Regular"/>
          <w:color w:val="000000"/>
          <w:sz w:val="24"/>
          <w:szCs w:val="24"/>
        </w:rPr>
        <w:t>normal life situation</w:t>
      </w:r>
      <w:r w:rsidR="00B108AD" w:rsidRPr="00EE6623">
        <w:rPr>
          <w:rFonts w:ascii="Titillium-Regular" w:hAnsi="Titillium-Regular" w:cs="Titillium-Regular"/>
          <w:color w:val="000000"/>
          <w:sz w:val="24"/>
          <w:szCs w:val="24"/>
        </w:rPr>
        <w:t xml:space="preserve">s while in the system. The tool </w:t>
      </w:r>
      <w:r w:rsidRPr="00EE6623">
        <w:rPr>
          <w:rFonts w:ascii="Titillium-Regular" w:hAnsi="Titillium-Regular" w:cs="Titillium-Regular"/>
          <w:color w:val="000000"/>
          <w:sz w:val="24"/>
          <w:szCs w:val="24"/>
        </w:rPr>
        <w:t xml:space="preserve">to accomplish this </w:t>
      </w:r>
      <w:r w:rsidR="00B108AD" w:rsidRPr="00EE6623">
        <w:rPr>
          <w:rFonts w:ascii="Titillium-Regular" w:hAnsi="Titillium-Regular" w:cs="Titillium-Regular"/>
          <w:color w:val="000000"/>
          <w:sz w:val="24"/>
          <w:szCs w:val="24"/>
        </w:rPr>
        <w:t xml:space="preserve">goal by some states was to pass </w:t>
      </w:r>
      <w:r w:rsidRPr="00EE6623">
        <w:rPr>
          <w:rFonts w:ascii="Titillium-Regular" w:hAnsi="Titillium-Regular" w:cs="Titillium-Regular"/>
          <w:color w:val="000000"/>
          <w:sz w:val="24"/>
          <w:szCs w:val="24"/>
        </w:rPr>
        <w:t>laws to implement a</w:t>
      </w:r>
      <w:r w:rsidR="00B108AD" w:rsidRPr="00EE6623">
        <w:rPr>
          <w:rFonts w:ascii="Titillium-Regular" w:hAnsi="Titillium-Regular" w:cs="Titillium-Regular"/>
          <w:color w:val="000000"/>
          <w:sz w:val="24"/>
          <w:szCs w:val="24"/>
        </w:rPr>
        <w:t xml:space="preserve"> “reasonable and prudent parent </w:t>
      </w:r>
      <w:r w:rsidRPr="00EE6623">
        <w:rPr>
          <w:rFonts w:ascii="Titillium-Regular" w:hAnsi="Titillium-Regular" w:cs="Titillium-Regular"/>
          <w:color w:val="000000"/>
          <w:sz w:val="24"/>
          <w:szCs w:val="24"/>
        </w:rPr>
        <w:t>standard” for decisions made by a reso</w:t>
      </w:r>
      <w:r w:rsidR="00B108AD" w:rsidRPr="00EE6623">
        <w:rPr>
          <w:rFonts w:ascii="Titillium-Regular" w:hAnsi="Titillium-Regular" w:cs="Titillium-Regular"/>
          <w:color w:val="000000"/>
          <w:sz w:val="24"/>
          <w:szCs w:val="24"/>
        </w:rPr>
        <w:t xml:space="preserve">urce parent or </w:t>
      </w:r>
      <w:r w:rsidRPr="00EE6623">
        <w:rPr>
          <w:rFonts w:ascii="Titillium-Regular" w:hAnsi="Titillium-Regular" w:cs="Titillium-Regular"/>
          <w:color w:val="000000"/>
          <w:sz w:val="24"/>
          <w:szCs w:val="24"/>
        </w:rPr>
        <w:t>a designated official for a</w:t>
      </w:r>
      <w:r w:rsidR="00B108AD" w:rsidRPr="00EE6623">
        <w:rPr>
          <w:rFonts w:ascii="Titillium-Regular" w:hAnsi="Titillium-Regular" w:cs="Titillium-Regular"/>
          <w:color w:val="000000"/>
          <w:sz w:val="24"/>
          <w:szCs w:val="24"/>
        </w:rPr>
        <w:t xml:space="preserve"> </w:t>
      </w:r>
      <w:proofErr w:type="gramStart"/>
      <w:r w:rsidR="00B108AD" w:rsidRPr="00EE6623">
        <w:rPr>
          <w:rFonts w:ascii="Titillium-Regular" w:hAnsi="Titillium-Regular" w:cs="Titillium-Regular"/>
          <w:color w:val="000000"/>
          <w:sz w:val="24"/>
          <w:szCs w:val="24"/>
        </w:rPr>
        <w:t>child care</w:t>
      </w:r>
      <w:proofErr w:type="gramEnd"/>
      <w:r w:rsidR="00B108AD" w:rsidRPr="00EE6623">
        <w:rPr>
          <w:rFonts w:ascii="Titillium-Regular" w:hAnsi="Titillium-Regular" w:cs="Titillium-Regular"/>
          <w:color w:val="000000"/>
          <w:sz w:val="24"/>
          <w:szCs w:val="24"/>
        </w:rPr>
        <w:t xml:space="preserve"> institution. Such a </w:t>
      </w:r>
      <w:r w:rsidRPr="00EE6623">
        <w:rPr>
          <w:rFonts w:ascii="Titillium-Regular" w:hAnsi="Titillium-Regular" w:cs="Titillium-Regular"/>
          <w:color w:val="000000"/>
          <w:sz w:val="24"/>
          <w:szCs w:val="24"/>
        </w:rPr>
        <w:t>standard allo</w:t>
      </w:r>
      <w:r w:rsidR="00B108AD" w:rsidRPr="00EE6623">
        <w:rPr>
          <w:rFonts w:ascii="Titillium-Regular" w:hAnsi="Titillium-Regular" w:cs="Titillium-Regular"/>
          <w:color w:val="000000"/>
          <w:sz w:val="24"/>
          <w:szCs w:val="24"/>
        </w:rPr>
        <w:t xml:space="preserve">wed caregivers to make parental decisions </w:t>
      </w:r>
      <w:r w:rsidRPr="00EE6623">
        <w:rPr>
          <w:rFonts w:ascii="Titillium-Regular" w:hAnsi="Titillium-Regular" w:cs="Titillium-Regular"/>
          <w:color w:val="000000"/>
          <w:sz w:val="24"/>
          <w:szCs w:val="24"/>
        </w:rPr>
        <w:t>that maintain the health, s</w:t>
      </w:r>
      <w:r w:rsidR="00B108AD" w:rsidRPr="00EE6623">
        <w:rPr>
          <w:rFonts w:ascii="Titillium-Regular" w:hAnsi="Titillium-Regular" w:cs="Titillium-Regular"/>
          <w:color w:val="000000"/>
          <w:sz w:val="24"/>
          <w:szCs w:val="24"/>
        </w:rPr>
        <w:t xml:space="preserve">afety, and best interest of the </w:t>
      </w:r>
      <w:r w:rsidRPr="00EE6623">
        <w:rPr>
          <w:rFonts w:ascii="Titillium-Regular" w:hAnsi="Titillium-Regular" w:cs="Titillium-Regular"/>
          <w:color w:val="000000"/>
          <w:sz w:val="24"/>
          <w:szCs w:val="24"/>
        </w:rPr>
        <w:t>chi</w:t>
      </w:r>
      <w:r w:rsidR="00B108AD" w:rsidRPr="00EE6623">
        <w:rPr>
          <w:rFonts w:ascii="Titillium-Regular" w:hAnsi="Titillium-Regular" w:cs="Titillium-Regular"/>
          <w:color w:val="000000"/>
          <w:sz w:val="24"/>
          <w:szCs w:val="24"/>
        </w:rPr>
        <w:t xml:space="preserve">ld </w:t>
      </w:r>
      <w:proofErr w:type="gramStart"/>
      <w:r w:rsidR="00B108AD" w:rsidRPr="00EE6623">
        <w:rPr>
          <w:rFonts w:ascii="Titillium-Regular" w:hAnsi="Titillium-Regular" w:cs="Titillium-Regular"/>
          <w:color w:val="000000"/>
          <w:sz w:val="24"/>
          <w:szCs w:val="24"/>
        </w:rPr>
        <w:t>and also</w:t>
      </w:r>
      <w:proofErr w:type="gramEnd"/>
      <w:r w:rsidR="00B108AD" w:rsidRPr="00EE6623">
        <w:rPr>
          <w:rFonts w:ascii="Titillium-Regular" w:hAnsi="Titillium-Regular" w:cs="Titillium-Regular"/>
          <w:color w:val="000000"/>
          <w:sz w:val="24"/>
          <w:szCs w:val="24"/>
        </w:rPr>
        <w:t xml:space="preserve"> decisions about the child’s participation in </w:t>
      </w:r>
      <w:r w:rsidRPr="00EE6623">
        <w:rPr>
          <w:rFonts w:ascii="Titillium-Regular" w:hAnsi="Titillium-Regular" w:cs="Titillium-Regular"/>
          <w:color w:val="000000"/>
          <w:sz w:val="24"/>
          <w:szCs w:val="24"/>
        </w:rPr>
        <w:t xml:space="preserve">extracurricular, enrichment, </w:t>
      </w:r>
      <w:r w:rsidR="00B108AD" w:rsidRPr="00EE6623">
        <w:rPr>
          <w:rFonts w:ascii="Titillium-Regular" w:hAnsi="Titillium-Regular" w:cs="Titillium-Regular"/>
          <w:color w:val="000000"/>
          <w:sz w:val="24"/>
          <w:szCs w:val="24"/>
        </w:rPr>
        <w:t xml:space="preserve">cultural and social activities. </w:t>
      </w:r>
      <w:r w:rsidRPr="00EE6623">
        <w:rPr>
          <w:rFonts w:ascii="Titillium-Regular" w:hAnsi="Titillium-Regular" w:cs="Titillium-Regular"/>
          <w:color w:val="000000"/>
          <w:sz w:val="24"/>
          <w:szCs w:val="24"/>
        </w:rPr>
        <w:t>For the implementati</w:t>
      </w:r>
      <w:r w:rsidR="00B108AD" w:rsidRPr="00EE6623">
        <w:rPr>
          <w:rFonts w:ascii="Titillium-Regular" w:hAnsi="Titillium-Regular" w:cs="Titillium-Regular"/>
          <w:color w:val="000000"/>
          <w:sz w:val="24"/>
          <w:szCs w:val="24"/>
        </w:rPr>
        <w:t xml:space="preserve">on, Caregivers would have to be </w:t>
      </w:r>
      <w:r w:rsidRPr="00EE6623">
        <w:rPr>
          <w:rFonts w:ascii="Titillium-Regular" w:hAnsi="Titillium-Regular" w:cs="Titillium-Regular"/>
          <w:color w:val="000000"/>
          <w:sz w:val="24"/>
          <w:szCs w:val="24"/>
        </w:rPr>
        <w:t>trained on the reasonab</w:t>
      </w:r>
      <w:r w:rsidR="00B108AD" w:rsidRPr="00EE6623">
        <w:rPr>
          <w:rFonts w:ascii="Titillium-Regular" w:hAnsi="Titillium-Regular" w:cs="Titillium-Regular"/>
          <w:color w:val="000000"/>
          <w:sz w:val="24"/>
          <w:szCs w:val="24"/>
        </w:rPr>
        <w:t xml:space="preserve">le and prudent parent standard, specifically around </w:t>
      </w:r>
      <w:r w:rsidRPr="00EE6623">
        <w:rPr>
          <w:rFonts w:ascii="Titillium-Regular" w:hAnsi="Titillium-Regular" w:cs="Titillium-Regular"/>
          <w:color w:val="000000"/>
          <w:sz w:val="24"/>
          <w:szCs w:val="24"/>
        </w:rPr>
        <w:t xml:space="preserve">the </w:t>
      </w:r>
      <w:r w:rsidR="00B108AD" w:rsidRPr="00EE6623">
        <w:rPr>
          <w:rFonts w:ascii="Titillium-Regular" w:hAnsi="Titillium-Regular" w:cs="Titillium-Regular"/>
          <w:color w:val="000000"/>
          <w:sz w:val="24"/>
          <w:szCs w:val="24"/>
        </w:rPr>
        <w:t xml:space="preserve">child’s participating in age or </w:t>
      </w:r>
      <w:proofErr w:type="gramStart"/>
      <w:r w:rsidRPr="00EE6623">
        <w:rPr>
          <w:rFonts w:ascii="Titillium-Regular" w:hAnsi="Titillium-Regular" w:cs="Titillium-Regular"/>
          <w:color w:val="000000"/>
          <w:sz w:val="24"/>
          <w:szCs w:val="24"/>
        </w:rPr>
        <w:t>developmental</w:t>
      </w:r>
      <w:proofErr w:type="gramEnd"/>
      <w:r w:rsidRPr="00EE6623">
        <w:rPr>
          <w:rFonts w:ascii="Titillium-Regular" w:hAnsi="Titillium-Regular" w:cs="Titillium-Regular"/>
          <w:color w:val="000000"/>
          <w:sz w:val="24"/>
          <w:szCs w:val="24"/>
        </w:rPr>
        <w:t xml:space="preserve"> appropriate activities. </w:t>
      </w:r>
    </w:p>
    <w:p w14:paraId="4EA14397" w14:textId="77777777" w:rsidR="00CF30A4" w:rsidRDefault="009E03D6" w:rsidP="006E6C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 xml:space="preserve">A </w:t>
      </w:r>
      <w:r w:rsidR="00B108AD" w:rsidRPr="00EE6623">
        <w:rPr>
          <w:rFonts w:ascii="Titillium-Regular" w:hAnsi="Titillium-Regular" w:cs="Titillium-Regular"/>
          <w:color w:val="000000"/>
          <w:sz w:val="24"/>
          <w:szCs w:val="24"/>
        </w:rPr>
        <w:t xml:space="preserve">major change for all children and </w:t>
      </w:r>
      <w:r w:rsidRPr="00EE6623">
        <w:rPr>
          <w:rFonts w:ascii="Titillium-Regular" w:hAnsi="Titillium-Regular" w:cs="Titillium-Regular"/>
          <w:color w:val="000000"/>
          <w:sz w:val="24"/>
          <w:szCs w:val="24"/>
        </w:rPr>
        <w:t>you</w:t>
      </w:r>
      <w:r w:rsidR="00B108AD" w:rsidRPr="00EE6623">
        <w:rPr>
          <w:rFonts w:ascii="Titillium-Regular" w:hAnsi="Titillium-Regular" w:cs="Titillium-Regular"/>
          <w:color w:val="000000"/>
          <w:sz w:val="24"/>
          <w:szCs w:val="24"/>
        </w:rPr>
        <w:t xml:space="preserve">th in foster care in the United </w:t>
      </w:r>
      <w:r w:rsidRPr="00EE6623">
        <w:rPr>
          <w:rFonts w:ascii="Titillium-Regular" w:hAnsi="Titillium-Regular" w:cs="Titillium-Regular"/>
          <w:color w:val="000000"/>
          <w:sz w:val="24"/>
          <w:szCs w:val="24"/>
        </w:rPr>
        <w:t>States came on Sep</w:t>
      </w:r>
      <w:r w:rsidR="00B108AD" w:rsidRPr="00EE6623">
        <w:rPr>
          <w:rFonts w:ascii="Titillium-Regular" w:hAnsi="Titillium-Regular" w:cs="Titillium-Regular"/>
          <w:color w:val="000000"/>
          <w:sz w:val="24"/>
          <w:szCs w:val="24"/>
        </w:rPr>
        <w:t xml:space="preserve">tember 29, 2014, when President Obama signed </w:t>
      </w:r>
      <w:r w:rsidRPr="00EE6623">
        <w:rPr>
          <w:rFonts w:ascii="Titillium-Regular" w:hAnsi="Titillium-Regular" w:cs="Titillium-Regular"/>
          <w:color w:val="000000"/>
          <w:sz w:val="24"/>
          <w:szCs w:val="24"/>
        </w:rPr>
        <w:t>into law</w:t>
      </w:r>
      <w:r w:rsidR="00B108AD" w:rsidRPr="00EE6623">
        <w:rPr>
          <w:rFonts w:ascii="Titillium-Regular" w:hAnsi="Titillium-Regular" w:cs="Titillium-Regular"/>
          <w:color w:val="000000"/>
          <w:sz w:val="24"/>
          <w:szCs w:val="24"/>
        </w:rPr>
        <w:t xml:space="preserve"> the Preventing Sex Trafficking </w:t>
      </w:r>
      <w:r w:rsidRPr="00EE6623">
        <w:rPr>
          <w:rFonts w:ascii="Titillium-Regular" w:hAnsi="Titillium-Regular" w:cs="Titillium-Regular"/>
          <w:color w:val="000000"/>
          <w:sz w:val="24"/>
          <w:szCs w:val="24"/>
        </w:rPr>
        <w:t>and Strengthening Famili</w:t>
      </w:r>
      <w:r w:rsidR="00B108AD" w:rsidRPr="00EE6623">
        <w:rPr>
          <w:rFonts w:ascii="Titillium-Regular" w:hAnsi="Titillium-Regular" w:cs="Titillium-Regular"/>
          <w:color w:val="000000"/>
          <w:sz w:val="24"/>
          <w:szCs w:val="24"/>
        </w:rPr>
        <w:t xml:space="preserve">es Act (P.L. 113183/H.R. 4980). This law </w:t>
      </w:r>
      <w:r w:rsidRPr="00EE6623">
        <w:rPr>
          <w:rFonts w:ascii="Titillium-Regular" w:hAnsi="Titillium-Regular" w:cs="Titillium-Regular"/>
          <w:color w:val="000000"/>
          <w:sz w:val="24"/>
          <w:szCs w:val="24"/>
        </w:rPr>
        <w:t>requires all states</w:t>
      </w:r>
      <w:r w:rsidR="00B108AD" w:rsidRPr="00EE6623">
        <w:rPr>
          <w:rFonts w:ascii="Titillium-Regular" w:hAnsi="Titillium-Regular" w:cs="Titillium-Regular"/>
          <w:color w:val="000000"/>
          <w:sz w:val="24"/>
          <w:szCs w:val="24"/>
        </w:rPr>
        <w:t xml:space="preserve"> to implement a “reasonable </w:t>
      </w:r>
      <w:r w:rsidRPr="00EE6623">
        <w:rPr>
          <w:rFonts w:ascii="Titillium-Regular" w:hAnsi="Titillium-Regular" w:cs="Titillium-Regular"/>
          <w:color w:val="000000"/>
          <w:sz w:val="24"/>
          <w:szCs w:val="24"/>
        </w:rPr>
        <w:t>and prudent parent st</w:t>
      </w:r>
      <w:r w:rsidR="00B108AD" w:rsidRPr="00EE6623">
        <w:rPr>
          <w:rFonts w:ascii="Titillium-Regular" w:hAnsi="Titillium-Regular" w:cs="Titillium-Regular"/>
          <w:color w:val="000000"/>
          <w:sz w:val="24"/>
          <w:szCs w:val="24"/>
        </w:rPr>
        <w:t xml:space="preserve">andard” for decisions made by a </w:t>
      </w:r>
      <w:r w:rsidRPr="00EE6623">
        <w:rPr>
          <w:rFonts w:ascii="Titillium-Regular" w:hAnsi="Titillium-Regular" w:cs="Titillium-Regular"/>
          <w:color w:val="000000"/>
          <w:sz w:val="24"/>
          <w:szCs w:val="24"/>
        </w:rPr>
        <w:t>resource parent or a desig</w:t>
      </w:r>
      <w:r w:rsidR="00B108AD" w:rsidRPr="00EE6623">
        <w:rPr>
          <w:rFonts w:ascii="Titillium-Regular" w:hAnsi="Titillium-Regular" w:cs="Titillium-Regular"/>
          <w:color w:val="000000"/>
          <w:sz w:val="24"/>
          <w:szCs w:val="24"/>
        </w:rPr>
        <w:t xml:space="preserve">nated official for a </w:t>
      </w:r>
      <w:proofErr w:type="gramStart"/>
      <w:r w:rsidR="00B108AD" w:rsidRPr="00EE6623">
        <w:rPr>
          <w:rFonts w:ascii="Titillium-Regular" w:hAnsi="Titillium-Regular" w:cs="Titillium-Regular"/>
          <w:color w:val="000000"/>
          <w:sz w:val="24"/>
          <w:szCs w:val="24"/>
        </w:rPr>
        <w:t>child care</w:t>
      </w:r>
      <w:proofErr w:type="gramEnd"/>
      <w:r w:rsidR="00B108AD"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institution. A</w:t>
      </w:r>
      <w:r w:rsidR="001A7667" w:rsidRPr="00EE6623">
        <w:rPr>
          <w:rFonts w:ascii="Titillium-Regular" w:hAnsi="Titillium-Regular" w:cs="Titillium-Regular"/>
          <w:color w:val="000000"/>
          <w:sz w:val="24"/>
          <w:szCs w:val="24"/>
        </w:rPr>
        <w:t xml:space="preserve">ll states must now produce best practices </w:t>
      </w:r>
      <w:r w:rsidRPr="00EE6623">
        <w:rPr>
          <w:rFonts w:ascii="Titillium-Regular" w:hAnsi="Titillium-Regular" w:cs="Titillium-Regular"/>
          <w:color w:val="000000"/>
          <w:sz w:val="24"/>
          <w:szCs w:val="24"/>
        </w:rPr>
        <w:t xml:space="preserve">for assisting resource </w:t>
      </w:r>
      <w:r w:rsidR="001A7667" w:rsidRPr="00EE6623">
        <w:rPr>
          <w:rFonts w:ascii="Titillium-Regular" w:hAnsi="Titillium-Regular" w:cs="Titillium-Regular"/>
          <w:color w:val="000000"/>
          <w:sz w:val="24"/>
          <w:szCs w:val="24"/>
        </w:rPr>
        <w:t xml:space="preserve">parents to apply the reasonable </w:t>
      </w:r>
      <w:r w:rsidRPr="00EE6623">
        <w:rPr>
          <w:rFonts w:ascii="Titillium-Regular" w:hAnsi="Titillium-Regular" w:cs="Titillium-Regular"/>
          <w:color w:val="000000"/>
          <w:sz w:val="24"/>
          <w:szCs w:val="24"/>
        </w:rPr>
        <w:t>and prudent parent stan</w:t>
      </w:r>
      <w:r w:rsidR="001A7667" w:rsidRPr="00EE6623">
        <w:rPr>
          <w:rFonts w:ascii="Titillium-Regular" w:hAnsi="Titillium-Regular" w:cs="Titillium-Regular"/>
          <w:color w:val="000000"/>
          <w:sz w:val="24"/>
          <w:szCs w:val="24"/>
        </w:rPr>
        <w:t xml:space="preserve">dard in a way that protects the </w:t>
      </w:r>
      <w:r w:rsidRPr="00EE6623">
        <w:rPr>
          <w:rFonts w:ascii="Titillium-Regular" w:hAnsi="Titillium-Regular" w:cs="Titillium-Regular"/>
          <w:color w:val="000000"/>
          <w:sz w:val="24"/>
          <w:szCs w:val="24"/>
        </w:rPr>
        <w:t>child while also allowi</w:t>
      </w:r>
      <w:r w:rsidR="001A7667" w:rsidRPr="00EE6623">
        <w:rPr>
          <w:rFonts w:ascii="Titillium-Regular" w:hAnsi="Titillium-Regular" w:cs="Titillium-Regular"/>
          <w:color w:val="000000"/>
          <w:sz w:val="24"/>
          <w:szCs w:val="24"/>
        </w:rPr>
        <w:t xml:space="preserve">ng them to experience normalcy, </w:t>
      </w:r>
      <w:proofErr w:type="gramStart"/>
      <w:r w:rsidRPr="00EE6623">
        <w:rPr>
          <w:rFonts w:ascii="Titillium-Regular" w:hAnsi="Titillium-Regular" w:cs="Titillium-Regular"/>
          <w:color w:val="000000"/>
          <w:sz w:val="24"/>
          <w:szCs w:val="24"/>
        </w:rPr>
        <w:t>and also</w:t>
      </w:r>
      <w:proofErr w:type="gramEnd"/>
      <w:r w:rsidRPr="00EE6623">
        <w:rPr>
          <w:rFonts w:ascii="Titillium-Regular" w:hAnsi="Titillium-Regular" w:cs="Titillium-Regular"/>
          <w:color w:val="000000"/>
          <w:sz w:val="24"/>
          <w:szCs w:val="24"/>
        </w:rPr>
        <w:t xml:space="preserve"> takes into co</w:t>
      </w:r>
      <w:r w:rsidR="001A7667" w:rsidRPr="00EE6623">
        <w:rPr>
          <w:rFonts w:ascii="Titillium-Regular" w:hAnsi="Titillium-Regular" w:cs="Titillium-Regular"/>
          <w:color w:val="000000"/>
          <w:sz w:val="24"/>
          <w:szCs w:val="24"/>
        </w:rPr>
        <w:t xml:space="preserve">nsideration the concerns of the </w:t>
      </w:r>
      <w:r w:rsidRPr="00EE6623">
        <w:rPr>
          <w:rFonts w:ascii="Titillium-Regular" w:hAnsi="Titillium-Regular" w:cs="Titillium-Regular"/>
          <w:color w:val="000000"/>
          <w:sz w:val="24"/>
          <w:szCs w:val="24"/>
        </w:rPr>
        <w:t>biological parents related</w:t>
      </w:r>
      <w:r w:rsidR="001A7667" w:rsidRPr="00EE6623">
        <w:rPr>
          <w:rFonts w:ascii="Titillium-Regular" w:hAnsi="Titillium-Regular" w:cs="Titillium-Regular"/>
          <w:color w:val="000000"/>
          <w:sz w:val="24"/>
          <w:szCs w:val="24"/>
        </w:rPr>
        <w:t xml:space="preserve"> to participation in activities </w:t>
      </w:r>
      <w:r w:rsidRPr="00EE6623">
        <w:rPr>
          <w:rFonts w:ascii="Titillium-Regular" w:hAnsi="Titillium-Regular" w:cs="Titillium-Regular"/>
          <w:color w:val="000000"/>
          <w:sz w:val="24"/>
          <w:szCs w:val="24"/>
        </w:rPr>
        <w:t xml:space="preserve">(although these concerns </w:t>
      </w:r>
      <w:r w:rsidR="00EE6623" w:rsidRPr="00EE6623">
        <w:rPr>
          <w:rFonts w:ascii="Titillium-Regular" w:hAnsi="Titillium-Regular" w:cs="Titillium-Regular"/>
          <w:color w:val="000000"/>
          <w:sz w:val="24"/>
          <w:szCs w:val="24"/>
        </w:rPr>
        <w:t>won’t necessarily</w:t>
      </w:r>
      <w:r w:rsidR="001A7667" w:rsidRPr="00EE6623">
        <w:rPr>
          <w:rFonts w:ascii="Titillium-Regular" w:hAnsi="Titillium-Regular" w:cs="Titillium-Regular"/>
          <w:color w:val="000000"/>
          <w:sz w:val="24"/>
          <w:szCs w:val="24"/>
        </w:rPr>
        <w:t xml:space="preserve"> determine </w:t>
      </w:r>
      <w:r w:rsidRPr="00EE6623">
        <w:rPr>
          <w:rFonts w:ascii="Titillium-Regular" w:hAnsi="Titillium-Regular" w:cs="Titillium-Regular"/>
          <w:color w:val="000000"/>
          <w:sz w:val="24"/>
          <w:szCs w:val="24"/>
        </w:rPr>
        <w:t>the participation of the child</w:t>
      </w:r>
      <w:r w:rsidR="001A7667" w:rsidRPr="00EE6623">
        <w:rPr>
          <w:rFonts w:ascii="Titillium-Regular" w:hAnsi="Titillium-Regular" w:cs="Titillium-Regular"/>
          <w:color w:val="000000"/>
          <w:sz w:val="24"/>
          <w:szCs w:val="24"/>
        </w:rPr>
        <w:t xml:space="preserve"> in activities). </w:t>
      </w:r>
    </w:p>
    <w:p w14:paraId="1BAAD6F1" w14:textId="77777777" w:rsidR="009E03D6" w:rsidRPr="00EE6623" w:rsidRDefault="001A7667"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E6623">
        <w:rPr>
          <w:rFonts w:ascii="Titillium-Regular" w:hAnsi="Titillium-Regular" w:cs="Titillium-Regular"/>
          <w:color w:val="000000"/>
          <w:sz w:val="24"/>
          <w:szCs w:val="24"/>
        </w:rPr>
        <w:t xml:space="preserve">This provision </w:t>
      </w:r>
      <w:r w:rsidR="009E03D6" w:rsidRPr="00EE6623">
        <w:rPr>
          <w:rFonts w:ascii="Titillium-Regular" w:hAnsi="Titillium-Regular" w:cs="Titillium-Regular"/>
          <w:color w:val="000000"/>
          <w:sz w:val="24"/>
          <w:szCs w:val="24"/>
        </w:rPr>
        <w:t>also ensures that liability policies will ensure appropriate</w:t>
      </w:r>
      <w:r w:rsidRPr="00EE6623">
        <w:rPr>
          <w:rFonts w:ascii="Titillium-Regular" w:hAnsi="Titillium-Regular" w:cs="Titillium-Regular"/>
          <w:color w:val="000000"/>
          <w:sz w:val="24"/>
          <w:szCs w:val="24"/>
        </w:rPr>
        <w:t xml:space="preserve"> </w:t>
      </w:r>
      <w:r w:rsidR="009E03D6" w:rsidRPr="00EE6623">
        <w:rPr>
          <w:rFonts w:ascii="Titillium-Regular" w:hAnsi="Titillium-Regular" w:cs="Titillium-Regular"/>
          <w:color w:val="000000"/>
          <w:sz w:val="24"/>
          <w:szCs w:val="24"/>
        </w:rPr>
        <w:t>liability for caregivers who approve a child’s participation</w:t>
      </w:r>
      <w:r w:rsidRPr="00EE6623">
        <w:rPr>
          <w:rFonts w:ascii="Titillium-Regular" w:hAnsi="Titillium-Regular" w:cs="Titillium-Regular"/>
          <w:color w:val="000000"/>
          <w:sz w:val="24"/>
          <w:szCs w:val="24"/>
        </w:rPr>
        <w:t xml:space="preserve"> in an activity in accordance with the reasonable </w:t>
      </w:r>
      <w:r w:rsidR="009E03D6" w:rsidRPr="00EE6623">
        <w:rPr>
          <w:rFonts w:ascii="Titillium-Regular" w:hAnsi="Titillium-Regular" w:cs="Titillium-Regular"/>
          <w:color w:val="000000"/>
          <w:sz w:val="24"/>
          <w:szCs w:val="24"/>
        </w:rPr>
        <w:t>and prudent parent sta</w:t>
      </w:r>
      <w:r w:rsidRPr="00EE6623">
        <w:rPr>
          <w:rFonts w:ascii="Titillium-Regular" w:hAnsi="Titillium-Regular" w:cs="Titillium-Regular"/>
          <w:color w:val="000000"/>
          <w:sz w:val="24"/>
          <w:szCs w:val="24"/>
        </w:rPr>
        <w:t xml:space="preserve">ndard. Many states have already passed laws for </w:t>
      </w:r>
      <w:r w:rsidR="009E03D6" w:rsidRPr="00EE6623">
        <w:rPr>
          <w:rFonts w:ascii="Titillium-Regular" w:hAnsi="Titillium-Regular" w:cs="Titillium-Regular"/>
          <w:color w:val="000000"/>
          <w:sz w:val="24"/>
          <w:szCs w:val="24"/>
        </w:rPr>
        <w:t>the im</w:t>
      </w:r>
      <w:r w:rsidRPr="00EE6623">
        <w:rPr>
          <w:rFonts w:ascii="Titillium-Regular" w:hAnsi="Titillium-Regular" w:cs="Titillium-Regular"/>
          <w:color w:val="000000"/>
          <w:sz w:val="24"/>
          <w:szCs w:val="24"/>
        </w:rPr>
        <w:t xml:space="preserve">plementation of the new Federal </w:t>
      </w:r>
      <w:r w:rsidR="009E03D6" w:rsidRPr="00EE6623">
        <w:rPr>
          <w:rFonts w:ascii="Titillium-Regular" w:hAnsi="Titillium-Regular" w:cs="Titillium-Regular"/>
          <w:color w:val="000000"/>
          <w:sz w:val="24"/>
          <w:szCs w:val="24"/>
        </w:rPr>
        <w:t>law. This included Penn</w:t>
      </w:r>
      <w:r w:rsidRPr="00EE6623">
        <w:rPr>
          <w:rFonts w:ascii="Titillium-Regular" w:hAnsi="Titillium-Regular" w:cs="Titillium-Regular"/>
          <w:color w:val="000000"/>
          <w:sz w:val="24"/>
          <w:szCs w:val="24"/>
        </w:rPr>
        <w:t xml:space="preserve">sylvania when they passed </w:t>
      </w:r>
      <w:proofErr w:type="gramStart"/>
      <w:r w:rsidRPr="00EE6623">
        <w:rPr>
          <w:rFonts w:ascii="Titillium-Regular" w:hAnsi="Titillium-Regular" w:cs="Titillium-Regular"/>
          <w:color w:val="000000"/>
          <w:sz w:val="24"/>
          <w:szCs w:val="24"/>
        </w:rPr>
        <w:t>in to</w:t>
      </w:r>
      <w:proofErr w:type="gramEnd"/>
      <w:r w:rsidRPr="00EE6623">
        <w:rPr>
          <w:rFonts w:ascii="Titillium-Regular" w:hAnsi="Titillium-Regular" w:cs="Titillium-Regular"/>
          <w:color w:val="000000"/>
          <w:sz w:val="24"/>
          <w:szCs w:val="24"/>
        </w:rPr>
        <w:t xml:space="preserve"> </w:t>
      </w:r>
      <w:r w:rsidR="009E03D6" w:rsidRPr="00EE6623">
        <w:rPr>
          <w:rFonts w:ascii="Titillium-Regular" w:hAnsi="Titillium-Regular" w:cs="Titillium-Regular"/>
          <w:color w:val="000000"/>
          <w:sz w:val="24"/>
          <w:szCs w:val="24"/>
        </w:rPr>
        <w:t>law Act</w:t>
      </w:r>
      <w:r w:rsidR="00F97838" w:rsidRPr="00EE6623">
        <w:rPr>
          <w:rFonts w:ascii="Titillium-Regular" w:hAnsi="Titillium-Regular" w:cs="Titillium-Regular"/>
          <w:color w:val="000000"/>
          <w:sz w:val="24"/>
          <w:szCs w:val="24"/>
        </w:rPr>
        <w:t xml:space="preserve"> </w:t>
      </w:r>
      <w:r w:rsidR="009E03D6" w:rsidRPr="00EE6623">
        <w:rPr>
          <w:rFonts w:ascii="Titillium-Regular" w:hAnsi="Titillium-Regular" w:cs="Titillium-Regular"/>
          <w:color w:val="000000"/>
          <w:sz w:val="24"/>
          <w:szCs w:val="24"/>
        </w:rPr>
        <w:t>75 of 2015 the</w:t>
      </w:r>
      <w:r w:rsidRPr="00EE6623">
        <w:rPr>
          <w:rFonts w:ascii="Titillium-Regular" w:hAnsi="Titillium-Regular" w:cs="Titillium-Regular"/>
          <w:color w:val="000000"/>
          <w:sz w:val="24"/>
          <w:szCs w:val="24"/>
        </w:rPr>
        <w:t xml:space="preserve"> Activities and Experiences for </w:t>
      </w:r>
      <w:r w:rsidR="009E03D6" w:rsidRPr="00EE6623">
        <w:rPr>
          <w:rFonts w:ascii="Titillium-Regular" w:hAnsi="Titillium-Regular" w:cs="Titillium-Regular"/>
          <w:color w:val="000000"/>
          <w:sz w:val="24"/>
          <w:szCs w:val="24"/>
        </w:rPr>
        <w:t>Children in Out-of-Home Placements Act. The Feder</w:t>
      </w:r>
      <w:r w:rsidRPr="00EE6623">
        <w:rPr>
          <w:rFonts w:ascii="Titillium-Regular" w:hAnsi="Titillium-Regular" w:cs="Titillium-Regular"/>
          <w:color w:val="000000"/>
          <w:sz w:val="24"/>
          <w:szCs w:val="24"/>
        </w:rPr>
        <w:t xml:space="preserve">al </w:t>
      </w:r>
      <w:r w:rsidR="009E03D6" w:rsidRPr="00EE6623">
        <w:rPr>
          <w:rFonts w:ascii="Titillium-Regular" w:hAnsi="Titillium-Regular" w:cs="Titillium-Regular"/>
          <w:color w:val="000000"/>
          <w:sz w:val="24"/>
          <w:szCs w:val="24"/>
        </w:rPr>
        <w:t>and Pennsylvania legislat</w:t>
      </w:r>
      <w:r w:rsidRPr="00EE6623">
        <w:rPr>
          <w:rFonts w:ascii="Titillium-Regular" w:hAnsi="Titillium-Regular" w:cs="Titillium-Regular"/>
          <w:color w:val="000000"/>
          <w:sz w:val="24"/>
          <w:szCs w:val="24"/>
        </w:rPr>
        <w:t xml:space="preserve">ive goals of the Prudent Parent </w:t>
      </w:r>
      <w:r w:rsidR="009E03D6" w:rsidRPr="00EE6623">
        <w:rPr>
          <w:rFonts w:ascii="Titillium-Regular" w:hAnsi="Titillium-Regular" w:cs="Titillium-Regular"/>
          <w:color w:val="000000"/>
          <w:sz w:val="24"/>
          <w:szCs w:val="24"/>
        </w:rPr>
        <w:t>Standard laws include but are not limited to:</w:t>
      </w:r>
    </w:p>
    <w:p w14:paraId="0404A249" w14:textId="77777777" w:rsidR="001A7667" w:rsidRPr="00EE6623" w:rsidRDefault="001A7667"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0D28FFA" w14:textId="77777777" w:rsidR="00D94609" w:rsidRDefault="00D94609" w:rsidP="00C638C2">
      <w:pPr>
        <w:autoSpaceDE w:val="0"/>
        <w:autoSpaceDN w:val="0"/>
        <w:adjustRightInd w:val="0"/>
        <w:spacing w:after="0" w:line="240" w:lineRule="auto"/>
        <w:jc w:val="both"/>
        <w:rPr>
          <w:rFonts w:ascii="Titillium-Regular" w:hAnsi="Titillium-Regular" w:cs="Titillium-Regular"/>
          <w:color w:val="D0051D"/>
          <w:sz w:val="24"/>
          <w:szCs w:val="24"/>
        </w:rPr>
        <w:sectPr w:rsidR="00D94609"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8EA5245"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 xml:space="preserve">Every child adjudged a </w:t>
      </w:r>
      <w:r w:rsidR="001A7667" w:rsidRPr="00EE6623">
        <w:rPr>
          <w:rFonts w:ascii="Titillium-Regular" w:hAnsi="Titillium-Regular" w:cs="Titillium-Regular"/>
          <w:color w:val="000000"/>
          <w:sz w:val="24"/>
          <w:szCs w:val="24"/>
        </w:rPr>
        <w:t xml:space="preserve">dependent child of the juvenile </w:t>
      </w:r>
      <w:r w:rsidRPr="00EE6623">
        <w:rPr>
          <w:rFonts w:ascii="Titillium-Regular" w:hAnsi="Titillium-Regular" w:cs="Titillium-Regular"/>
          <w:color w:val="000000"/>
          <w:sz w:val="24"/>
          <w:szCs w:val="24"/>
        </w:rPr>
        <w:t>court (a foster child) shal</w:t>
      </w:r>
      <w:r w:rsidR="001A7667" w:rsidRPr="00EE6623">
        <w:rPr>
          <w:rFonts w:ascii="Titillium-Regular" w:hAnsi="Titillium-Regular" w:cs="Titillium-Regular"/>
          <w:color w:val="000000"/>
          <w:sz w:val="24"/>
          <w:szCs w:val="24"/>
        </w:rPr>
        <w:t xml:space="preserve">l be entitled to participate in </w:t>
      </w:r>
      <w:r w:rsidRPr="00EE6623">
        <w:rPr>
          <w:rFonts w:ascii="Titillium-Regular" w:hAnsi="Titillium-Regular" w:cs="Titillium-Regular"/>
          <w:color w:val="000000"/>
          <w:sz w:val="24"/>
          <w:szCs w:val="24"/>
        </w:rPr>
        <w:t>age-appropriate extracurricular, e</w:t>
      </w:r>
      <w:r w:rsidR="001A7667" w:rsidRPr="00EE6623">
        <w:rPr>
          <w:rFonts w:ascii="Titillium-Regular" w:hAnsi="Titillium-Regular" w:cs="Titillium-Regular"/>
          <w:color w:val="000000"/>
          <w:sz w:val="24"/>
          <w:szCs w:val="24"/>
        </w:rPr>
        <w:t xml:space="preserve">nrichment, and social </w:t>
      </w:r>
      <w:r w:rsidRPr="00EE6623">
        <w:rPr>
          <w:rFonts w:ascii="Titillium-Regular" w:hAnsi="Titillium-Regular" w:cs="Titillium-Regular"/>
          <w:color w:val="000000"/>
          <w:sz w:val="24"/>
          <w:szCs w:val="24"/>
        </w:rPr>
        <w:t>activities.</w:t>
      </w:r>
    </w:p>
    <w:p w14:paraId="006302DA" w14:textId="77777777" w:rsidR="001A7667" w:rsidRPr="00EE6623" w:rsidRDefault="001A7667"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71711A3E"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Caregivers must use</w:t>
      </w:r>
      <w:r w:rsidR="001A7667" w:rsidRPr="00EE6623">
        <w:rPr>
          <w:rFonts w:ascii="Titillium-Regular" w:hAnsi="Titillium-Regular" w:cs="Titillium-Regular"/>
          <w:color w:val="000000"/>
          <w:sz w:val="24"/>
          <w:szCs w:val="24"/>
        </w:rPr>
        <w:t xml:space="preserve"> a “prudent parent standard” in </w:t>
      </w:r>
      <w:r w:rsidRPr="00EE6623">
        <w:rPr>
          <w:rFonts w:ascii="Titillium-Regular" w:hAnsi="Titillium-Regular" w:cs="Titillium-Regular"/>
          <w:color w:val="000000"/>
          <w:sz w:val="24"/>
          <w:szCs w:val="24"/>
        </w:rPr>
        <w:t xml:space="preserve">determining whether </w:t>
      </w:r>
      <w:r w:rsidR="001A7667" w:rsidRPr="00EE6623">
        <w:rPr>
          <w:rFonts w:ascii="Titillium-Regular" w:hAnsi="Titillium-Regular" w:cs="Titillium-Regular"/>
          <w:color w:val="000000"/>
          <w:sz w:val="24"/>
          <w:szCs w:val="24"/>
        </w:rPr>
        <w:t xml:space="preserve">to give permission for a foster </w:t>
      </w:r>
      <w:r w:rsidRPr="00EE6623">
        <w:rPr>
          <w:rFonts w:ascii="Titillium-Regular" w:hAnsi="Titillium-Regular" w:cs="Titillium-Regular"/>
          <w:color w:val="000000"/>
          <w:sz w:val="24"/>
          <w:szCs w:val="24"/>
        </w:rPr>
        <w:t>child to participate in e</w:t>
      </w:r>
      <w:r w:rsidR="001A7667" w:rsidRPr="00EE6623">
        <w:rPr>
          <w:rFonts w:ascii="Titillium-Regular" w:hAnsi="Titillium-Regular" w:cs="Titillium-Regular"/>
          <w:color w:val="000000"/>
          <w:sz w:val="24"/>
          <w:szCs w:val="24"/>
        </w:rPr>
        <w:t xml:space="preserve">xtracurricular, enrichment, and </w:t>
      </w:r>
      <w:r w:rsidRPr="00EE6623">
        <w:rPr>
          <w:rFonts w:ascii="Titillium-Regular" w:hAnsi="Titillium-Regular" w:cs="Titillium-Regular"/>
          <w:color w:val="000000"/>
          <w:sz w:val="24"/>
          <w:szCs w:val="24"/>
        </w:rPr>
        <w:t>social activities.</w:t>
      </w:r>
    </w:p>
    <w:p w14:paraId="1B08AD72" w14:textId="77777777" w:rsidR="001A7667" w:rsidRPr="00EE6623" w:rsidRDefault="001A7667"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36F2A616" w14:textId="77777777" w:rsidR="00D94609"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Caregivers must take reasonable steps t</w:t>
      </w:r>
      <w:r w:rsidR="001A7667" w:rsidRPr="00EE6623">
        <w:rPr>
          <w:rFonts w:ascii="Titillium-Regular" w:hAnsi="Titillium-Regular" w:cs="Titillium-Regular"/>
          <w:color w:val="000000"/>
          <w:sz w:val="24"/>
          <w:szCs w:val="24"/>
        </w:rPr>
        <w:t xml:space="preserve">o determine </w:t>
      </w:r>
      <w:r w:rsidRPr="00EE6623">
        <w:rPr>
          <w:rFonts w:ascii="Titillium-Regular" w:hAnsi="Titillium-Regular" w:cs="Titillium-Regular"/>
          <w:color w:val="000000"/>
          <w:sz w:val="24"/>
          <w:szCs w:val="24"/>
        </w:rPr>
        <w:t>the appropriateness o</w:t>
      </w:r>
      <w:r w:rsidR="001A7667" w:rsidRPr="00EE6623">
        <w:rPr>
          <w:rFonts w:ascii="Titillium-Regular" w:hAnsi="Titillium-Regular" w:cs="Titillium-Regular"/>
          <w:color w:val="000000"/>
          <w:sz w:val="24"/>
          <w:szCs w:val="24"/>
        </w:rPr>
        <w:t xml:space="preserve">f the activity in consideration of </w:t>
      </w:r>
      <w:r w:rsidRPr="00EE6623">
        <w:rPr>
          <w:rFonts w:ascii="Titillium-Regular" w:hAnsi="Titillium-Regular" w:cs="Titillium-Regular"/>
          <w:color w:val="000000"/>
          <w:sz w:val="24"/>
          <w:szCs w:val="24"/>
        </w:rPr>
        <w:t>the child’s age, mat</w:t>
      </w:r>
      <w:r w:rsidR="00D94609">
        <w:rPr>
          <w:rFonts w:ascii="Titillium-Regular" w:hAnsi="Titillium-Regular" w:cs="Titillium-Regular"/>
          <w:color w:val="000000"/>
          <w:sz w:val="24"/>
          <w:szCs w:val="24"/>
        </w:rPr>
        <w:t>urity, and developmental level.</w:t>
      </w:r>
    </w:p>
    <w:p w14:paraId="15DA7243"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Any state or local regu</w:t>
      </w:r>
      <w:r w:rsidR="001A7667" w:rsidRPr="00EE6623">
        <w:rPr>
          <w:rFonts w:ascii="Titillium-Regular" w:hAnsi="Titillium-Regular" w:cs="Titillium-Regular"/>
          <w:color w:val="000000"/>
          <w:sz w:val="24"/>
          <w:szCs w:val="24"/>
        </w:rPr>
        <w:t xml:space="preserve">lation or policy which prevents </w:t>
      </w:r>
      <w:r w:rsidRPr="00EE6623">
        <w:rPr>
          <w:rFonts w:ascii="Titillium-Regular" w:hAnsi="Titillium-Regular" w:cs="Titillium-Regular"/>
          <w:color w:val="000000"/>
          <w:sz w:val="24"/>
          <w:szCs w:val="24"/>
        </w:rPr>
        <w:t>or creates barriers to parti</w:t>
      </w:r>
      <w:r w:rsidR="001A7667" w:rsidRPr="00EE6623">
        <w:rPr>
          <w:rFonts w:ascii="Titillium-Regular" w:hAnsi="Titillium-Regular" w:cs="Titillium-Regular"/>
          <w:color w:val="000000"/>
          <w:sz w:val="24"/>
          <w:szCs w:val="24"/>
        </w:rPr>
        <w:t xml:space="preserve">cipation in those activities is </w:t>
      </w:r>
      <w:r w:rsidRPr="00EE6623">
        <w:rPr>
          <w:rFonts w:ascii="Titillium-Regular" w:hAnsi="Titillium-Regular" w:cs="Titillium-Regular"/>
          <w:color w:val="000000"/>
          <w:sz w:val="24"/>
          <w:szCs w:val="24"/>
        </w:rPr>
        <w:t>prohibited.</w:t>
      </w:r>
    </w:p>
    <w:p w14:paraId="785E26C3" w14:textId="77777777" w:rsidR="001A7667" w:rsidRPr="00EE6623" w:rsidRDefault="001A7667" w:rsidP="00C638C2">
      <w:pPr>
        <w:autoSpaceDE w:val="0"/>
        <w:autoSpaceDN w:val="0"/>
        <w:adjustRightInd w:val="0"/>
        <w:spacing w:after="0" w:line="240" w:lineRule="auto"/>
        <w:jc w:val="both"/>
        <w:rPr>
          <w:rFonts w:ascii="Titillium-Regular" w:hAnsi="Titillium-Regular" w:cs="Titillium-Regular"/>
          <w:color w:val="D0051D"/>
          <w:sz w:val="10"/>
          <w:szCs w:val="10"/>
        </w:rPr>
      </w:pPr>
    </w:p>
    <w:p w14:paraId="4F021068"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Each state and local en</w:t>
      </w:r>
      <w:r w:rsidR="001A7667" w:rsidRPr="00EE6623">
        <w:rPr>
          <w:rFonts w:ascii="Titillium-Regular" w:hAnsi="Titillium-Regular" w:cs="Titillium-Regular"/>
          <w:color w:val="000000"/>
          <w:sz w:val="24"/>
          <w:szCs w:val="24"/>
        </w:rPr>
        <w:t xml:space="preserve">tity is required to ensure that </w:t>
      </w:r>
      <w:r w:rsidRPr="00EE6623">
        <w:rPr>
          <w:rFonts w:ascii="Titillium-Regular" w:hAnsi="Titillium-Regular" w:cs="Titillium-Regular"/>
          <w:color w:val="000000"/>
          <w:sz w:val="24"/>
          <w:szCs w:val="24"/>
        </w:rPr>
        <w:t>private agencies provid</w:t>
      </w:r>
      <w:r w:rsidR="001A7667" w:rsidRPr="00EE6623">
        <w:rPr>
          <w:rFonts w:ascii="Titillium-Regular" w:hAnsi="Titillium-Regular" w:cs="Titillium-Regular"/>
          <w:color w:val="000000"/>
          <w:sz w:val="24"/>
          <w:szCs w:val="24"/>
        </w:rPr>
        <w:t xml:space="preserve">ing services to foster children </w:t>
      </w:r>
      <w:r w:rsidRPr="00EE6623">
        <w:rPr>
          <w:rFonts w:ascii="Titillium-Regular" w:hAnsi="Titillium-Regular" w:cs="Titillium-Regular"/>
          <w:color w:val="000000"/>
          <w:sz w:val="24"/>
          <w:szCs w:val="24"/>
        </w:rPr>
        <w:t>have policies consis</w:t>
      </w:r>
      <w:r w:rsidR="001A7667" w:rsidRPr="00EE6623">
        <w:rPr>
          <w:rFonts w:ascii="Titillium-Regular" w:hAnsi="Titillium-Regular" w:cs="Titillium-Regular"/>
          <w:color w:val="000000"/>
          <w:sz w:val="24"/>
          <w:szCs w:val="24"/>
        </w:rPr>
        <w:t xml:space="preserve">tent with this section </w:t>
      </w:r>
      <w:r w:rsidR="001A7667" w:rsidRPr="00EE6623">
        <w:rPr>
          <w:rFonts w:ascii="Titillium-Regular" w:hAnsi="Titillium-Regular" w:cs="Titillium-Regular"/>
          <w:color w:val="000000"/>
          <w:sz w:val="24"/>
          <w:szCs w:val="24"/>
        </w:rPr>
        <w:lastRenderedPageBreak/>
        <w:t xml:space="preserve">and that </w:t>
      </w:r>
      <w:r w:rsidRPr="00EE6623">
        <w:rPr>
          <w:rFonts w:ascii="Titillium-Regular" w:hAnsi="Titillium-Regular" w:cs="Titillium-Regular"/>
          <w:color w:val="000000"/>
          <w:sz w:val="24"/>
          <w:szCs w:val="24"/>
        </w:rPr>
        <w:t>those agencies pro</w:t>
      </w:r>
      <w:r w:rsidR="001A7667" w:rsidRPr="00EE6623">
        <w:rPr>
          <w:rFonts w:ascii="Titillium-Regular" w:hAnsi="Titillium-Regular" w:cs="Titillium-Regular"/>
          <w:color w:val="000000"/>
          <w:sz w:val="24"/>
          <w:szCs w:val="24"/>
        </w:rPr>
        <w:t xml:space="preserve">mote and protect the ability of </w:t>
      </w:r>
      <w:r w:rsidRPr="00EE6623">
        <w:rPr>
          <w:rFonts w:ascii="Titillium-Regular" w:hAnsi="Titillium-Regular" w:cs="Titillium-Regular"/>
          <w:color w:val="000000"/>
          <w:sz w:val="24"/>
          <w:szCs w:val="24"/>
        </w:rPr>
        <w:t>foster children to participate in age-appropriate</w:t>
      </w:r>
      <w:r w:rsidR="001A7667"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extracurricular, enr</w:t>
      </w:r>
      <w:r w:rsidR="001A7667" w:rsidRPr="00EE6623">
        <w:rPr>
          <w:rFonts w:ascii="Titillium-Regular" w:hAnsi="Titillium-Regular" w:cs="Titillium-Regular"/>
          <w:color w:val="000000"/>
          <w:sz w:val="24"/>
          <w:szCs w:val="24"/>
        </w:rPr>
        <w:t xml:space="preserve">ichment, and social activities. The </w:t>
      </w:r>
      <w:r w:rsidRPr="00EE6623">
        <w:rPr>
          <w:rFonts w:ascii="Titillium-Regular" w:hAnsi="Titillium-Regular" w:cs="Titillium-Regular"/>
          <w:color w:val="000000"/>
          <w:sz w:val="24"/>
          <w:szCs w:val="24"/>
        </w:rPr>
        <w:t>best and most accurat</w:t>
      </w:r>
      <w:r w:rsidR="001A7667" w:rsidRPr="00EE6623">
        <w:rPr>
          <w:rFonts w:ascii="Titillium-Regular" w:hAnsi="Titillium-Regular" w:cs="Titillium-Regular"/>
          <w:color w:val="000000"/>
          <w:sz w:val="24"/>
          <w:szCs w:val="24"/>
        </w:rPr>
        <w:t xml:space="preserve">e way to get to the legislative </w:t>
      </w:r>
      <w:r w:rsidRPr="00EE6623">
        <w:rPr>
          <w:rFonts w:ascii="Titillium-Regular" w:hAnsi="Titillium-Regular" w:cs="Titillium-Regular"/>
          <w:color w:val="000000"/>
          <w:sz w:val="24"/>
          <w:szCs w:val="24"/>
        </w:rPr>
        <w:t>intent is to take e</w:t>
      </w:r>
      <w:r w:rsidR="001A7667" w:rsidRPr="00EE6623">
        <w:rPr>
          <w:rFonts w:ascii="Titillium-Regular" w:hAnsi="Titillium-Regular" w:cs="Titillium-Regular"/>
          <w:color w:val="000000"/>
          <w:sz w:val="24"/>
          <w:szCs w:val="24"/>
        </w:rPr>
        <w:t xml:space="preserve">xcerpts of the transmittal from June </w:t>
      </w:r>
      <w:r w:rsidRPr="00EE6623">
        <w:rPr>
          <w:rFonts w:ascii="Titillium-Regular" w:hAnsi="Titillium-Regular" w:cs="Titillium-Regular"/>
          <w:color w:val="000000"/>
          <w:sz w:val="24"/>
          <w:szCs w:val="24"/>
        </w:rPr>
        <w:t xml:space="preserve">14, </w:t>
      </w:r>
      <w:proofErr w:type="gramStart"/>
      <w:r w:rsidRPr="00EE6623">
        <w:rPr>
          <w:rFonts w:ascii="Titillium-Regular" w:hAnsi="Titillium-Regular" w:cs="Titillium-Regular"/>
          <w:color w:val="000000"/>
          <w:sz w:val="24"/>
          <w:szCs w:val="24"/>
        </w:rPr>
        <w:t>2013</w:t>
      </w:r>
      <w:proofErr w:type="gramEnd"/>
      <w:r w:rsidRPr="00EE6623">
        <w:rPr>
          <w:rFonts w:ascii="Titillium-Regular" w:hAnsi="Titillium-Regular" w:cs="Titillium-Regular"/>
          <w:color w:val="000000"/>
          <w:sz w:val="24"/>
          <w:szCs w:val="24"/>
        </w:rPr>
        <w:t xml:space="preserve"> for</w:t>
      </w:r>
      <w:r w:rsidR="001A7667" w:rsidRPr="00EE6623">
        <w:rPr>
          <w:rFonts w:ascii="Titillium-Regular" w:hAnsi="Titillium-Regular" w:cs="Titillium-Regular"/>
          <w:color w:val="000000"/>
          <w:sz w:val="24"/>
          <w:szCs w:val="24"/>
        </w:rPr>
        <w:t xml:space="preserve">m the Chairman, Ranking Member, </w:t>
      </w:r>
      <w:r w:rsidRPr="00EE6623">
        <w:rPr>
          <w:rFonts w:ascii="Titillium-Regular" w:hAnsi="Titillium-Regular" w:cs="Titillium-Regular"/>
          <w:color w:val="000000"/>
          <w:sz w:val="24"/>
          <w:szCs w:val="24"/>
        </w:rPr>
        <w:t>and members o</w:t>
      </w:r>
      <w:r w:rsidR="001A7667" w:rsidRPr="00EE6623">
        <w:rPr>
          <w:rFonts w:ascii="Titillium-Regular" w:hAnsi="Titillium-Regular" w:cs="Titillium-Regular"/>
          <w:color w:val="000000"/>
          <w:sz w:val="24"/>
          <w:szCs w:val="24"/>
        </w:rPr>
        <w:t xml:space="preserve">f the U.S. House Ways and Means </w:t>
      </w:r>
      <w:r w:rsidRPr="00EE6623">
        <w:rPr>
          <w:rFonts w:ascii="Titillium-Regular" w:hAnsi="Titillium-Regular" w:cs="Titillium-Regular"/>
          <w:color w:val="000000"/>
          <w:sz w:val="24"/>
          <w:szCs w:val="24"/>
        </w:rPr>
        <w:t>Subcommittee on Human Re</w:t>
      </w:r>
      <w:r w:rsidR="001A7667" w:rsidRPr="00EE6623">
        <w:rPr>
          <w:rFonts w:ascii="Titillium-Regular" w:hAnsi="Titillium-Regular" w:cs="Titillium-Regular"/>
          <w:color w:val="000000"/>
          <w:sz w:val="24"/>
          <w:szCs w:val="24"/>
        </w:rPr>
        <w:t xml:space="preserve">sources, which has jurisdiction </w:t>
      </w:r>
      <w:r w:rsidRPr="00EE6623">
        <w:rPr>
          <w:rFonts w:ascii="Titillium-Regular" w:hAnsi="Titillium-Regular" w:cs="Titillium-Regular"/>
          <w:color w:val="000000"/>
          <w:sz w:val="24"/>
          <w:szCs w:val="24"/>
        </w:rPr>
        <w:t>over the nation’</w:t>
      </w:r>
      <w:r w:rsidR="001A7667" w:rsidRPr="00EE6623">
        <w:rPr>
          <w:rFonts w:ascii="Titillium-Regular" w:hAnsi="Titillium-Regular" w:cs="Titillium-Regular"/>
          <w:color w:val="000000"/>
          <w:sz w:val="24"/>
          <w:szCs w:val="24"/>
        </w:rPr>
        <w:t xml:space="preserve">s foster care and related child </w:t>
      </w:r>
      <w:r w:rsidRPr="00EE6623">
        <w:rPr>
          <w:rFonts w:ascii="Titillium-Regular" w:hAnsi="Titillium-Regular" w:cs="Titillium-Regular"/>
          <w:color w:val="000000"/>
          <w:sz w:val="24"/>
          <w:szCs w:val="24"/>
        </w:rPr>
        <w:t>welfare programs. “W</w:t>
      </w:r>
      <w:r w:rsidR="001A7667" w:rsidRPr="00EE6623">
        <w:rPr>
          <w:rFonts w:ascii="Titillium-Regular" w:hAnsi="Titillium-Regular" w:cs="Titillium-Regular"/>
          <w:color w:val="000000"/>
          <w:sz w:val="24"/>
          <w:szCs w:val="24"/>
        </w:rPr>
        <w:t xml:space="preserve">e are writing to encourage your </w:t>
      </w:r>
      <w:r w:rsidRPr="00EE6623">
        <w:rPr>
          <w:rFonts w:ascii="Titillium-Regular" w:hAnsi="Titillium-Regular" w:cs="Titillium-Regular"/>
          <w:color w:val="000000"/>
          <w:sz w:val="24"/>
          <w:szCs w:val="24"/>
        </w:rPr>
        <w:t xml:space="preserve">increased attention to </w:t>
      </w:r>
      <w:r w:rsidR="001A7667" w:rsidRPr="00EE6623">
        <w:rPr>
          <w:rFonts w:ascii="Titillium-Regular" w:hAnsi="Titillium-Regular" w:cs="Titillium-Regular"/>
          <w:color w:val="000000"/>
          <w:sz w:val="24"/>
          <w:szCs w:val="24"/>
        </w:rPr>
        <w:t xml:space="preserve">helping children in foster care </w:t>
      </w:r>
      <w:r w:rsidRPr="00EE6623">
        <w:rPr>
          <w:rFonts w:ascii="Titillium-Regular" w:hAnsi="Titillium-Regular" w:cs="Titillium-Regular"/>
          <w:color w:val="000000"/>
          <w:sz w:val="24"/>
          <w:szCs w:val="24"/>
        </w:rPr>
        <w:t>live more normal lives. Every day, children in</w:t>
      </w:r>
      <w:r w:rsidR="001A7667" w:rsidRPr="00EE6623">
        <w:rPr>
          <w:rFonts w:ascii="Titillium-Regular" w:hAnsi="Titillium-Regular" w:cs="Titillium-Regular"/>
          <w:color w:val="000000"/>
          <w:sz w:val="24"/>
          <w:szCs w:val="24"/>
        </w:rPr>
        <w:t xml:space="preserve"> foster care </w:t>
      </w:r>
      <w:r w:rsidRPr="00EE6623">
        <w:rPr>
          <w:rFonts w:ascii="Titillium-Regular" w:hAnsi="Titillium-Regular" w:cs="Titillium-Regular"/>
          <w:color w:val="000000"/>
          <w:sz w:val="24"/>
          <w:szCs w:val="24"/>
        </w:rPr>
        <w:t xml:space="preserve">across the country face </w:t>
      </w:r>
      <w:r w:rsidR="001A7667" w:rsidRPr="00EE6623">
        <w:rPr>
          <w:rFonts w:ascii="Titillium-Regular" w:hAnsi="Titillium-Regular" w:cs="Titillium-Regular"/>
          <w:color w:val="000000"/>
          <w:sz w:val="24"/>
          <w:szCs w:val="24"/>
        </w:rPr>
        <w:t xml:space="preserve">unnecessary barriers that limit </w:t>
      </w:r>
      <w:r w:rsidRPr="00EE6623">
        <w:rPr>
          <w:rFonts w:ascii="Titillium-Regular" w:hAnsi="Titillium-Regular" w:cs="Titillium-Regular"/>
          <w:color w:val="000000"/>
          <w:sz w:val="24"/>
          <w:szCs w:val="24"/>
        </w:rPr>
        <w:t>their opportunities to</w:t>
      </w:r>
      <w:r w:rsidR="001A7667" w:rsidRPr="00EE6623">
        <w:rPr>
          <w:rFonts w:ascii="Titillium-Regular" w:hAnsi="Titillium-Regular" w:cs="Titillium-Regular"/>
          <w:color w:val="000000"/>
          <w:sz w:val="24"/>
          <w:szCs w:val="24"/>
        </w:rPr>
        <w:t xml:space="preserve"> succeed. However, we hope that </w:t>
      </w:r>
      <w:r w:rsidRPr="00EE6623">
        <w:rPr>
          <w:rFonts w:ascii="Titillium-Regular" w:hAnsi="Titillium-Regular" w:cs="Titillium-Regular"/>
          <w:color w:val="000000"/>
          <w:sz w:val="24"/>
          <w:szCs w:val="24"/>
        </w:rPr>
        <w:t>by working together w</w:t>
      </w:r>
      <w:r w:rsidR="001A7667" w:rsidRPr="00EE6623">
        <w:rPr>
          <w:rFonts w:ascii="Titillium-Regular" w:hAnsi="Titillium-Regular" w:cs="Titillium-Regular"/>
          <w:color w:val="000000"/>
          <w:sz w:val="24"/>
          <w:szCs w:val="24"/>
        </w:rPr>
        <w:t xml:space="preserve">e can remove these barriers and </w:t>
      </w:r>
      <w:r w:rsidRPr="00EE6623">
        <w:rPr>
          <w:rFonts w:ascii="Titillium-Regular" w:hAnsi="Titillium-Regular" w:cs="Titillium-Regular"/>
          <w:color w:val="000000"/>
          <w:sz w:val="24"/>
          <w:szCs w:val="24"/>
        </w:rPr>
        <w:t>improve the lives of t</w:t>
      </w:r>
      <w:r w:rsidR="001A7667" w:rsidRPr="00EE6623">
        <w:rPr>
          <w:rFonts w:ascii="Titillium-Regular" w:hAnsi="Titillium-Regular" w:cs="Titillium-Regular"/>
          <w:color w:val="000000"/>
          <w:sz w:val="24"/>
          <w:szCs w:val="24"/>
        </w:rPr>
        <w:t xml:space="preserve">housands of foster </w:t>
      </w:r>
      <w:proofErr w:type="gramStart"/>
      <w:r w:rsidR="001A7667" w:rsidRPr="00EE6623">
        <w:rPr>
          <w:rFonts w:ascii="Titillium-Regular" w:hAnsi="Titillium-Regular" w:cs="Titillium-Regular"/>
          <w:color w:val="000000"/>
          <w:sz w:val="24"/>
          <w:szCs w:val="24"/>
        </w:rPr>
        <w:t>youth</w:t>
      </w:r>
      <w:proofErr w:type="gramEnd"/>
      <w:r w:rsidR="001A7667" w:rsidRPr="00EE6623">
        <w:rPr>
          <w:rFonts w:ascii="Titillium-Regular" w:hAnsi="Titillium-Regular" w:cs="Titillium-Regular"/>
          <w:color w:val="000000"/>
          <w:sz w:val="24"/>
          <w:szCs w:val="24"/>
        </w:rPr>
        <w:t xml:space="preserve"> across </w:t>
      </w:r>
      <w:r w:rsidR="001E1E2A" w:rsidRPr="00EE6623">
        <w:rPr>
          <w:rFonts w:ascii="Titillium-Regular" w:hAnsi="Titillium-Regular" w:cs="Titillium-Regular"/>
          <w:color w:val="000000"/>
          <w:sz w:val="24"/>
          <w:szCs w:val="24"/>
        </w:rPr>
        <w:t xml:space="preserve">the country. A hearing in our </w:t>
      </w:r>
      <w:r w:rsidRPr="00EE6623">
        <w:rPr>
          <w:rFonts w:ascii="Titillium-Regular" w:hAnsi="Titillium-Regular" w:cs="Titillium-Regular"/>
          <w:color w:val="000000"/>
          <w:sz w:val="24"/>
          <w:szCs w:val="24"/>
        </w:rPr>
        <w:t xml:space="preserve">subcommittee </w:t>
      </w:r>
      <w:r w:rsidRPr="00EE6623">
        <w:rPr>
          <w:rFonts w:ascii="Titillium-Regular" w:hAnsi="Titillium-Regular" w:cs="Titillium-Regular"/>
          <w:color w:val="000000"/>
          <w:sz w:val="24"/>
          <w:szCs w:val="24"/>
        </w:rPr>
        <w:t>spotlighted</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this issue, along with recent state efforts to promote</w:t>
      </w:r>
      <w:r w:rsidR="001E1E2A" w:rsidRPr="00EE6623">
        <w:rPr>
          <w:rFonts w:ascii="Titillium-Regular" w:hAnsi="Titillium-Regular" w:cs="Titillium-Regular"/>
          <w:color w:val="000000"/>
          <w:sz w:val="24"/>
          <w:szCs w:val="24"/>
        </w:rPr>
        <w:t xml:space="preserve"> normalcy for children in </w:t>
      </w:r>
      <w:r w:rsidRPr="00EE6623">
        <w:rPr>
          <w:rFonts w:ascii="Titillium-Regular" w:hAnsi="Titillium-Regular" w:cs="Titillium-Regular"/>
          <w:color w:val="000000"/>
          <w:sz w:val="24"/>
          <w:szCs w:val="24"/>
        </w:rPr>
        <w:t>foster care. We heard the views</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of former foster youth, experts representing youth in</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foster care, foster parents, and advocates. As parents</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and grandparents, we are concerned that this list and</w:t>
      </w:r>
      <w:r w:rsidR="001E1E2A" w:rsidRPr="00EE6623">
        <w:rPr>
          <w:rFonts w:ascii="Titillium-Regular" w:hAnsi="Titillium-Regular" w:cs="Titillium-Regular"/>
          <w:color w:val="000000"/>
          <w:sz w:val="24"/>
          <w:szCs w:val="24"/>
        </w:rPr>
        <w:t xml:space="preserve"> other examples </w:t>
      </w:r>
      <w:r w:rsidRPr="00EE6623">
        <w:rPr>
          <w:rFonts w:ascii="Titillium-Regular" w:hAnsi="Titillium-Regular" w:cs="Titillium-Regular"/>
          <w:color w:val="000000"/>
          <w:sz w:val="24"/>
          <w:szCs w:val="24"/>
        </w:rPr>
        <w:t>in the hearing testimony we received</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suggests that too often the foster care system not only</w:t>
      </w:r>
      <w:r w:rsidR="001E1E2A" w:rsidRPr="00EE6623">
        <w:rPr>
          <w:rFonts w:ascii="Titillium-Regular" w:hAnsi="Titillium-Regular" w:cs="Titillium-Regular"/>
          <w:color w:val="000000"/>
          <w:sz w:val="24"/>
          <w:szCs w:val="24"/>
        </w:rPr>
        <w:t xml:space="preserve"> prevents kids </w:t>
      </w:r>
      <w:r w:rsidRPr="00EE6623">
        <w:rPr>
          <w:rFonts w:ascii="Titillium-Regular" w:hAnsi="Titillium-Regular" w:cs="Titillium-Regular"/>
          <w:color w:val="000000"/>
          <w:sz w:val="24"/>
          <w:szCs w:val="24"/>
        </w:rPr>
        <w:t>from leading normal lives, but that it takes</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away exactly the sorts of activities that they need to</w:t>
      </w:r>
      <w:r w:rsidR="001E1E2A" w:rsidRPr="00EE6623">
        <w:rPr>
          <w:rFonts w:ascii="Titillium-Regular" w:hAnsi="Titillium-Regular" w:cs="Titillium-Regular"/>
          <w:color w:val="000000"/>
          <w:sz w:val="24"/>
          <w:szCs w:val="24"/>
        </w:rPr>
        <w:t xml:space="preserve"> grow and </w:t>
      </w:r>
      <w:r w:rsidRPr="00EE6623">
        <w:rPr>
          <w:rFonts w:ascii="Titillium-Regular" w:hAnsi="Titillium-Regular" w:cs="Titillium-Regular"/>
          <w:color w:val="000000"/>
          <w:sz w:val="24"/>
          <w:szCs w:val="24"/>
        </w:rPr>
        <w:t>develop into happy, healthy, and productive</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adults. It is no wonder that, as one former foster youth</w:t>
      </w:r>
      <w:r w:rsidR="001E1E2A" w:rsidRPr="00EE6623">
        <w:rPr>
          <w:rFonts w:ascii="Titillium-Regular" w:hAnsi="Titillium-Regular" w:cs="Titillium-Regular"/>
          <w:color w:val="000000"/>
          <w:sz w:val="24"/>
          <w:szCs w:val="24"/>
        </w:rPr>
        <w:t xml:space="preserve"> put it, </w:t>
      </w:r>
      <w:r w:rsidRPr="00EE6623">
        <w:rPr>
          <w:rFonts w:ascii="Titillium-Regular" w:hAnsi="Titillium-Regular" w:cs="Titillium-Regular"/>
          <w:color w:val="000000"/>
          <w:sz w:val="24"/>
          <w:szCs w:val="24"/>
        </w:rPr>
        <w:t>“Growing up in the foster care system, I felt like</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I was in captivity.” We recognize the paramount need</w:t>
      </w:r>
      <w:r w:rsidR="001E1E2A" w:rsidRPr="00EE6623">
        <w:rPr>
          <w:rFonts w:ascii="Titillium-Regular" w:hAnsi="Titillium-Regular" w:cs="Titillium-Regular"/>
          <w:color w:val="000000"/>
          <w:sz w:val="24"/>
          <w:szCs w:val="24"/>
        </w:rPr>
        <w:t xml:space="preserve"> for </w:t>
      </w:r>
      <w:r w:rsidRPr="00EE6623">
        <w:rPr>
          <w:rFonts w:ascii="Titillium-Regular" w:hAnsi="Titillium-Regular" w:cs="Titillium-Regular"/>
          <w:color w:val="000000"/>
          <w:sz w:val="24"/>
          <w:szCs w:val="24"/>
        </w:rPr>
        <w:t>safety for children in care, but our quest for safety</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should not stifle the normal development of young</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 xml:space="preserve">people. </w:t>
      </w:r>
    </w:p>
    <w:p w14:paraId="1D3C5281"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20"/>
          <w:szCs w:val="20"/>
        </w:rPr>
        <w:sectPr w:rsidR="00D94609" w:rsidSect="00D94609">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2E35E7D8" w14:textId="77777777" w:rsidR="00D94609" w:rsidRDefault="00D94609" w:rsidP="009E03D6">
      <w:pPr>
        <w:autoSpaceDE w:val="0"/>
        <w:autoSpaceDN w:val="0"/>
        <w:adjustRightInd w:val="0"/>
        <w:spacing w:after="0" w:line="240" w:lineRule="auto"/>
        <w:rPr>
          <w:rFonts w:ascii="Titillium-Regular" w:hAnsi="Titillium-Regular" w:cs="Titillium-Regular"/>
          <w:color w:val="000000"/>
          <w:sz w:val="24"/>
          <w:szCs w:val="24"/>
        </w:rPr>
      </w:pPr>
    </w:p>
    <w:p w14:paraId="650C2029" w14:textId="77777777" w:rsidR="00B14CE6" w:rsidRPr="00420280" w:rsidRDefault="00D94609" w:rsidP="00CF30A4">
      <w:pPr>
        <w:autoSpaceDE w:val="0"/>
        <w:autoSpaceDN w:val="0"/>
        <w:adjustRightInd w:val="0"/>
        <w:spacing w:after="0" w:line="240" w:lineRule="auto"/>
        <w:rPr>
          <w:rFonts w:ascii="Titillium-Regular" w:hAnsi="Titillium-Regular" w:cs="Titillium-Regular"/>
          <w:color w:val="D0051D"/>
          <w:sz w:val="20"/>
          <w:szCs w:val="20"/>
        </w:rPr>
      </w:pPr>
      <w:r w:rsidRPr="00EE6623">
        <w:rPr>
          <w:rFonts w:ascii="Titillium-Regular" w:hAnsi="Titillium-Regular" w:cs="Titillium-Regular"/>
          <w:color w:val="000000"/>
          <w:sz w:val="24"/>
          <w:szCs w:val="24"/>
        </w:rPr>
        <w:t xml:space="preserve">List of some examples of activities provided by youth at committee hearing </w:t>
      </w:r>
      <w:proofErr w:type="gramStart"/>
      <w:r w:rsidRPr="00EE6623">
        <w:rPr>
          <w:rFonts w:ascii="Titillium-Regular" w:hAnsi="Titillium-Regular" w:cs="Titillium-Regular"/>
          <w:color w:val="000000"/>
          <w:sz w:val="24"/>
          <w:szCs w:val="24"/>
        </w:rPr>
        <w:t>and also</w:t>
      </w:r>
      <w:proofErr w:type="gramEnd"/>
      <w:r w:rsidRPr="00EE6623">
        <w:rPr>
          <w:rFonts w:ascii="Titillium-Regular" w:hAnsi="Titillium-Regular" w:cs="Titillium-Regular"/>
          <w:color w:val="000000"/>
          <w:sz w:val="24"/>
          <w:szCs w:val="24"/>
        </w:rPr>
        <w:t xml:space="preserve"> suggestions from PA Youth Advisory Board.</w:t>
      </w:r>
    </w:p>
    <w:p w14:paraId="1D3AA4CE"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24"/>
          <w:szCs w:val="24"/>
        </w:rPr>
        <w:sectPr w:rsidR="00D94609"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DD1397E"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20"/>
          <w:szCs w:val="20"/>
        </w:rPr>
      </w:pPr>
    </w:p>
    <w:p w14:paraId="0E977BA1" w14:textId="77777777" w:rsidR="00D94609"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00D94609">
        <w:rPr>
          <w:rFonts w:ascii="Titillium-Regular" w:hAnsi="Titillium-Regular" w:cs="Titillium-Regular"/>
          <w:color w:val="000000"/>
          <w:sz w:val="24"/>
          <w:szCs w:val="24"/>
        </w:rPr>
        <w:t>Going to the mall</w:t>
      </w:r>
      <w:r w:rsidR="00D94609">
        <w:rPr>
          <w:rFonts w:ascii="Titillium-Regular" w:hAnsi="Titillium-Regular" w:cs="Titillium-Regular"/>
          <w:color w:val="000000"/>
          <w:sz w:val="24"/>
          <w:szCs w:val="24"/>
        </w:rPr>
        <w:tab/>
      </w:r>
    </w:p>
    <w:p w14:paraId="646E95D8"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10"/>
          <w:szCs w:val="10"/>
        </w:rPr>
      </w:pPr>
    </w:p>
    <w:p w14:paraId="01776ED1"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Going to summer camp</w:t>
      </w:r>
    </w:p>
    <w:p w14:paraId="5DE2F841" w14:textId="77777777" w:rsidR="001E1E2A" w:rsidRPr="00EE6623" w:rsidRDefault="001E1E2A" w:rsidP="009E03D6">
      <w:pPr>
        <w:autoSpaceDE w:val="0"/>
        <w:autoSpaceDN w:val="0"/>
        <w:adjustRightInd w:val="0"/>
        <w:spacing w:after="0" w:line="240" w:lineRule="auto"/>
        <w:rPr>
          <w:rFonts w:ascii="Titillium-Regular" w:hAnsi="Titillium-Regular" w:cs="Titillium-Regular"/>
          <w:color w:val="D0051D"/>
          <w:sz w:val="10"/>
          <w:szCs w:val="10"/>
        </w:rPr>
      </w:pPr>
    </w:p>
    <w:p w14:paraId="675AB585" w14:textId="77777777" w:rsidR="00D94609"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T</w:t>
      </w:r>
      <w:r w:rsidR="00B14CE6" w:rsidRPr="00EE6623">
        <w:rPr>
          <w:rFonts w:ascii="Titillium-Regular" w:hAnsi="Titillium-Regular" w:cs="Titillium-Regular"/>
          <w:color w:val="000000"/>
          <w:sz w:val="24"/>
          <w:szCs w:val="24"/>
        </w:rPr>
        <w:t>ak</w:t>
      </w:r>
      <w:r w:rsidR="00D94609">
        <w:rPr>
          <w:rFonts w:ascii="Titillium-Regular" w:hAnsi="Titillium-Regular" w:cs="Titillium-Regular"/>
          <w:color w:val="000000"/>
          <w:sz w:val="24"/>
          <w:szCs w:val="24"/>
        </w:rPr>
        <w:t>ing part in a family vacation</w:t>
      </w:r>
    </w:p>
    <w:p w14:paraId="1DF2A7CE"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10"/>
          <w:szCs w:val="10"/>
        </w:rPr>
      </w:pPr>
    </w:p>
    <w:p w14:paraId="011C4050"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Being in a carpool</w:t>
      </w:r>
    </w:p>
    <w:p w14:paraId="33DBF290" w14:textId="77777777" w:rsidR="001E1E2A" w:rsidRPr="00EE6623" w:rsidRDefault="001E1E2A" w:rsidP="009E03D6">
      <w:pPr>
        <w:autoSpaceDE w:val="0"/>
        <w:autoSpaceDN w:val="0"/>
        <w:adjustRightInd w:val="0"/>
        <w:spacing w:after="0" w:line="240" w:lineRule="auto"/>
        <w:rPr>
          <w:rFonts w:ascii="Titillium-Regular" w:hAnsi="Titillium-Regular" w:cs="Titillium-Regular"/>
          <w:color w:val="D0051D"/>
          <w:sz w:val="10"/>
          <w:szCs w:val="10"/>
        </w:rPr>
      </w:pPr>
    </w:p>
    <w:p w14:paraId="17F54C51" w14:textId="77777777" w:rsidR="00D94609"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Getting a hairc</w:t>
      </w:r>
      <w:r w:rsidR="00D94609">
        <w:rPr>
          <w:rFonts w:ascii="Titillium-Regular" w:hAnsi="Titillium-Regular" w:cs="Titillium-Regular"/>
          <w:color w:val="000000"/>
          <w:sz w:val="24"/>
          <w:szCs w:val="24"/>
        </w:rPr>
        <w:t>ut</w:t>
      </w:r>
    </w:p>
    <w:p w14:paraId="387D81C7" w14:textId="77777777" w:rsidR="00D94609" w:rsidRDefault="00D94609" w:rsidP="009E03D6">
      <w:pPr>
        <w:autoSpaceDE w:val="0"/>
        <w:autoSpaceDN w:val="0"/>
        <w:adjustRightInd w:val="0"/>
        <w:spacing w:after="0" w:line="240" w:lineRule="auto"/>
        <w:rPr>
          <w:rFonts w:ascii="Titillium-Regular" w:hAnsi="Titillium-Regular" w:cs="Titillium-Regular"/>
          <w:color w:val="000000"/>
          <w:sz w:val="10"/>
          <w:szCs w:val="10"/>
        </w:rPr>
      </w:pPr>
    </w:p>
    <w:p w14:paraId="41E86FEB"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Getting a driver’s license</w:t>
      </w:r>
    </w:p>
    <w:p w14:paraId="0D1A6A95" w14:textId="77777777" w:rsidR="004E69B3" w:rsidRPr="00EE6623" w:rsidRDefault="004E69B3" w:rsidP="009E03D6">
      <w:pPr>
        <w:autoSpaceDE w:val="0"/>
        <w:autoSpaceDN w:val="0"/>
        <w:adjustRightInd w:val="0"/>
        <w:spacing w:after="0" w:line="240" w:lineRule="auto"/>
        <w:rPr>
          <w:rFonts w:ascii="Titillium-Regular" w:hAnsi="Titillium-Regular" w:cs="Titillium-Regular"/>
          <w:color w:val="D0051D"/>
          <w:sz w:val="10"/>
          <w:szCs w:val="10"/>
        </w:rPr>
      </w:pPr>
    </w:p>
    <w:p w14:paraId="4977924C" w14:textId="77777777" w:rsidR="00D94609"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H</w:t>
      </w:r>
      <w:r w:rsidR="00B14CE6" w:rsidRPr="00EE6623">
        <w:rPr>
          <w:rFonts w:ascii="Titillium-Regular" w:hAnsi="Titillium-Regular" w:cs="Titillium-Regular"/>
          <w:color w:val="000000"/>
          <w:sz w:val="24"/>
          <w:szCs w:val="24"/>
        </w:rPr>
        <w:t>av</w:t>
      </w:r>
      <w:r w:rsidR="00D94609">
        <w:rPr>
          <w:rFonts w:ascii="Titillium-Regular" w:hAnsi="Titillium-Regular" w:cs="Titillium-Regular"/>
          <w:color w:val="000000"/>
          <w:sz w:val="24"/>
          <w:szCs w:val="24"/>
        </w:rPr>
        <w:t>ing a part-time or summer job</w:t>
      </w:r>
    </w:p>
    <w:p w14:paraId="0B3441FB" w14:textId="77777777" w:rsidR="00D94609" w:rsidRDefault="00D94609" w:rsidP="009E03D6">
      <w:pPr>
        <w:autoSpaceDE w:val="0"/>
        <w:autoSpaceDN w:val="0"/>
        <w:adjustRightInd w:val="0"/>
        <w:spacing w:after="0" w:line="240" w:lineRule="auto"/>
        <w:rPr>
          <w:rFonts w:ascii="Titillium-Regular" w:hAnsi="Titillium-Regular" w:cs="Titillium-Regular"/>
          <w:color w:val="000000"/>
          <w:sz w:val="10"/>
          <w:szCs w:val="10"/>
        </w:rPr>
      </w:pPr>
    </w:p>
    <w:p w14:paraId="6ED401E3"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Going to a sleepover</w:t>
      </w:r>
    </w:p>
    <w:p w14:paraId="56595B26" w14:textId="77777777" w:rsidR="001E1E2A" w:rsidRPr="00EE6623" w:rsidRDefault="001E1E2A" w:rsidP="009E03D6">
      <w:pPr>
        <w:autoSpaceDE w:val="0"/>
        <w:autoSpaceDN w:val="0"/>
        <w:adjustRightInd w:val="0"/>
        <w:spacing w:after="0" w:line="240" w:lineRule="auto"/>
        <w:rPr>
          <w:rFonts w:ascii="Titillium-Regular" w:hAnsi="Titillium-Regular" w:cs="Titillium-Regular"/>
          <w:color w:val="D0051D"/>
          <w:sz w:val="10"/>
          <w:szCs w:val="10"/>
        </w:rPr>
      </w:pPr>
    </w:p>
    <w:p w14:paraId="3D0A9A0B" w14:textId="77777777" w:rsid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00B14CE6" w:rsidRPr="00EE6623">
        <w:rPr>
          <w:rFonts w:ascii="Titillium-Regular" w:hAnsi="Titillium-Regular" w:cs="Titillium-Regular"/>
          <w:color w:val="000000"/>
          <w:sz w:val="24"/>
          <w:szCs w:val="24"/>
        </w:rPr>
        <w:t>Allowances</w:t>
      </w:r>
      <w:r w:rsidR="00B14CE6" w:rsidRPr="00EE6623">
        <w:rPr>
          <w:rFonts w:ascii="Titillium-Regular" w:hAnsi="Titillium-Regular" w:cs="Titillium-Regular"/>
          <w:color w:val="000000"/>
          <w:sz w:val="24"/>
          <w:szCs w:val="24"/>
        </w:rPr>
        <w:tab/>
      </w:r>
      <w:r w:rsidR="00B14CE6" w:rsidRPr="00EE6623">
        <w:rPr>
          <w:rFonts w:ascii="Titillium-Regular" w:hAnsi="Titillium-Regular" w:cs="Titillium-Regular"/>
          <w:color w:val="000000"/>
          <w:sz w:val="24"/>
          <w:szCs w:val="24"/>
        </w:rPr>
        <w:tab/>
      </w:r>
      <w:r w:rsidR="00B14CE6" w:rsidRPr="00EE6623">
        <w:rPr>
          <w:rFonts w:ascii="Titillium-Regular" w:hAnsi="Titillium-Regular" w:cs="Titillium-Regular"/>
          <w:color w:val="000000"/>
          <w:sz w:val="24"/>
          <w:szCs w:val="24"/>
        </w:rPr>
        <w:tab/>
      </w:r>
      <w:r w:rsidR="00B14CE6" w:rsidRPr="00EE6623">
        <w:rPr>
          <w:rFonts w:ascii="Titillium-Regular" w:hAnsi="Titillium-Regular" w:cs="Titillium-Regular"/>
          <w:color w:val="000000"/>
          <w:sz w:val="24"/>
          <w:szCs w:val="24"/>
        </w:rPr>
        <w:tab/>
      </w:r>
      <w:r w:rsidR="00B14CE6" w:rsidRPr="00EE6623">
        <w:rPr>
          <w:rFonts w:ascii="Titillium-Regular" w:hAnsi="Titillium-Regular" w:cs="Titillium-Regular"/>
          <w:color w:val="000000"/>
          <w:sz w:val="24"/>
          <w:szCs w:val="24"/>
        </w:rPr>
        <w:tab/>
      </w:r>
      <w:r w:rsidR="00B14CE6" w:rsidRPr="00EE6623">
        <w:rPr>
          <w:rFonts w:ascii="Titillium-Regular" w:hAnsi="Titillium-Regular" w:cs="Titillium-Regular"/>
          <w:color w:val="000000"/>
          <w:sz w:val="24"/>
          <w:szCs w:val="24"/>
        </w:rPr>
        <w:tab/>
      </w:r>
    </w:p>
    <w:p w14:paraId="5AC47EA6" w14:textId="77777777" w:rsidR="00420280" w:rsidRDefault="00420280" w:rsidP="009E03D6">
      <w:pPr>
        <w:autoSpaceDE w:val="0"/>
        <w:autoSpaceDN w:val="0"/>
        <w:adjustRightInd w:val="0"/>
        <w:spacing w:after="0" w:line="240" w:lineRule="auto"/>
        <w:rPr>
          <w:rFonts w:ascii="Titillium-Regular" w:hAnsi="Titillium-Regular" w:cs="Titillium-Regular"/>
          <w:color w:val="D0051D"/>
          <w:sz w:val="10"/>
          <w:szCs w:val="10"/>
        </w:rPr>
      </w:pPr>
    </w:p>
    <w:p w14:paraId="3F3B7A4D"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School activities, sports, arts and extra-curricular</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activities</w:t>
      </w:r>
    </w:p>
    <w:p w14:paraId="67CFA733" w14:textId="77777777" w:rsidR="00EE6623" w:rsidRPr="00EE6623" w:rsidRDefault="00EE6623" w:rsidP="009E03D6">
      <w:pPr>
        <w:autoSpaceDE w:val="0"/>
        <w:autoSpaceDN w:val="0"/>
        <w:adjustRightInd w:val="0"/>
        <w:spacing w:after="0" w:line="240" w:lineRule="auto"/>
        <w:rPr>
          <w:rFonts w:ascii="Titillium-Regular" w:hAnsi="Titillium-Regular" w:cs="Titillium-Regular"/>
          <w:color w:val="D0051D"/>
          <w:sz w:val="10"/>
          <w:szCs w:val="10"/>
        </w:rPr>
      </w:pPr>
    </w:p>
    <w:p w14:paraId="244E3774" w14:textId="77777777" w:rsidR="00D94609" w:rsidRDefault="00D94609" w:rsidP="009E03D6">
      <w:pPr>
        <w:autoSpaceDE w:val="0"/>
        <w:autoSpaceDN w:val="0"/>
        <w:adjustRightInd w:val="0"/>
        <w:spacing w:after="0" w:line="240" w:lineRule="auto"/>
        <w:rPr>
          <w:rFonts w:ascii="Titillium-Regular" w:hAnsi="Titillium-Regular" w:cs="Titillium-Regular"/>
          <w:color w:val="D0051D"/>
          <w:sz w:val="20"/>
          <w:szCs w:val="20"/>
        </w:rPr>
      </w:pPr>
    </w:p>
    <w:p w14:paraId="67B23481" w14:textId="77777777" w:rsidR="00B14CE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Employment or post</w:t>
      </w:r>
      <w:r w:rsidR="00B14CE6" w:rsidRPr="00EE6623">
        <w:rPr>
          <w:rFonts w:ascii="Titillium-Regular" w:hAnsi="Titillium-Regular" w:cs="Titillium-Regular"/>
          <w:color w:val="000000"/>
          <w:sz w:val="24"/>
          <w:szCs w:val="24"/>
        </w:rPr>
        <w:t xml:space="preserve">-secondary school opportunities     </w:t>
      </w:r>
    </w:p>
    <w:p w14:paraId="3A953120" w14:textId="77777777" w:rsidR="00B14CE6" w:rsidRPr="00EE6623" w:rsidRDefault="00B14CE6" w:rsidP="009E03D6">
      <w:pPr>
        <w:autoSpaceDE w:val="0"/>
        <w:autoSpaceDN w:val="0"/>
        <w:adjustRightInd w:val="0"/>
        <w:spacing w:after="0" w:line="240" w:lineRule="auto"/>
        <w:rPr>
          <w:rFonts w:ascii="Titillium-Regular" w:hAnsi="Titillium-Regular" w:cs="Titillium-Regular"/>
          <w:color w:val="000000"/>
          <w:sz w:val="10"/>
          <w:szCs w:val="10"/>
        </w:rPr>
      </w:pPr>
    </w:p>
    <w:p w14:paraId="088A608F" w14:textId="77777777" w:rsidR="009E03D6" w:rsidRPr="00EE662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Access to social media and other current means of</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connecting</w:t>
      </w:r>
    </w:p>
    <w:p w14:paraId="3FA70FD0" w14:textId="77777777" w:rsidR="00420280" w:rsidRDefault="00420280" w:rsidP="009E03D6">
      <w:pPr>
        <w:autoSpaceDE w:val="0"/>
        <w:autoSpaceDN w:val="0"/>
        <w:adjustRightInd w:val="0"/>
        <w:spacing w:after="0" w:line="240" w:lineRule="auto"/>
        <w:rPr>
          <w:rFonts w:ascii="Titillium-Regular" w:hAnsi="Titillium-Regular" w:cs="Titillium-Regular"/>
          <w:color w:val="D0051D"/>
          <w:sz w:val="10"/>
          <w:szCs w:val="10"/>
        </w:rPr>
      </w:pPr>
    </w:p>
    <w:p w14:paraId="07166B71" w14:textId="77777777" w:rsidR="009E03D6" w:rsidRPr="00EE6623" w:rsidRDefault="009E03D6" w:rsidP="00C638C2">
      <w:pPr>
        <w:autoSpaceDE w:val="0"/>
        <w:autoSpaceDN w:val="0"/>
        <w:adjustRightInd w:val="0"/>
        <w:spacing w:after="0" w:line="240" w:lineRule="auto"/>
        <w:jc w:val="both"/>
        <w:rPr>
          <w:rFonts w:ascii="Titillium-Regular" w:hAnsi="Titillium-Regular" w:cs="Titillium-Regular"/>
          <w:color w:val="000000"/>
          <w:sz w:val="24"/>
          <w:szCs w:val="24"/>
        </w:rPr>
      </w:pPr>
      <w:r w:rsidRPr="00EE6623">
        <w:rPr>
          <w:rFonts w:ascii="Titillium-Regular" w:hAnsi="Titillium-Regular" w:cs="Titillium-Regular"/>
          <w:color w:val="D0051D"/>
          <w:sz w:val="24"/>
          <w:szCs w:val="24"/>
        </w:rPr>
        <w:t xml:space="preserve">• </w:t>
      </w:r>
      <w:r w:rsidRPr="00EE6623">
        <w:rPr>
          <w:rFonts w:ascii="Titillium-Regular" w:hAnsi="Titillium-Regular" w:cs="Titillium-Regular"/>
          <w:color w:val="000000"/>
          <w:sz w:val="24"/>
          <w:szCs w:val="24"/>
        </w:rPr>
        <w:t>Access to self-expression: art, religion, personal</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style etc</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Pennsylvania’</w:t>
      </w:r>
      <w:r w:rsidR="001E1E2A" w:rsidRPr="00EE6623">
        <w:rPr>
          <w:rFonts w:ascii="Titillium-Regular" w:hAnsi="Titillium-Regular" w:cs="Titillium-Regular"/>
          <w:color w:val="000000"/>
          <w:sz w:val="24"/>
          <w:szCs w:val="24"/>
        </w:rPr>
        <w:t xml:space="preserve">s Act 75 of 2015 The Activities </w:t>
      </w:r>
      <w:r w:rsidRPr="00EE6623">
        <w:rPr>
          <w:rFonts w:ascii="Titillium-Regular" w:hAnsi="Titillium-Regular" w:cs="Titillium-Regular"/>
          <w:color w:val="000000"/>
          <w:sz w:val="24"/>
          <w:szCs w:val="24"/>
        </w:rPr>
        <w:t>and</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Experiences for Children in Out-of-Home Placements</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Act is a huge paradigm shift in the way child welfare is</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done. There is extensive training on the Prudent Parent</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Standard under the educational tab of the Pennsylvania</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State Resource Family Association web site</w:t>
      </w:r>
      <w:r w:rsidR="001E1E2A" w:rsidRPr="00EE6623">
        <w:rPr>
          <w:rFonts w:ascii="Titillium-Regular" w:hAnsi="Titillium-Regular" w:cs="Titillium-Regular"/>
          <w:color w:val="000000"/>
          <w:sz w:val="24"/>
          <w:szCs w:val="24"/>
        </w:rPr>
        <w:t xml:space="preserve"> </w:t>
      </w:r>
      <w:r w:rsidRPr="00EE6623">
        <w:rPr>
          <w:rFonts w:ascii="Titillium-Regular" w:hAnsi="Titillium-Regular" w:cs="Titillium-Regular"/>
          <w:color w:val="000000"/>
          <w:sz w:val="24"/>
          <w:szCs w:val="24"/>
        </w:rPr>
        <w:t>(www.psrfa.org).</w:t>
      </w:r>
    </w:p>
    <w:p w14:paraId="02248F78" w14:textId="77777777" w:rsidR="00D94609" w:rsidRDefault="00D94609" w:rsidP="009E03D6">
      <w:pPr>
        <w:autoSpaceDE w:val="0"/>
        <w:autoSpaceDN w:val="0"/>
        <w:adjustRightInd w:val="0"/>
        <w:spacing w:after="0" w:line="240" w:lineRule="auto"/>
        <w:rPr>
          <w:rFonts w:ascii="BebasNeue" w:hAnsi="BebasNeue" w:cs="BebasNeue"/>
          <w:color w:val="FFFFFF"/>
          <w:sz w:val="24"/>
          <w:szCs w:val="24"/>
        </w:rPr>
        <w:sectPr w:rsidR="00D94609" w:rsidSect="00D94609">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4FA091A9" w14:textId="77777777" w:rsidR="004E69B3" w:rsidRDefault="004E69B3" w:rsidP="009E03D6">
      <w:pPr>
        <w:autoSpaceDE w:val="0"/>
        <w:autoSpaceDN w:val="0"/>
        <w:adjustRightInd w:val="0"/>
        <w:spacing w:after="0" w:line="240" w:lineRule="auto"/>
        <w:rPr>
          <w:rFonts w:ascii="BebasNeue" w:hAnsi="BebasNeue" w:cs="BebasNeue"/>
          <w:color w:val="FFFFFF"/>
          <w:sz w:val="24"/>
          <w:szCs w:val="24"/>
        </w:rPr>
      </w:pPr>
    </w:p>
    <w:p w14:paraId="5E00DA89" w14:textId="77777777" w:rsidR="009E03D6" w:rsidRPr="00420280" w:rsidRDefault="009E03D6" w:rsidP="009E03D6">
      <w:pPr>
        <w:autoSpaceDE w:val="0"/>
        <w:autoSpaceDN w:val="0"/>
        <w:adjustRightInd w:val="0"/>
        <w:spacing w:after="0" w:line="240" w:lineRule="auto"/>
        <w:rPr>
          <w:rFonts w:ascii="BebasNeue" w:hAnsi="BebasNeue" w:cs="BebasNeue"/>
          <w:b/>
          <w:i/>
          <w:color w:val="00B0F0"/>
          <w:sz w:val="40"/>
          <w:szCs w:val="40"/>
        </w:rPr>
      </w:pPr>
      <w:r w:rsidRPr="00420280">
        <w:rPr>
          <w:rFonts w:ascii="BebasNeue" w:hAnsi="BebasNeue" w:cs="BebasNeue"/>
          <w:b/>
          <w:i/>
          <w:color w:val="00B0F0"/>
          <w:sz w:val="40"/>
          <w:szCs w:val="40"/>
        </w:rPr>
        <w:t>Voluntary Post-Adoption Agreement</w:t>
      </w:r>
    </w:p>
    <w:p w14:paraId="61CC97F4" w14:textId="77777777" w:rsidR="007F3F4C"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Thin" w:hAnsi="Titillium-Thin" w:cs="Titillium-Thin"/>
          <w:color w:val="2F5496" w:themeColor="accent5" w:themeShade="BF"/>
          <w:sz w:val="24"/>
          <w:szCs w:val="24"/>
        </w:rPr>
        <w:t>T</w:t>
      </w:r>
      <w:r w:rsidRPr="00420280">
        <w:rPr>
          <w:rFonts w:ascii="Titillium-Regular" w:hAnsi="Titillium-Regular" w:cs="Titillium-Regular"/>
          <w:color w:val="000000"/>
          <w:sz w:val="24"/>
          <w:szCs w:val="24"/>
        </w:rPr>
        <w:t>he United States Department of Health and</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Human Services recommended more than a</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decade ago that states establish laws to allow</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the courts to approve voluntary post-adoption contact</w:t>
      </w:r>
      <w:r w:rsidR="008D4BA0" w:rsidRPr="00420280">
        <w:rPr>
          <w:rFonts w:ascii="Titillium-Regular" w:hAnsi="Titillium-Regular" w:cs="Titillium-Regular"/>
          <w:color w:val="000000"/>
          <w:sz w:val="24"/>
          <w:szCs w:val="24"/>
        </w:rPr>
        <w:t xml:space="preserve"> agreements </w:t>
      </w:r>
      <w:r w:rsidRPr="00420280">
        <w:rPr>
          <w:rFonts w:ascii="Titillium-Regular" w:hAnsi="Titillium-Regular" w:cs="Titillium-Regular"/>
          <w:color w:val="000000"/>
          <w:sz w:val="24"/>
          <w:szCs w:val="24"/>
        </w:rPr>
        <w:t>between birth and adoptive families that are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legally enforceable. Twenty-four states currently have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statutes for voluntary post-adoption contact agreements.</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These voluntary agreements</w:t>
      </w:r>
      <w:r w:rsidR="004416A4">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serve to help more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children in foster care find a permanent, adoptive family</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who would be open to allowing them contact with a birth</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relative.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The idea of </w:t>
      </w:r>
      <w:r w:rsidRPr="00420280">
        <w:rPr>
          <w:rFonts w:ascii="Titillium-Regular" w:hAnsi="Titillium-Regular" w:cs="Titillium-Regular"/>
          <w:color w:val="000000"/>
          <w:sz w:val="24"/>
          <w:szCs w:val="24"/>
        </w:rPr>
        <w:lastRenderedPageBreak/>
        <w:t>authorizing voluntary enforceable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post-adoption contact agreements is not new to</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Pennsylvania. The Joint State Government Commission</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made a similar recommendation in its report in 2001.</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According to their report, a formal process to establish</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voluntary and enforceable post-adoption contact agreements</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helps protect the legal rights and best interests</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of children in the adoption process. </w:t>
      </w:r>
    </w:p>
    <w:p w14:paraId="00EE51D9" w14:textId="77777777" w:rsidR="009E03D6" w:rsidRPr="00420280" w:rsidRDefault="009E03D6" w:rsidP="007F3F4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While many children</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leave the foster care system to return to live with their</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birth parents or other relatives, some children experience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circumstances that prevent their return home.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These children and youth also need permanent homes</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and the law favors adoption as the next best option for</w:t>
      </w:r>
      <w:r w:rsidR="008D4BA0" w:rsidRPr="00420280">
        <w:rPr>
          <w:rFonts w:ascii="Titillium-Regular" w:hAnsi="Titillium-Regular" w:cs="Titillium-Regular"/>
          <w:color w:val="000000"/>
          <w:sz w:val="24"/>
          <w:szCs w:val="24"/>
        </w:rPr>
        <w:t xml:space="preserve"> </w:t>
      </w:r>
      <w:r w:rsidR="00420280">
        <w:rPr>
          <w:rFonts w:ascii="Titillium-Regular" w:hAnsi="Titillium-Regular" w:cs="Titillium-Regular"/>
          <w:color w:val="000000"/>
          <w:sz w:val="24"/>
          <w:szCs w:val="24"/>
        </w:rPr>
        <w:t xml:space="preserve">permanency. </w:t>
      </w:r>
      <w:r w:rsidRPr="00420280">
        <w:rPr>
          <w:rFonts w:ascii="Titillium-Regular" w:hAnsi="Titillium-Regular" w:cs="Titillium-Regular"/>
          <w:color w:val="000000"/>
          <w:sz w:val="24"/>
          <w:szCs w:val="24"/>
        </w:rPr>
        <w:t>The enactment of Act 101 of 2010, which amended the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Adoption Act, </w:t>
      </w:r>
      <w:r w:rsidR="008D4BA0" w:rsidRPr="00420280">
        <w:rPr>
          <w:rFonts w:ascii="Titillium-Regular" w:hAnsi="Titillium-Regular" w:cs="Titillium-Regular"/>
          <w:color w:val="000000"/>
          <w:sz w:val="24"/>
          <w:szCs w:val="24"/>
        </w:rPr>
        <w:t xml:space="preserve">provides an option for adoptive </w:t>
      </w:r>
      <w:r w:rsidRPr="00420280">
        <w:rPr>
          <w:rFonts w:ascii="Titillium-Regular" w:hAnsi="Titillium-Regular" w:cs="Titillium-Regular"/>
          <w:color w:val="000000"/>
          <w:sz w:val="24"/>
          <w:szCs w:val="24"/>
        </w:rPr>
        <w:t>parents</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and birth relatives to enter into a voluntary agreement</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for ongoing communication or contact. This option</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will result in a paradigm shift in Pennsylvania where</w:t>
      </w:r>
      <w:r w:rsidR="008D4BA0"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ongoing contact has not t</w:t>
      </w:r>
      <w:r w:rsidR="004E69B3" w:rsidRPr="00420280">
        <w:rPr>
          <w:rFonts w:ascii="Titillium-Regular" w:hAnsi="Titillium-Regular" w:cs="Titillium-Regular"/>
          <w:color w:val="000000"/>
          <w:sz w:val="24"/>
          <w:szCs w:val="24"/>
        </w:rPr>
        <w:t xml:space="preserve">raditionally occurred, nor have </w:t>
      </w:r>
      <w:r w:rsidRPr="00420280">
        <w:rPr>
          <w:rFonts w:ascii="Titillium-Regular" w:hAnsi="Titillium-Regular" w:cs="Titillium-Regular"/>
          <w:color w:val="000000"/>
          <w:sz w:val="24"/>
          <w:szCs w:val="24"/>
        </w:rPr>
        <w:t>open adoptions. An ag</w:t>
      </w:r>
      <w:r w:rsidR="004E69B3" w:rsidRPr="00420280">
        <w:rPr>
          <w:rFonts w:ascii="Titillium-Regular" w:hAnsi="Titillium-Regular" w:cs="Titillium-Regular"/>
          <w:color w:val="000000"/>
          <w:sz w:val="24"/>
          <w:szCs w:val="24"/>
        </w:rPr>
        <w:t xml:space="preserve">reement cannot be entered for a </w:t>
      </w:r>
      <w:r w:rsidRPr="00420280">
        <w:rPr>
          <w:rFonts w:ascii="Titillium-Regular" w:hAnsi="Titillium-Regular" w:cs="Titillium-Regular"/>
          <w:color w:val="000000"/>
          <w:sz w:val="24"/>
          <w:szCs w:val="24"/>
        </w:rPr>
        <w:t xml:space="preserve">child who is 12 years of </w:t>
      </w:r>
      <w:r w:rsidR="004E69B3" w:rsidRPr="00420280">
        <w:rPr>
          <w:rFonts w:ascii="Titillium-Regular" w:hAnsi="Titillium-Regular" w:cs="Titillium-Regular"/>
          <w:color w:val="000000"/>
          <w:sz w:val="24"/>
          <w:szCs w:val="24"/>
        </w:rPr>
        <w:t xml:space="preserve">age or older without his or her </w:t>
      </w:r>
      <w:r w:rsidRPr="00420280">
        <w:rPr>
          <w:rFonts w:ascii="Titillium-Regular" w:hAnsi="Titillium-Regular" w:cs="Titillium-Regular"/>
          <w:color w:val="000000"/>
          <w:sz w:val="24"/>
          <w:szCs w:val="24"/>
        </w:rPr>
        <w:t>consent. The agreement must be one that:</w:t>
      </w:r>
    </w:p>
    <w:p w14:paraId="51C69C04" w14:textId="77777777" w:rsidR="009E03D6" w:rsidRPr="00420280" w:rsidRDefault="009E03D6" w:rsidP="00C638C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(1) Is in the best interest of the </w:t>
      </w:r>
      <w:proofErr w:type="gramStart"/>
      <w:r w:rsidRPr="00420280">
        <w:rPr>
          <w:rFonts w:ascii="Titillium-Regular" w:hAnsi="Titillium-Regular" w:cs="Titillium-Regular"/>
          <w:color w:val="000000"/>
          <w:sz w:val="24"/>
          <w:szCs w:val="24"/>
        </w:rPr>
        <w:t>child;</w:t>
      </w:r>
      <w:proofErr w:type="gramEnd"/>
    </w:p>
    <w:p w14:paraId="4B5C2969" w14:textId="77777777" w:rsidR="009E03D6" w:rsidRPr="00420280" w:rsidRDefault="009E03D6" w:rsidP="00C638C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(2) Recognizes the </w:t>
      </w:r>
      <w:r w:rsidR="004E69B3" w:rsidRPr="00420280">
        <w:rPr>
          <w:rFonts w:ascii="Titillium-Regular" w:hAnsi="Titillium-Regular" w:cs="Titillium-Regular"/>
          <w:color w:val="000000"/>
          <w:sz w:val="24"/>
          <w:szCs w:val="24"/>
        </w:rPr>
        <w:t>parties’ interests</w:t>
      </w:r>
      <w:r w:rsidRPr="00420280">
        <w:rPr>
          <w:rFonts w:ascii="Titillium-Regular" w:hAnsi="Titillium-Regular" w:cs="Titillium-Regular"/>
          <w:color w:val="000000"/>
          <w:sz w:val="24"/>
          <w:szCs w:val="24"/>
        </w:rPr>
        <w:t xml:space="preserve"> and desires for</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ongoing communication or </w:t>
      </w:r>
      <w:proofErr w:type="gramStart"/>
      <w:r w:rsidRPr="00420280">
        <w:rPr>
          <w:rFonts w:ascii="Titillium-Regular" w:hAnsi="Titillium-Regular" w:cs="Titillium-Regular"/>
          <w:color w:val="000000"/>
          <w:sz w:val="24"/>
          <w:szCs w:val="24"/>
        </w:rPr>
        <w:t>contact;</w:t>
      </w:r>
      <w:proofErr w:type="gramEnd"/>
    </w:p>
    <w:p w14:paraId="29AD6BED" w14:textId="77777777" w:rsidR="009E03D6" w:rsidRPr="00420280" w:rsidRDefault="009E03D6" w:rsidP="00C638C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(3) Is appropriate given the role of the parties in the</w:t>
      </w:r>
      <w:r w:rsidR="004E69B3" w:rsidRPr="00420280">
        <w:rPr>
          <w:rFonts w:ascii="Titillium-Regular" w:hAnsi="Titillium-Regular" w:cs="Titillium-Regular"/>
          <w:color w:val="000000"/>
          <w:sz w:val="24"/>
          <w:szCs w:val="24"/>
        </w:rPr>
        <w:t xml:space="preserv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life; and</w:t>
      </w:r>
    </w:p>
    <w:p w14:paraId="7D122136" w14:textId="77777777" w:rsidR="009E03D6" w:rsidRPr="00420280" w:rsidRDefault="009E03D6" w:rsidP="00C638C2">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(4) Is subject to approval by the court.</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OCYF bulletin3350-11-01</w:t>
      </w:r>
      <w:r w:rsidR="004E69B3" w:rsidRPr="00420280">
        <w:rPr>
          <w:rFonts w:ascii="Titillium-Regular" w:hAnsi="Titillium-Regular" w:cs="Titillium-Regular"/>
          <w:color w:val="000000"/>
          <w:sz w:val="24"/>
          <w:szCs w:val="24"/>
        </w:rPr>
        <w:t xml:space="preserve"> also lays out the requirements of </w:t>
      </w:r>
      <w:r w:rsidRPr="00420280">
        <w:rPr>
          <w:rFonts w:ascii="Titillium-Regular" w:hAnsi="Titillium-Regular" w:cs="Titillium-Regular"/>
          <w:color w:val="000000"/>
          <w:sz w:val="24"/>
          <w:szCs w:val="24"/>
        </w:rPr>
        <w:t>the statute, but also provides best practice considerations.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That bull</w:t>
      </w:r>
      <w:r w:rsidR="004E69B3" w:rsidRPr="00420280">
        <w:rPr>
          <w:rFonts w:ascii="Titillium-Regular" w:hAnsi="Titillium-Regular" w:cs="Titillium-Regular"/>
          <w:color w:val="000000"/>
          <w:sz w:val="24"/>
          <w:szCs w:val="24"/>
        </w:rPr>
        <w:t xml:space="preserve">etin in its entirety can viewed on the </w:t>
      </w:r>
      <w:r w:rsidRPr="00420280">
        <w:rPr>
          <w:rFonts w:ascii="Titillium-Regular" w:hAnsi="Titillium-Regular" w:cs="Titillium-Regular"/>
          <w:color w:val="000000"/>
          <w:sz w:val="24"/>
          <w:szCs w:val="24"/>
        </w:rPr>
        <w:t>PSRFA website or on go</w:t>
      </w:r>
      <w:r w:rsidR="004E69B3" w:rsidRPr="00420280">
        <w:rPr>
          <w:rFonts w:ascii="Titillium-Regular" w:hAnsi="Titillium-Regular" w:cs="Titillium-Regular"/>
          <w:color w:val="000000"/>
          <w:sz w:val="24"/>
          <w:szCs w:val="24"/>
        </w:rPr>
        <w:t xml:space="preserve">ogle by inserting (Pennsylvania </w:t>
      </w:r>
      <w:r w:rsidRPr="00420280">
        <w:rPr>
          <w:rFonts w:ascii="Titillium-Regular" w:hAnsi="Titillium-Regular" w:cs="Titillium-Regular"/>
          <w:color w:val="000000"/>
          <w:sz w:val="24"/>
          <w:szCs w:val="24"/>
        </w:rPr>
        <w:t>bulletin 3350-11-01).</w:t>
      </w:r>
    </w:p>
    <w:p w14:paraId="3B9104B6" w14:textId="77777777" w:rsidR="007F3F4C" w:rsidRPr="007F3F4C" w:rsidRDefault="007F3F4C" w:rsidP="009E03D6">
      <w:pPr>
        <w:autoSpaceDE w:val="0"/>
        <w:autoSpaceDN w:val="0"/>
        <w:adjustRightInd w:val="0"/>
        <w:spacing w:after="0" w:line="240" w:lineRule="auto"/>
        <w:rPr>
          <w:rFonts w:ascii="BebasNeue" w:hAnsi="BebasNeue" w:cs="BebasNeue"/>
          <w:b/>
          <w:i/>
          <w:color w:val="00B0F0"/>
          <w:sz w:val="12"/>
          <w:szCs w:val="12"/>
        </w:rPr>
      </w:pPr>
    </w:p>
    <w:p w14:paraId="456E89C4" w14:textId="77777777" w:rsidR="009E03D6" w:rsidRPr="00CF30A4" w:rsidRDefault="004E69B3" w:rsidP="009E03D6">
      <w:pPr>
        <w:autoSpaceDE w:val="0"/>
        <w:autoSpaceDN w:val="0"/>
        <w:adjustRightInd w:val="0"/>
        <w:spacing w:after="0" w:line="240" w:lineRule="auto"/>
        <w:rPr>
          <w:rFonts w:ascii="BebasNeue" w:hAnsi="BebasNeue" w:cs="BebasNeue"/>
          <w:color w:val="25ADB9"/>
          <w:sz w:val="24"/>
          <w:szCs w:val="24"/>
        </w:rPr>
      </w:pPr>
      <w:r w:rsidRPr="00420280">
        <w:rPr>
          <w:rFonts w:ascii="BebasNeue" w:hAnsi="BebasNeue" w:cs="BebasNeue"/>
          <w:b/>
          <w:i/>
          <w:color w:val="00B0F0"/>
          <w:sz w:val="40"/>
          <w:szCs w:val="40"/>
        </w:rPr>
        <w:t xml:space="preserve">Adoption or Permanency </w:t>
      </w:r>
      <w:r w:rsidR="009E03D6" w:rsidRPr="00420280">
        <w:rPr>
          <w:rFonts w:ascii="BebasNeue" w:hAnsi="BebasNeue" w:cs="BebasNeue"/>
          <w:b/>
          <w:i/>
          <w:color w:val="00B0F0"/>
          <w:sz w:val="40"/>
          <w:szCs w:val="40"/>
        </w:rPr>
        <w:t>assistance</w:t>
      </w:r>
    </w:p>
    <w:p w14:paraId="3CA80144" w14:textId="77777777" w:rsidR="004E69B3" w:rsidRPr="00CF30A4" w:rsidRDefault="004E69B3" w:rsidP="009E03D6">
      <w:pPr>
        <w:autoSpaceDE w:val="0"/>
        <w:autoSpaceDN w:val="0"/>
        <w:adjustRightInd w:val="0"/>
        <w:spacing w:after="0" w:line="240" w:lineRule="auto"/>
        <w:rPr>
          <w:rFonts w:ascii="LiberationSerif-Regular" w:hAnsi="LiberationSerif-Regular" w:cs="LiberationSerif-Regular"/>
          <w:color w:val="57585B"/>
          <w:sz w:val="12"/>
          <w:szCs w:val="12"/>
        </w:rPr>
      </w:pPr>
    </w:p>
    <w:p w14:paraId="1445581C" w14:textId="77777777" w:rsidR="009E03D6" w:rsidRDefault="009E03D6" w:rsidP="009E03D6">
      <w:pPr>
        <w:autoSpaceDE w:val="0"/>
        <w:autoSpaceDN w:val="0"/>
        <w:adjustRightInd w:val="0"/>
        <w:spacing w:after="0" w:line="240" w:lineRule="auto"/>
        <w:rPr>
          <w:rFonts w:ascii="LiberationSerif-Regular" w:hAnsi="LiberationSerif-Regular" w:cs="LiberationSerif-Regular"/>
          <w:color w:val="57585B"/>
          <w:sz w:val="40"/>
          <w:szCs w:val="40"/>
        </w:rPr>
      </w:pPr>
      <w:r>
        <w:rPr>
          <w:rFonts w:ascii="LiberationSerif-Regular" w:hAnsi="LiberationSerif-Regular" w:cs="LiberationSerif-Regular"/>
          <w:color w:val="57585B"/>
          <w:sz w:val="40"/>
          <w:szCs w:val="40"/>
        </w:rPr>
        <w:t>Fact Sheet on Assistance</w:t>
      </w:r>
    </w:p>
    <w:p w14:paraId="4351EBCF" w14:textId="77777777" w:rsidR="004E69B3" w:rsidRPr="003947A6" w:rsidRDefault="004E69B3" w:rsidP="009E03D6">
      <w:pPr>
        <w:autoSpaceDE w:val="0"/>
        <w:autoSpaceDN w:val="0"/>
        <w:adjustRightInd w:val="0"/>
        <w:spacing w:after="0" w:line="240" w:lineRule="auto"/>
        <w:rPr>
          <w:rFonts w:ascii="Titillium-Semibold" w:hAnsi="Titillium-Semibold" w:cs="Titillium-Semibold"/>
          <w:color w:val="FF0000"/>
          <w:sz w:val="10"/>
          <w:szCs w:val="10"/>
        </w:rPr>
      </w:pPr>
    </w:p>
    <w:p w14:paraId="38D04289"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1. What is adoption assistance?</w:t>
      </w:r>
    </w:p>
    <w:p w14:paraId="28954F8C" w14:textId="77777777" w:rsidR="009E03D6" w:rsidRPr="00420280" w:rsidRDefault="009E03D6" w:rsidP="00CF30A4">
      <w:pPr>
        <w:autoSpaceDE w:val="0"/>
        <w:autoSpaceDN w:val="0"/>
        <w:adjustRightInd w:val="0"/>
        <w:spacing w:after="0" w:line="240" w:lineRule="auto"/>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The primary goal of the adoption assistance pro</w:t>
      </w:r>
      <w:r w:rsidR="004E69B3" w:rsidRPr="00420280">
        <w:rPr>
          <w:rFonts w:ascii="Titillium-Regular" w:hAnsi="Titillium-Regular" w:cs="Titillium-Regular"/>
          <w:color w:val="000000"/>
          <w:sz w:val="24"/>
          <w:szCs w:val="24"/>
        </w:rPr>
        <w:t xml:space="preserve">gram is </w:t>
      </w:r>
      <w:r w:rsidRPr="00420280">
        <w:rPr>
          <w:rFonts w:ascii="Titillium-Regular" w:hAnsi="Titillium-Regular" w:cs="Titillium-Regular"/>
          <w:color w:val="000000"/>
          <w:sz w:val="24"/>
          <w:szCs w:val="24"/>
        </w:rPr>
        <w:t>to provide financial</w:t>
      </w:r>
      <w:r w:rsidR="004E69B3" w:rsidRPr="00420280">
        <w:rPr>
          <w:rFonts w:ascii="Titillium-Regular" w:hAnsi="Titillium-Regular" w:cs="Titillium-Regular"/>
          <w:color w:val="000000"/>
          <w:sz w:val="24"/>
          <w:szCs w:val="24"/>
        </w:rPr>
        <w:t xml:space="preserve"> support to foster families who adopt </w:t>
      </w:r>
      <w:r w:rsidRPr="00420280">
        <w:rPr>
          <w:rFonts w:ascii="Titillium-Regular" w:hAnsi="Titillium-Regular" w:cs="Titillium-Regular"/>
          <w:color w:val="000000"/>
          <w:sz w:val="24"/>
          <w:szCs w:val="24"/>
        </w:rPr>
        <w:t>children with special needs.</w:t>
      </w:r>
    </w:p>
    <w:p w14:paraId="0319762B"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02D70DF7"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2. What benefits are provided?</w:t>
      </w:r>
    </w:p>
    <w:p w14:paraId="0F3F7502" w14:textId="77777777" w:rsidR="009E03D6" w:rsidRPr="00420280"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Three types of benefits are p</w:t>
      </w:r>
      <w:r w:rsidR="004E69B3" w:rsidRPr="00420280">
        <w:rPr>
          <w:rFonts w:ascii="Titillium-Regular" w:hAnsi="Titillium-Regular" w:cs="Titillium-Regular"/>
          <w:color w:val="000000"/>
          <w:sz w:val="24"/>
          <w:szCs w:val="24"/>
        </w:rPr>
        <w:t xml:space="preserve">rovided if eligible: Title IV-E </w:t>
      </w:r>
      <w:r w:rsidRPr="00420280">
        <w:rPr>
          <w:rFonts w:ascii="Titillium-Regular" w:hAnsi="Titillium-Regular" w:cs="Titillium-Regular"/>
          <w:color w:val="000000"/>
          <w:sz w:val="24"/>
          <w:szCs w:val="24"/>
        </w:rPr>
        <w:t>non-recurrin</w:t>
      </w:r>
      <w:r w:rsidR="004E69B3" w:rsidRPr="00420280">
        <w:rPr>
          <w:rFonts w:ascii="Titillium-Regular" w:hAnsi="Titillium-Regular" w:cs="Titillium-Regular"/>
          <w:color w:val="000000"/>
          <w:sz w:val="24"/>
          <w:szCs w:val="24"/>
        </w:rPr>
        <w:t xml:space="preserve">g expenses, Title IV-E adoption monthly </w:t>
      </w:r>
      <w:r w:rsidRPr="00420280">
        <w:rPr>
          <w:rFonts w:ascii="Titillium-Regular" w:hAnsi="Titillium-Regular" w:cs="Titillium-Regular"/>
          <w:color w:val="000000"/>
          <w:sz w:val="24"/>
          <w:szCs w:val="24"/>
        </w:rPr>
        <w:t>subsidy, and Medi</w:t>
      </w:r>
      <w:r w:rsidR="004E69B3" w:rsidRPr="00420280">
        <w:rPr>
          <w:rFonts w:ascii="Titillium-Regular" w:hAnsi="Titillium-Regular" w:cs="Titillium-Regular"/>
          <w:color w:val="000000"/>
          <w:sz w:val="24"/>
          <w:szCs w:val="24"/>
        </w:rPr>
        <w:t xml:space="preserve">caid or state adoption monthly </w:t>
      </w:r>
      <w:r w:rsidRPr="00420280">
        <w:rPr>
          <w:rFonts w:ascii="Titillium-Regular" w:hAnsi="Titillium-Regular" w:cs="Titillium-Regular"/>
          <w:color w:val="000000"/>
          <w:sz w:val="24"/>
          <w:szCs w:val="24"/>
        </w:rPr>
        <w:t>s</w:t>
      </w:r>
      <w:r w:rsidR="004E69B3" w:rsidRPr="00420280">
        <w:rPr>
          <w:rFonts w:ascii="Titillium-Regular" w:hAnsi="Titillium-Regular" w:cs="Titillium-Regular"/>
          <w:color w:val="000000"/>
          <w:sz w:val="24"/>
          <w:szCs w:val="24"/>
        </w:rPr>
        <w:t xml:space="preserve">ubsidy, and Medical Assistance. </w:t>
      </w:r>
      <w:r w:rsidRPr="00420280">
        <w:rPr>
          <w:rFonts w:ascii="Titillium-Regular" w:hAnsi="Titillium-Regular" w:cs="Titillium-Regular"/>
          <w:color w:val="000000"/>
          <w:sz w:val="24"/>
          <w:szCs w:val="24"/>
        </w:rPr>
        <w:t>Title IV-E Non-recur</w:t>
      </w:r>
      <w:r w:rsidR="004E69B3" w:rsidRPr="00420280">
        <w:rPr>
          <w:rFonts w:ascii="Titillium-Regular" w:hAnsi="Titillium-Regular" w:cs="Titillium-Regular"/>
          <w:color w:val="000000"/>
          <w:sz w:val="24"/>
          <w:szCs w:val="24"/>
        </w:rPr>
        <w:t xml:space="preserve">ring expenses of adoption are a </w:t>
      </w:r>
      <w:r w:rsidRPr="00420280">
        <w:rPr>
          <w:rFonts w:ascii="Titillium-Regular" w:hAnsi="Titillium-Regular" w:cs="Titillium-Regular"/>
          <w:color w:val="000000"/>
          <w:sz w:val="24"/>
          <w:szCs w:val="24"/>
        </w:rPr>
        <w:t>reimbursement paym</w:t>
      </w:r>
      <w:r w:rsidR="004E69B3" w:rsidRPr="00420280">
        <w:rPr>
          <w:rFonts w:ascii="Titillium-Regular" w:hAnsi="Titillium-Regular" w:cs="Titillium-Regular"/>
          <w:color w:val="000000"/>
          <w:sz w:val="24"/>
          <w:szCs w:val="24"/>
        </w:rPr>
        <w:t xml:space="preserve">ent for one-time reasonable and </w:t>
      </w:r>
      <w:r w:rsidRPr="00420280">
        <w:rPr>
          <w:rFonts w:ascii="Titillium-Regular" w:hAnsi="Titillium-Regular" w:cs="Titillium-Regular"/>
          <w:color w:val="000000"/>
          <w:sz w:val="24"/>
          <w:szCs w:val="24"/>
        </w:rPr>
        <w:t xml:space="preserve">necessary expenses </w:t>
      </w:r>
      <w:r w:rsidR="004E69B3" w:rsidRPr="00420280">
        <w:rPr>
          <w:rFonts w:ascii="Titillium-Regular" w:hAnsi="Titillium-Regular" w:cs="Titillium-Regular"/>
          <w:color w:val="000000"/>
          <w:sz w:val="24"/>
          <w:szCs w:val="24"/>
        </w:rPr>
        <w:t xml:space="preserve">incurred by the adoptive parent </w:t>
      </w:r>
      <w:r w:rsidRPr="00420280">
        <w:rPr>
          <w:rFonts w:ascii="Titillium-Regular" w:hAnsi="Titillium-Regular" w:cs="Titillium-Regular"/>
          <w:color w:val="000000"/>
          <w:sz w:val="24"/>
          <w:szCs w:val="24"/>
        </w:rPr>
        <w:t xml:space="preserve">that are directly related to the legal </w:t>
      </w:r>
      <w:r w:rsidR="004E69B3" w:rsidRPr="00420280">
        <w:rPr>
          <w:rFonts w:ascii="Titillium-Regular" w:hAnsi="Titillium-Regular" w:cs="Titillium-Regular"/>
          <w:color w:val="000000"/>
          <w:sz w:val="24"/>
          <w:szCs w:val="24"/>
        </w:rPr>
        <w:t xml:space="preserve">adoption of a child </w:t>
      </w:r>
      <w:r w:rsidRPr="00420280">
        <w:rPr>
          <w:rFonts w:ascii="Titillium-Regular" w:hAnsi="Titillium-Regular" w:cs="Titillium-Regular"/>
          <w:color w:val="000000"/>
          <w:sz w:val="24"/>
          <w:szCs w:val="24"/>
        </w:rPr>
        <w:t>with special needs tha</w:t>
      </w:r>
      <w:r w:rsidR="004E69B3" w:rsidRPr="00420280">
        <w:rPr>
          <w:rFonts w:ascii="Titillium-Regular" w:hAnsi="Titillium-Regular" w:cs="Titillium-Regular"/>
          <w:color w:val="000000"/>
          <w:sz w:val="24"/>
          <w:szCs w:val="24"/>
        </w:rPr>
        <w:t xml:space="preserve">t have not been reimbursed from </w:t>
      </w:r>
      <w:r w:rsidRPr="00420280">
        <w:rPr>
          <w:rFonts w:ascii="Titillium-Regular" w:hAnsi="Titillium-Regular" w:cs="Titillium-Regular"/>
          <w:color w:val="000000"/>
          <w:sz w:val="24"/>
          <w:szCs w:val="24"/>
        </w:rPr>
        <w:t>other sources or funds.</w:t>
      </w:r>
      <w:r w:rsidR="004E69B3" w:rsidRPr="00420280">
        <w:rPr>
          <w:rFonts w:ascii="Titillium-Regular" w:hAnsi="Titillium-Regular" w:cs="Titillium-Regular"/>
          <w:color w:val="000000"/>
          <w:sz w:val="24"/>
          <w:szCs w:val="24"/>
        </w:rPr>
        <w:t xml:space="preserve"> Reimbursement of non-recurring </w:t>
      </w:r>
      <w:r w:rsidRPr="00420280">
        <w:rPr>
          <w:rFonts w:ascii="Titillium-Regular" w:hAnsi="Titillium-Regular" w:cs="Titillium-Regular"/>
          <w:color w:val="000000"/>
          <w:sz w:val="24"/>
          <w:szCs w:val="24"/>
        </w:rPr>
        <w:t xml:space="preserve">expenses is limited </w:t>
      </w:r>
      <w:r w:rsidR="004E69B3" w:rsidRPr="00420280">
        <w:rPr>
          <w:rFonts w:ascii="Titillium-Regular" w:hAnsi="Titillium-Regular" w:cs="Titillium-Regular"/>
          <w:color w:val="000000"/>
          <w:sz w:val="24"/>
          <w:szCs w:val="24"/>
        </w:rPr>
        <w:t xml:space="preserve">in Pennsylvania to a maximum of $2,000 per adoption episode. Examples of non-recurring </w:t>
      </w:r>
      <w:r w:rsidRPr="00420280">
        <w:rPr>
          <w:rFonts w:ascii="Titillium-Regular" w:hAnsi="Titillium-Regular" w:cs="Titillium-Regular"/>
          <w:color w:val="000000"/>
          <w:sz w:val="24"/>
          <w:szCs w:val="24"/>
        </w:rPr>
        <w:t xml:space="preserve">expenses </w:t>
      </w:r>
      <w:proofErr w:type="gramStart"/>
      <w:r w:rsidRPr="00420280">
        <w:rPr>
          <w:rFonts w:ascii="Titillium-Regular" w:hAnsi="Titillium-Regular" w:cs="Titillium-Regular"/>
          <w:color w:val="000000"/>
          <w:sz w:val="24"/>
          <w:szCs w:val="24"/>
        </w:rPr>
        <w:t>include:</w:t>
      </w:r>
      <w:proofErr w:type="gramEnd"/>
      <w:r w:rsidRPr="00420280">
        <w:rPr>
          <w:rFonts w:ascii="Titillium-Regular" w:hAnsi="Titillium-Regular" w:cs="Titillium-Regular"/>
          <w:color w:val="000000"/>
          <w:sz w:val="24"/>
          <w:szCs w:val="24"/>
        </w:rPr>
        <w:t xml:space="preserve"> co</w:t>
      </w:r>
      <w:r w:rsidR="004E69B3" w:rsidRPr="00420280">
        <w:rPr>
          <w:rFonts w:ascii="Titillium-Regular" w:hAnsi="Titillium-Regular" w:cs="Titillium-Regular"/>
          <w:color w:val="000000"/>
          <w:sz w:val="24"/>
          <w:szCs w:val="24"/>
        </w:rPr>
        <w:t xml:space="preserve">urt costs, attorney fees, homes </w:t>
      </w:r>
      <w:r w:rsidRPr="00420280">
        <w:rPr>
          <w:rFonts w:ascii="Titillium-Regular" w:hAnsi="Titillium-Regular" w:cs="Titillium-Regular"/>
          <w:color w:val="000000"/>
          <w:sz w:val="24"/>
          <w:szCs w:val="24"/>
        </w:rPr>
        <w:t>studies, adoption st</w:t>
      </w:r>
      <w:r w:rsidR="004E69B3" w:rsidRPr="00420280">
        <w:rPr>
          <w:rFonts w:ascii="Titillium-Regular" w:hAnsi="Titillium-Regular" w:cs="Titillium-Regular"/>
          <w:color w:val="000000"/>
          <w:sz w:val="24"/>
          <w:szCs w:val="24"/>
        </w:rPr>
        <w:t xml:space="preserve">udies, health and psychological </w:t>
      </w:r>
      <w:r w:rsidRPr="00420280">
        <w:rPr>
          <w:rFonts w:ascii="Titillium-Regular" w:hAnsi="Titillium-Regular" w:cs="Titillium-Regular"/>
          <w:color w:val="000000"/>
          <w:sz w:val="24"/>
          <w:szCs w:val="24"/>
        </w:rPr>
        <w:t>examinations, transpor</w:t>
      </w:r>
      <w:r w:rsidR="004E69B3" w:rsidRPr="00420280">
        <w:rPr>
          <w:rFonts w:ascii="Titillium-Regular" w:hAnsi="Titillium-Regular" w:cs="Titillium-Regular"/>
          <w:color w:val="000000"/>
          <w:sz w:val="24"/>
          <w:szCs w:val="24"/>
        </w:rPr>
        <w:t xml:space="preserve">tation and the reasonable costs </w:t>
      </w:r>
      <w:r w:rsidRPr="00420280">
        <w:rPr>
          <w:rFonts w:ascii="Titillium-Regular" w:hAnsi="Titillium-Regular" w:cs="Titillium-Regular"/>
          <w:color w:val="000000"/>
          <w:sz w:val="24"/>
          <w:szCs w:val="24"/>
        </w:rPr>
        <w:t>of lodging and food for th</w:t>
      </w:r>
      <w:r w:rsidR="004E69B3" w:rsidRPr="00420280">
        <w:rPr>
          <w:rFonts w:ascii="Titillium-Regular" w:hAnsi="Titillium-Regular" w:cs="Titillium-Regular"/>
          <w:color w:val="000000"/>
          <w:sz w:val="24"/>
          <w:szCs w:val="24"/>
        </w:rPr>
        <w:t xml:space="preserve">e child and/or adoptive parents </w:t>
      </w:r>
      <w:r w:rsidRPr="00420280">
        <w:rPr>
          <w:rFonts w:ascii="Titillium-Regular" w:hAnsi="Titillium-Regular" w:cs="Titillium-Regular"/>
          <w:color w:val="000000"/>
          <w:sz w:val="24"/>
          <w:szCs w:val="24"/>
        </w:rPr>
        <w:t>when necessary to</w:t>
      </w:r>
      <w:r w:rsidR="004E69B3" w:rsidRPr="00420280">
        <w:rPr>
          <w:rFonts w:ascii="Titillium-Regular" w:hAnsi="Titillium-Regular" w:cs="Titillium-Regular"/>
          <w:color w:val="000000"/>
          <w:sz w:val="24"/>
          <w:szCs w:val="24"/>
        </w:rPr>
        <w:t xml:space="preserve"> complete the adoption process. </w:t>
      </w:r>
      <w:r w:rsidRPr="00420280">
        <w:rPr>
          <w:rFonts w:ascii="Titillium-Regular" w:hAnsi="Titillium-Regular" w:cs="Titillium-Regular"/>
          <w:color w:val="000000"/>
          <w:sz w:val="24"/>
          <w:szCs w:val="24"/>
        </w:rPr>
        <w:t xml:space="preserve">Title IV-E </w:t>
      </w:r>
      <w:r w:rsidR="004E69B3" w:rsidRPr="00420280">
        <w:rPr>
          <w:rFonts w:ascii="Titillium-Regular" w:hAnsi="Titillium-Regular" w:cs="Titillium-Regular"/>
          <w:color w:val="000000"/>
          <w:sz w:val="24"/>
          <w:szCs w:val="24"/>
        </w:rPr>
        <w:t xml:space="preserve">or State </w:t>
      </w:r>
      <w:r w:rsidRPr="00420280">
        <w:rPr>
          <w:rFonts w:ascii="Titillium-Regular" w:hAnsi="Titillium-Regular" w:cs="Titillium-Regular"/>
          <w:color w:val="000000"/>
          <w:sz w:val="24"/>
          <w:szCs w:val="24"/>
        </w:rPr>
        <w:t>Ad</w:t>
      </w:r>
      <w:r w:rsidR="004E69B3" w:rsidRPr="00420280">
        <w:rPr>
          <w:rFonts w:ascii="Titillium-Regular" w:hAnsi="Titillium-Regular" w:cs="Titillium-Regular"/>
          <w:color w:val="000000"/>
          <w:sz w:val="24"/>
          <w:szCs w:val="24"/>
        </w:rPr>
        <w:t xml:space="preserve">option Monthly subsidy payments </w:t>
      </w:r>
      <w:r w:rsidRPr="00420280">
        <w:rPr>
          <w:rFonts w:ascii="Titillium-Regular" w:hAnsi="Titillium-Regular" w:cs="Titillium-Regular"/>
          <w:color w:val="000000"/>
          <w:sz w:val="24"/>
          <w:szCs w:val="24"/>
        </w:rPr>
        <w:t>are determined th</w:t>
      </w:r>
      <w:r w:rsidR="004E69B3" w:rsidRPr="00420280">
        <w:rPr>
          <w:rFonts w:ascii="Titillium-Regular" w:hAnsi="Titillium-Regular" w:cs="Titillium-Regular"/>
          <w:color w:val="000000"/>
          <w:sz w:val="24"/>
          <w:szCs w:val="24"/>
        </w:rPr>
        <w:t xml:space="preserve">rough a negotiation between the </w:t>
      </w:r>
      <w:r w:rsidRPr="00420280">
        <w:rPr>
          <w:rFonts w:ascii="Titillium-Regular" w:hAnsi="Titillium-Regular" w:cs="Titillium-Regular"/>
          <w:color w:val="000000"/>
          <w:sz w:val="24"/>
          <w:szCs w:val="24"/>
        </w:rPr>
        <w:t>adoptive parent(s) an</w:t>
      </w:r>
      <w:r w:rsidR="004E69B3" w:rsidRPr="00420280">
        <w:rPr>
          <w:rFonts w:ascii="Titillium-Regular" w:hAnsi="Titillium-Regular" w:cs="Titillium-Regular"/>
          <w:color w:val="000000"/>
          <w:sz w:val="24"/>
          <w:szCs w:val="24"/>
        </w:rPr>
        <w:t xml:space="preserve">d the county children and youth </w:t>
      </w:r>
      <w:r w:rsidRPr="00420280">
        <w:rPr>
          <w:rFonts w:ascii="Titillium-Regular" w:hAnsi="Titillium-Regular" w:cs="Titillium-Regular"/>
          <w:color w:val="000000"/>
          <w:sz w:val="24"/>
          <w:szCs w:val="24"/>
        </w:rPr>
        <w:t xml:space="preserve">agency based on the needs of </w:t>
      </w:r>
      <w:r w:rsidR="004E69B3" w:rsidRPr="00420280">
        <w:rPr>
          <w:rFonts w:ascii="Titillium-Regular" w:hAnsi="Titillium-Regular" w:cs="Titillium-Regular"/>
          <w:color w:val="000000"/>
          <w:sz w:val="24"/>
          <w:szCs w:val="24"/>
        </w:rPr>
        <w:t xml:space="preserve">the child and the circumstances </w:t>
      </w:r>
      <w:r w:rsidRPr="00420280">
        <w:rPr>
          <w:rFonts w:ascii="Titillium-Regular" w:hAnsi="Titillium-Regular" w:cs="Titillium-Regular"/>
          <w:color w:val="000000"/>
          <w:sz w:val="24"/>
          <w:szCs w:val="24"/>
        </w:rPr>
        <w:t>of the fa</w:t>
      </w:r>
      <w:r w:rsidR="004E69B3" w:rsidRPr="00420280">
        <w:rPr>
          <w:rFonts w:ascii="Titillium-Regular" w:hAnsi="Titillium-Regular" w:cs="Titillium-Regular"/>
          <w:color w:val="000000"/>
          <w:sz w:val="24"/>
          <w:szCs w:val="24"/>
        </w:rPr>
        <w:t xml:space="preserve">mily. The amount of the payment </w:t>
      </w:r>
      <w:r w:rsidRPr="00420280">
        <w:rPr>
          <w:rFonts w:ascii="Titillium-Regular" w:hAnsi="Titillium-Regular" w:cs="Titillium-Regular"/>
          <w:color w:val="000000"/>
          <w:sz w:val="24"/>
          <w:szCs w:val="24"/>
        </w:rPr>
        <w:t>cannot exceed the amoun</w:t>
      </w:r>
      <w:r w:rsidR="004E69B3" w:rsidRPr="00420280">
        <w:rPr>
          <w:rFonts w:ascii="Titillium-Regular" w:hAnsi="Titillium-Regular" w:cs="Titillium-Regular"/>
          <w:color w:val="000000"/>
          <w:sz w:val="24"/>
          <w:szCs w:val="24"/>
        </w:rPr>
        <w:t xml:space="preserve">t the child would have received </w:t>
      </w:r>
      <w:r w:rsidRPr="00420280">
        <w:rPr>
          <w:rFonts w:ascii="Titillium-Regular" w:hAnsi="Titillium-Regular" w:cs="Titillium-Regular"/>
          <w:color w:val="000000"/>
          <w:sz w:val="24"/>
          <w:szCs w:val="24"/>
        </w:rPr>
        <w:t>if s/he ha</w:t>
      </w:r>
      <w:r w:rsidR="004E69B3" w:rsidRPr="00420280">
        <w:rPr>
          <w:rFonts w:ascii="Titillium-Regular" w:hAnsi="Titillium-Regular" w:cs="Titillium-Regular"/>
          <w:color w:val="000000"/>
          <w:sz w:val="24"/>
          <w:szCs w:val="24"/>
        </w:rPr>
        <w:t xml:space="preserve">d been in a foster family home. </w:t>
      </w:r>
      <w:r w:rsidRPr="00420280">
        <w:rPr>
          <w:rFonts w:ascii="Titillium-Regular" w:hAnsi="Titillium-Regular" w:cs="Titillium-Regular"/>
          <w:color w:val="000000"/>
          <w:sz w:val="24"/>
          <w:szCs w:val="24"/>
        </w:rPr>
        <w:t>Medicaid/Medical Assista</w:t>
      </w:r>
      <w:r w:rsidR="004E69B3" w:rsidRPr="00420280">
        <w:rPr>
          <w:rFonts w:ascii="Titillium-Regular" w:hAnsi="Titillium-Regular" w:cs="Titillium-Regular"/>
          <w:color w:val="000000"/>
          <w:sz w:val="24"/>
          <w:szCs w:val="24"/>
        </w:rPr>
        <w:t xml:space="preserve">nce to support the provision of </w:t>
      </w:r>
      <w:r w:rsidRPr="00420280">
        <w:rPr>
          <w:rFonts w:ascii="Titillium-Regular" w:hAnsi="Titillium-Regular" w:cs="Titillium-Regular"/>
          <w:color w:val="000000"/>
          <w:sz w:val="24"/>
          <w:szCs w:val="24"/>
        </w:rPr>
        <w:t>the child’s medical needs.</w:t>
      </w:r>
    </w:p>
    <w:p w14:paraId="107881A7"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7A128ACC"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3. What are the categories of adoption assistance?</w:t>
      </w:r>
    </w:p>
    <w:p w14:paraId="3463A56C" w14:textId="77777777" w:rsidR="009E03D6" w:rsidRPr="00420280" w:rsidRDefault="009E03D6" w:rsidP="00C638C2">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Title IV-E Non-recurring Expenses of Adoption; and</w:t>
      </w:r>
    </w:p>
    <w:p w14:paraId="6DCDE47E" w14:textId="77777777" w:rsidR="009E03D6" w:rsidRPr="00420280" w:rsidRDefault="009E03D6" w:rsidP="00C638C2">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Title IV-E Adoption Monthly Subsidy and Medicaid; or</w:t>
      </w:r>
    </w:p>
    <w:p w14:paraId="0EC3A1D3" w14:textId="77777777" w:rsidR="009E03D6" w:rsidRPr="00420280" w:rsidRDefault="009E03D6" w:rsidP="00C638C2">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State Adoption Monthly Subsidy and Medical Assistance.</w:t>
      </w:r>
    </w:p>
    <w:p w14:paraId="0223CC6F"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32667B51" w14:textId="77777777" w:rsidR="009E03D6" w:rsidRPr="00DD649B" w:rsidRDefault="009E03D6" w:rsidP="009E03D6">
      <w:pPr>
        <w:autoSpaceDE w:val="0"/>
        <w:autoSpaceDN w:val="0"/>
        <w:adjustRightInd w:val="0"/>
        <w:spacing w:after="0" w:line="240" w:lineRule="auto"/>
        <w:rPr>
          <w:rFonts w:ascii="Titillium-Semibold" w:hAnsi="Titillium-Semibold" w:cs="Titillium-Semibold"/>
          <w:i/>
          <w:color w:val="D0051D"/>
          <w:sz w:val="28"/>
          <w:szCs w:val="28"/>
        </w:rPr>
      </w:pPr>
      <w:r w:rsidRPr="003947A6">
        <w:rPr>
          <w:rFonts w:ascii="Titillium-Semibold" w:hAnsi="Titillium-Semibold" w:cs="Titillium-Semibold"/>
          <w:i/>
          <w:color w:val="FF0000"/>
          <w:sz w:val="28"/>
          <w:szCs w:val="28"/>
        </w:rPr>
        <w:t>4. What is a Special Needs Characteristic?</w:t>
      </w:r>
    </w:p>
    <w:p w14:paraId="2095A6BA" w14:textId="77777777" w:rsidR="009E03D6" w:rsidRPr="00420280" w:rsidRDefault="009E03D6" w:rsidP="009E03D6">
      <w:pPr>
        <w:autoSpaceDE w:val="0"/>
        <w:autoSpaceDN w:val="0"/>
        <w:adjustRightInd w:val="0"/>
        <w:spacing w:after="0" w:line="240" w:lineRule="auto"/>
        <w:rPr>
          <w:rFonts w:ascii="Titillium-Regular" w:hAnsi="Titillium-Regular" w:cs="Titillium-Regular"/>
          <w:color w:val="000000"/>
          <w:sz w:val="24"/>
          <w:szCs w:val="24"/>
        </w:rPr>
      </w:pPr>
      <w:proofErr w:type="gramStart"/>
      <w:r w:rsidRPr="00420280">
        <w:rPr>
          <w:rFonts w:ascii="Titillium-Regular" w:hAnsi="Titillium-Regular" w:cs="Titillium-Regular"/>
          <w:color w:val="000000"/>
          <w:sz w:val="24"/>
          <w:szCs w:val="24"/>
        </w:rPr>
        <w:t>In order to</w:t>
      </w:r>
      <w:proofErr w:type="gramEnd"/>
      <w:r w:rsidRPr="00420280">
        <w:rPr>
          <w:rFonts w:ascii="Titillium-Regular" w:hAnsi="Titillium-Regular" w:cs="Titillium-Regular"/>
          <w:color w:val="000000"/>
          <w:sz w:val="24"/>
          <w:szCs w:val="24"/>
        </w:rPr>
        <w:t xml:space="preserve"> qualify for Ad</w:t>
      </w:r>
      <w:r w:rsidR="004E69B3" w:rsidRPr="00420280">
        <w:rPr>
          <w:rFonts w:ascii="Titillium-Regular" w:hAnsi="Titillium-Regular" w:cs="Titillium-Regular"/>
          <w:color w:val="000000"/>
          <w:sz w:val="24"/>
          <w:szCs w:val="24"/>
        </w:rPr>
        <w:t xml:space="preserve">option Assistance, a child must </w:t>
      </w:r>
      <w:r w:rsidRPr="00420280">
        <w:rPr>
          <w:rFonts w:ascii="Titillium-Regular" w:hAnsi="Titillium-Regular" w:cs="Titillium-Regular"/>
          <w:color w:val="000000"/>
          <w:sz w:val="24"/>
          <w:szCs w:val="24"/>
        </w:rPr>
        <w:t>meet one of the following criteria:</w:t>
      </w:r>
    </w:p>
    <w:p w14:paraId="2829DEF3"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Have a physical, mental or emotional condition or</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disability.</w:t>
      </w:r>
    </w:p>
    <w:p w14:paraId="695ADEA6"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Have a genetic condition which indicates a high risk of</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developing a disease or disability.</w:t>
      </w:r>
    </w:p>
    <w:p w14:paraId="5E1C865B"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Be a member of a minority group.</w:t>
      </w:r>
    </w:p>
    <w:p w14:paraId="075B3B29"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CF30A4">
        <w:rPr>
          <w:rFonts w:ascii="Titillium-Regular" w:hAnsi="Titillium-Regular" w:cs="Titillium-Regular"/>
          <w:color w:val="D0051D"/>
          <w:sz w:val="24"/>
          <w:szCs w:val="24"/>
        </w:rPr>
        <w:t xml:space="preserve">• </w:t>
      </w:r>
      <w:r w:rsidRPr="00CF30A4">
        <w:rPr>
          <w:rFonts w:ascii="Titillium-Regular" w:hAnsi="Titillium-Regular" w:cs="Titillium-Regular"/>
          <w:color w:val="000000"/>
          <w:sz w:val="24"/>
          <w:szCs w:val="24"/>
        </w:rPr>
        <w:t>Be a member of a sibling group who are placed</w:t>
      </w:r>
      <w:r w:rsidR="004E69B3" w:rsidRPr="00CF30A4">
        <w:rPr>
          <w:rFonts w:ascii="Titillium-Regular" w:hAnsi="Titillium-Regular" w:cs="Titillium-Regular"/>
          <w:color w:val="000000"/>
          <w:sz w:val="24"/>
          <w:szCs w:val="24"/>
        </w:rPr>
        <w:t xml:space="preserve"> </w:t>
      </w:r>
      <w:r w:rsidRPr="00CF30A4">
        <w:rPr>
          <w:rFonts w:ascii="Titillium-Regular" w:hAnsi="Titillium-Regular" w:cs="Titillium-Regular"/>
          <w:color w:val="000000"/>
          <w:sz w:val="24"/>
          <w:szCs w:val="24"/>
        </w:rPr>
        <w:t>together in the sa</w:t>
      </w:r>
      <w:r w:rsidR="004E69B3" w:rsidRPr="00CF30A4">
        <w:rPr>
          <w:rFonts w:ascii="Titillium-Regular" w:hAnsi="Titillium-Regular" w:cs="Titillium-Regular"/>
          <w:color w:val="000000"/>
          <w:sz w:val="24"/>
          <w:szCs w:val="24"/>
        </w:rPr>
        <w:t xml:space="preserve">me adoptive home. (The adoption </w:t>
      </w:r>
      <w:r w:rsidRPr="00CF30A4">
        <w:rPr>
          <w:rFonts w:ascii="Titillium-Regular" w:hAnsi="Titillium-Regular" w:cs="Titillium-Regular"/>
          <w:color w:val="000000"/>
          <w:sz w:val="24"/>
          <w:szCs w:val="24"/>
        </w:rPr>
        <w:t>of the siblings doe</w:t>
      </w:r>
      <w:r w:rsidR="004E69B3" w:rsidRPr="00CF30A4">
        <w:rPr>
          <w:rFonts w:ascii="Titillium-Regular" w:hAnsi="Titillium-Regular" w:cs="Titillium-Regular"/>
          <w:color w:val="000000"/>
          <w:sz w:val="24"/>
          <w:szCs w:val="24"/>
        </w:rPr>
        <w:t xml:space="preserve">s not have to occur at the same </w:t>
      </w:r>
      <w:r w:rsidRPr="00CF30A4">
        <w:rPr>
          <w:rFonts w:ascii="Titillium-Regular" w:hAnsi="Titillium-Regular" w:cs="Titillium-Regular"/>
          <w:color w:val="000000"/>
          <w:sz w:val="24"/>
          <w:szCs w:val="24"/>
        </w:rPr>
        <w:t>time for this characteristic to be</w:t>
      </w:r>
      <w:r w:rsidR="004E69B3" w:rsidRPr="00CF30A4">
        <w:rPr>
          <w:rFonts w:ascii="Titillium-Regular" w:hAnsi="Titillium-Regular" w:cs="Titillium-Regular"/>
          <w:color w:val="000000"/>
          <w:sz w:val="24"/>
          <w:szCs w:val="24"/>
        </w:rPr>
        <w:t xml:space="preserve"> utilized. This characteristic, </w:t>
      </w:r>
      <w:r w:rsidRPr="00CF30A4">
        <w:rPr>
          <w:rFonts w:ascii="Titillium-Regular" w:hAnsi="Titillium-Regular" w:cs="Titillium-Regular"/>
          <w:color w:val="000000"/>
          <w:sz w:val="24"/>
          <w:szCs w:val="24"/>
        </w:rPr>
        <w:t>however, ca</w:t>
      </w:r>
      <w:r w:rsidR="004E69B3" w:rsidRPr="00CF30A4">
        <w:rPr>
          <w:rFonts w:ascii="Titillium-Regular" w:hAnsi="Titillium-Regular" w:cs="Titillium-Regular"/>
          <w:color w:val="000000"/>
          <w:sz w:val="24"/>
          <w:szCs w:val="24"/>
        </w:rPr>
        <w:t xml:space="preserve">nnot be applied retroactively.) </w:t>
      </w:r>
      <w:r w:rsidRPr="00CF30A4">
        <w:rPr>
          <w:rFonts w:ascii="Titillium-Regular" w:hAnsi="Titillium-Regular" w:cs="Titillium-Regular"/>
          <w:color w:val="000000"/>
          <w:sz w:val="24"/>
          <w:szCs w:val="24"/>
        </w:rPr>
        <w:t>These siblings must be under the placement care a</w:t>
      </w:r>
      <w:r w:rsidR="004E69B3" w:rsidRPr="00CF30A4">
        <w:rPr>
          <w:rFonts w:ascii="Titillium-Regular" w:hAnsi="Titillium-Regular" w:cs="Titillium-Regular"/>
          <w:color w:val="000000"/>
          <w:sz w:val="24"/>
          <w:szCs w:val="24"/>
        </w:rPr>
        <w:t xml:space="preserve">nd </w:t>
      </w:r>
      <w:r w:rsidRPr="00CF30A4">
        <w:rPr>
          <w:rFonts w:ascii="Titillium-Regular" w:hAnsi="Titillium-Regular" w:cs="Titillium-Regular"/>
          <w:color w:val="000000"/>
          <w:sz w:val="24"/>
          <w:szCs w:val="24"/>
        </w:rPr>
        <w:t xml:space="preserve">responsibility of </w:t>
      </w:r>
      <w:proofErr w:type="gramStart"/>
      <w:r w:rsidRPr="00CF30A4">
        <w:rPr>
          <w:rFonts w:ascii="Titillium-Regular" w:hAnsi="Titillium-Regular" w:cs="Titillium-Regular"/>
          <w:color w:val="000000"/>
          <w:sz w:val="24"/>
          <w:szCs w:val="24"/>
        </w:rPr>
        <w:t>CCYA</w:t>
      </w:r>
      <w:proofErr w:type="gramEnd"/>
      <w:r w:rsidRPr="00CF30A4">
        <w:rPr>
          <w:rFonts w:ascii="Titillium-Regular" w:hAnsi="Titillium-Regular" w:cs="Titillium-Regular"/>
          <w:color w:val="000000"/>
          <w:sz w:val="24"/>
          <w:szCs w:val="24"/>
        </w:rPr>
        <w:t xml:space="preserve"> </w:t>
      </w:r>
      <w:r w:rsidR="004E69B3" w:rsidRPr="00CF30A4">
        <w:rPr>
          <w:rFonts w:ascii="Titillium-Regular" w:hAnsi="Titillium-Regular" w:cs="Titillium-Regular"/>
          <w:color w:val="000000"/>
          <w:sz w:val="24"/>
          <w:szCs w:val="24"/>
        </w:rPr>
        <w:t xml:space="preserve">or a private agency licensed by </w:t>
      </w:r>
      <w:r w:rsidRPr="00CF30A4">
        <w:rPr>
          <w:rFonts w:ascii="Titillium-Regular" w:hAnsi="Titillium-Regular" w:cs="Titillium-Regular"/>
          <w:color w:val="000000"/>
          <w:sz w:val="24"/>
          <w:szCs w:val="24"/>
        </w:rPr>
        <w:t>PA DHS prior to the fin</w:t>
      </w:r>
      <w:r w:rsidR="004E69B3" w:rsidRPr="00CF30A4">
        <w:rPr>
          <w:rFonts w:ascii="Titillium-Regular" w:hAnsi="Titillium-Regular" w:cs="Titillium-Regular"/>
          <w:color w:val="000000"/>
          <w:sz w:val="24"/>
          <w:szCs w:val="24"/>
        </w:rPr>
        <w:t xml:space="preserve">alization of adoption except if </w:t>
      </w:r>
      <w:r w:rsidRPr="00CF30A4">
        <w:rPr>
          <w:rFonts w:ascii="Titillium-Regular" w:hAnsi="Titillium-Regular" w:cs="Titillium-Regular"/>
          <w:color w:val="000000"/>
          <w:sz w:val="24"/>
          <w:szCs w:val="24"/>
        </w:rPr>
        <w:t xml:space="preserve">SSI eligible or determined </w:t>
      </w:r>
      <w:r w:rsidR="004E69B3" w:rsidRPr="00CF30A4">
        <w:rPr>
          <w:rFonts w:ascii="Titillium-Regular" w:hAnsi="Titillium-Regular" w:cs="Titillium-Regular"/>
          <w:color w:val="000000"/>
          <w:sz w:val="24"/>
          <w:szCs w:val="24"/>
        </w:rPr>
        <w:t xml:space="preserve">eligible for Title IV-E AA in a </w:t>
      </w:r>
      <w:r w:rsidRPr="00CF30A4">
        <w:rPr>
          <w:rFonts w:ascii="Titillium-Regular" w:hAnsi="Titillium-Regular" w:cs="Titillium-Regular"/>
          <w:color w:val="000000"/>
          <w:sz w:val="24"/>
          <w:szCs w:val="24"/>
        </w:rPr>
        <w:t>previous adoption.</w:t>
      </w:r>
    </w:p>
    <w:p w14:paraId="51F94F29"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Be 5 years of age or older.</w:t>
      </w:r>
    </w:p>
    <w:p w14:paraId="645ECBBB" w14:textId="77777777" w:rsidR="00CF30A4" w:rsidRPr="00CF30A4" w:rsidRDefault="00CF30A4" w:rsidP="009E03D6">
      <w:pPr>
        <w:autoSpaceDE w:val="0"/>
        <w:autoSpaceDN w:val="0"/>
        <w:adjustRightInd w:val="0"/>
        <w:spacing w:after="0" w:line="240" w:lineRule="auto"/>
        <w:rPr>
          <w:rFonts w:ascii="Titillium-Semibold" w:hAnsi="Titillium-Semibold" w:cs="Titillium-Semibold"/>
          <w:color w:val="D0051D"/>
          <w:sz w:val="12"/>
          <w:szCs w:val="12"/>
        </w:rPr>
      </w:pPr>
    </w:p>
    <w:p w14:paraId="23BABE18"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 xml:space="preserve">5. What are the requirements for a </w:t>
      </w:r>
      <w:r w:rsidR="004E69B3" w:rsidRPr="003947A6">
        <w:rPr>
          <w:rFonts w:ascii="Titillium-Semibold" w:hAnsi="Titillium-Semibold" w:cs="Titillium-Semibold"/>
          <w:i/>
          <w:color w:val="FF0000"/>
          <w:sz w:val="28"/>
          <w:szCs w:val="28"/>
        </w:rPr>
        <w:t xml:space="preserve">child to </w:t>
      </w:r>
      <w:r w:rsidRPr="003947A6">
        <w:rPr>
          <w:rFonts w:ascii="Titillium-Semibold" w:hAnsi="Titillium-Semibold" w:cs="Titillium-Semibold"/>
          <w:i/>
          <w:color w:val="FF0000"/>
          <w:sz w:val="28"/>
          <w:szCs w:val="28"/>
        </w:rPr>
        <w:t>receive Title</w:t>
      </w:r>
      <w:r w:rsidR="004E69B3" w:rsidRPr="003947A6">
        <w:rPr>
          <w:rFonts w:ascii="Titillium-Semibold" w:hAnsi="Titillium-Semibold" w:cs="Titillium-Semibold"/>
          <w:i/>
          <w:color w:val="FF0000"/>
          <w:sz w:val="28"/>
          <w:szCs w:val="28"/>
        </w:rPr>
        <w:t xml:space="preserve"> IV-E Non-recurring Expenses of </w:t>
      </w:r>
      <w:r w:rsidRPr="003947A6">
        <w:rPr>
          <w:rFonts w:ascii="Titillium-Semibold" w:hAnsi="Titillium-Semibold" w:cs="Titillium-Semibold"/>
          <w:i/>
          <w:color w:val="FF0000"/>
          <w:sz w:val="28"/>
          <w:szCs w:val="28"/>
        </w:rPr>
        <w:t>Adoption?</w:t>
      </w:r>
    </w:p>
    <w:p w14:paraId="5CA9FA39" w14:textId="77777777" w:rsidR="009E03D6" w:rsidRPr="00420280" w:rsidRDefault="009E03D6" w:rsidP="00B47431">
      <w:pPr>
        <w:autoSpaceDE w:val="0"/>
        <w:autoSpaceDN w:val="0"/>
        <w:adjustRightInd w:val="0"/>
        <w:spacing w:after="0" w:line="240" w:lineRule="auto"/>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The child must have a s</w:t>
      </w:r>
      <w:r w:rsidR="004E69B3" w:rsidRPr="00420280">
        <w:rPr>
          <w:rFonts w:ascii="Titillium-Regular" w:hAnsi="Titillium-Regular" w:cs="Titillium-Regular"/>
          <w:color w:val="000000"/>
          <w:sz w:val="24"/>
          <w:szCs w:val="24"/>
        </w:rPr>
        <w:t>pecial needs characteristic and placed in an approved home AND t</w:t>
      </w:r>
      <w:r w:rsidRPr="00420280">
        <w:rPr>
          <w:rFonts w:ascii="Titillium-Regular" w:hAnsi="Titillium-Regular" w:cs="Titillium-Regular"/>
          <w:color w:val="000000"/>
          <w:sz w:val="24"/>
          <w:szCs w:val="24"/>
        </w:rPr>
        <w:t>he child must be free for adoption either through:</w:t>
      </w:r>
    </w:p>
    <w:p w14:paraId="7FF14095" w14:textId="77777777" w:rsidR="009E03D6" w:rsidRPr="00420280" w:rsidRDefault="004E69B3" w:rsidP="00B47431">
      <w:pPr>
        <w:autoSpaceDE w:val="0"/>
        <w:autoSpaceDN w:val="0"/>
        <w:adjustRightInd w:val="0"/>
        <w:spacing w:after="0" w:line="240" w:lineRule="auto"/>
        <w:jc w:val="both"/>
        <w:rPr>
          <w:rFonts w:ascii="BebasNeue" w:hAnsi="BebasNeue" w:cs="BebasNeue"/>
          <w:color w:val="FFFFFF"/>
          <w:sz w:val="24"/>
          <w:szCs w:val="24"/>
        </w:rPr>
      </w:pPr>
      <w:r w:rsidRPr="00420280">
        <w:rPr>
          <w:rFonts w:ascii="BebasNeue" w:hAnsi="BebasNeue" w:cs="BebasNeue"/>
          <w:color w:val="FFFFFF"/>
          <w:sz w:val="24"/>
          <w:szCs w:val="24"/>
        </w:rPr>
        <w:t>26</w:t>
      </w:r>
      <w:r w:rsidRPr="00420280">
        <w:rPr>
          <w:rFonts w:ascii="BebasNeue" w:hAnsi="BebasNeue" w:cs="BebasNeue"/>
          <w:color w:val="FFFFFF"/>
          <w:sz w:val="24"/>
          <w:szCs w:val="24"/>
        </w:rPr>
        <w:tab/>
      </w:r>
      <w:r w:rsidR="009E03D6" w:rsidRPr="00420280">
        <w:rPr>
          <w:rFonts w:ascii="Titillium-Regular" w:hAnsi="Titillium-Regular" w:cs="Titillium-Regular"/>
          <w:color w:val="D0051D"/>
          <w:sz w:val="24"/>
          <w:szCs w:val="24"/>
        </w:rPr>
        <w:t xml:space="preserve">• </w:t>
      </w:r>
      <w:r w:rsidR="009E03D6" w:rsidRPr="00420280">
        <w:rPr>
          <w:rFonts w:ascii="Titillium-Regular" w:hAnsi="Titillium-Regular" w:cs="Titillium-Regular"/>
          <w:color w:val="000000"/>
          <w:sz w:val="24"/>
          <w:szCs w:val="24"/>
        </w:rPr>
        <w:t>Termination of Parental Rights (TPR) if under the age</w:t>
      </w:r>
      <w:r w:rsidRPr="00420280">
        <w:rPr>
          <w:rFonts w:ascii="BebasNeue" w:hAnsi="BebasNeue" w:cs="BebasNeue"/>
          <w:color w:val="FFFFFF"/>
          <w:sz w:val="24"/>
          <w:szCs w:val="24"/>
        </w:rPr>
        <w:t xml:space="preserve"> </w:t>
      </w:r>
      <w:r w:rsidR="009E03D6" w:rsidRPr="00420280">
        <w:rPr>
          <w:rFonts w:ascii="Titillium-Regular" w:hAnsi="Titillium-Regular" w:cs="Titillium-Regular"/>
          <w:color w:val="000000"/>
          <w:sz w:val="24"/>
          <w:szCs w:val="24"/>
        </w:rPr>
        <w:t>of 18 or</w:t>
      </w:r>
    </w:p>
    <w:p w14:paraId="65479933"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Death of parents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AND</w:t>
      </w:r>
    </w:p>
    <w:p w14:paraId="06CD2A26"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Reasonable efforts were made to place the child without</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ado</w:t>
      </w:r>
      <w:r w:rsidR="004E69B3" w:rsidRPr="00420280">
        <w:rPr>
          <w:rFonts w:ascii="Titillium-Regular" w:hAnsi="Titillium-Regular" w:cs="Titillium-Regular"/>
          <w:color w:val="000000"/>
          <w:sz w:val="24"/>
          <w:szCs w:val="24"/>
        </w:rPr>
        <w:t xml:space="preserve">ption assistance. This does not </w:t>
      </w:r>
      <w:r w:rsidRPr="00420280">
        <w:rPr>
          <w:rFonts w:ascii="Titillium-Regular" w:hAnsi="Titillium-Regular" w:cs="Titillium-Regular"/>
          <w:color w:val="000000"/>
          <w:sz w:val="24"/>
          <w:szCs w:val="24"/>
        </w:rPr>
        <w:t>mean an agency</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should “shop around” fo</w:t>
      </w:r>
      <w:r w:rsidR="004E69B3" w:rsidRPr="00420280">
        <w:rPr>
          <w:rFonts w:ascii="Titillium-Regular" w:hAnsi="Titillium-Regular" w:cs="Titillium-Regular"/>
          <w:color w:val="000000"/>
          <w:sz w:val="24"/>
          <w:szCs w:val="24"/>
        </w:rPr>
        <w:t xml:space="preserve">r a family that would adopt the </w:t>
      </w:r>
      <w:r w:rsidRPr="00420280">
        <w:rPr>
          <w:rFonts w:ascii="Titillium-Regular" w:hAnsi="Titillium-Regular" w:cs="Titillium-Regular"/>
          <w:color w:val="000000"/>
          <w:sz w:val="24"/>
          <w:szCs w:val="24"/>
        </w:rPr>
        <w:t>child without an adopti</w:t>
      </w:r>
      <w:r w:rsidR="004E69B3" w:rsidRPr="00420280">
        <w:rPr>
          <w:rFonts w:ascii="Titillium-Regular" w:hAnsi="Titillium-Regular" w:cs="Titillium-Regular"/>
          <w:color w:val="000000"/>
          <w:sz w:val="24"/>
          <w:szCs w:val="24"/>
        </w:rPr>
        <w:t xml:space="preserve">on assistance subsidy. Once the </w:t>
      </w:r>
      <w:r w:rsidRPr="00420280">
        <w:rPr>
          <w:rFonts w:ascii="Titillium-Regular" w:hAnsi="Titillium-Regular" w:cs="Titillium-Regular"/>
          <w:color w:val="000000"/>
          <w:sz w:val="24"/>
          <w:szCs w:val="24"/>
        </w:rPr>
        <w:t>agency has determined th</w:t>
      </w:r>
      <w:r w:rsidR="004E69B3" w:rsidRPr="00420280">
        <w:rPr>
          <w:rFonts w:ascii="Titillium-Regular" w:hAnsi="Titillium-Regular" w:cs="Titillium-Regular"/>
          <w:color w:val="000000"/>
          <w:sz w:val="24"/>
          <w:szCs w:val="24"/>
        </w:rPr>
        <w:t xml:space="preserve">at placement with an identified </w:t>
      </w:r>
      <w:r w:rsidRPr="00420280">
        <w:rPr>
          <w:rFonts w:ascii="Titillium-Regular" w:hAnsi="Titillium-Regular" w:cs="Titillium-Regular"/>
          <w:color w:val="000000"/>
          <w:sz w:val="24"/>
          <w:szCs w:val="24"/>
        </w:rPr>
        <w:t xml:space="preserve">family is in 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b</w:t>
      </w:r>
      <w:r w:rsidR="004E69B3" w:rsidRPr="00420280">
        <w:rPr>
          <w:rFonts w:ascii="Titillium-Regular" w:hAnsi="Titillium-Regular" w:cs="Titillium-Regular"/>
          <w:color w:val="000000"/>
          <w:sz w:val="24"/>
          <w:szCs w:val="24"/>
        </w:rPr>
        <w:t xml:space="preserve">est interest, the agency should </w:t>
      </w:r>
      <w:r w:rsidRPr="00420280">
        <w:rPr>
          <w:rFonts w:ascii="Titillium-Regular" w:hAnsi="Titillium-Regular" w:cs="Titillium-Regular"/>
          <w:color w:val="000000"/>
          <w:sz w:val="24"/>
          <w:szCs w:val="24"/>
        </w:rPr>
        <w:t>make full disclosure a</w:t>
      </w:r>
      <w:r w:rsidR="004E69B3" w:rsidRPr="00420280">
        <w:rPr>
          <w:rFonts w:ascii="Titillium-Regular" w:hAnsi="Titillium-Regular" w:cs="Titillium-Regular"/>
          <w:color w:val="000000"/>
          <w:sz w:val="24"/>
          <w:szCs w:val="24"/>
        </w:rPr>
        <w:t xml:space="preserve">bout the child‘s background, as </w:t>
      </w:r>
      <w:r w:rsidRPr="00420280">
        <w:rPr>
          <w:rFonts w:ascii="Titillium-Regular" w:hAnsi="Titillium-Regular" w:cs="Titillium-Regular"/>
          <w:color w:val="000000"/>
          <w:sz w:val="24"/>
          <w:szCs w:val="24"/>
        </w:rPr>
        <w:t>well as known or potential problems. Then the agenc</w:t>
      </w:r>
      <w:r w:rsidR="004E69B3" w:rsidRPr="00420280">
        <w:rPr>
          <w:rFonts w:ascii="Titillium-Regular" w:hAnsi="Titillium-Regular" w:cs="Titillium-Regular"/>
          <w:color w:val="000000"/>
          <w:sz w:val="24"/>
          <w:szCs w:val="24"/>
        </w:rPr>
        <w:t xml:space="preserve">y </w:t>
      </w:r>
      <w:r w:rsidRPr="00420280">
        <w:rPr>
          <w:rFonts w:ascii="Titillium-Regular" w:hAnsi="Titillium-Regular" w:cs="Titillium-Regular"/>
          <w:color w:val="000000"/>
          <w:sz w:val="24"/>
          <w:szCs w:val="24"/>
        </w:rPr>
        <w:t>can ask</w:t>
      </w:r>
      <w:r w:rsidR="004E69B3" w:rsidRPr="00420280">
        <w:rPr>
          <w:rFonts w:ascii="Titillium-Regular" w:hAnsi="Titillium-Regular" w:cs="Titillium-Regular"/>
          <w:color w:val="000000"/>
          <w:sz w:val="24"/>
          <w:szCs w:val="24"/>
        </w:rPr>
        <w:t xml:space="preserve"> </w:t>
      </w:r>
      <w:proofErr w:type="gramStart"/>
      <w:r w:rsidR="004E69B3" w:rsidRPr="00420280">
        <w:rPr>
          <w:rFonts w:ascii="Titillium-Regular" w:hAnsi="Titillium-Regular" w:cs="Titillium-Regular"/>
          <w:color w:val="000000"/>
          <w:sz w:val="24"/>
          <w:szCs w:val="24"/>
        </w:rPr>
        <w:t>whether or not</w:t>
      </w:r>
      <w:proofErr w:type="gramEnd"/>
      <w:r w:rsidR="004E69B3" w:rsidRPr="00420280">
        <w:rPr>
          <w:rFonts w:ascii="Titillium-Regular" w:hAnsi="Titillium-Regular" w:cs="Titillium-Regular"/>
          <w:color w:val="000000"/>
          <w:sz w:val="24"/>
          <w:szCs w:val="24"/>
        </w:rPr>
        <w:t xml:space="preserve"> the prospective adoptive parents </w:t>
      </w:r>
      <w:r w:rsidRPr="00420280">
        <w:rPr>
          <w:rFonts w:ascii="Titillium-Regular" w:hAnsi="Titillium-Regular" w:cs="Titillium-Regular"/>
          <w:color w:val="000000"/>
          <w:sz w:val="24"/>
          <w:szCs w:val="24"/>
        </w:rPr>
        <w:t>are willing to adopt witho</w:t>
      </w:r>
      <w:r w:rsidR="004E69B3" w:rsidRPr="00420280">
        <w:rPr>
          <w:rFonts w:ascii="Titillium-Regular" w:hAnsi="Titillium-Regular" w:cs="Titillium-Regular"/>
          <w:color w:val="000000"/>
          <w:sz w:val="24"/>
          <w:szCs w:val="24"/>
        </w:rPr>
        <w:t xml:space="preserve">ut assistance. If they say they </w:t>
      </w:r>
      <w:r w:rsidRPr="00420280">
        <w:rPr>
          <w:rFonts w:ascii="Titillium-Regular" w:hAnsi="Titillium-Regular" w:cs="Titillium-Regular"/>
          <w:color w:val="000000"/>
          <w:sz w:val="24"/>
          <w:szCs w:val="24"/>
        </w:rPr>
        <w:t>cannot adopt the child w</w:t>
      </w:r>
      <w:r w:rsidR="004E69B3" w:rsidRPr="00420280">
        <w:rPr>
          <w:rFonts w:ascii="Titillium-Regular" w:hAnsi="Titillium-Regular" w:cs="Titillium-Regular"/>
          <w:color w:val="000000"/>
          <w:sz w:val="24"/>
          <w:szCs w:val="24"/>
        </w:rPr>
        <w:t xml:space="preserve">ithout adoption assistance, the </w:t>
      </w:r>
      <w:r w:rsidRPr="00420280">
        <w:rPr>
          <w:rFonts w:ascii="Titillium-Regular" w:hAnsi="Titillium-Regular" w:cs="Titillium-Regular"/>
          <w:color w:val="000000"/>
          <w:sz w:val="24"/>
          <w:szCs w:val="24"/>
        </w:rPr>
        <w:t>requirement in section 473</w:t>
      </w:r>
      <w:r w:rsidR="004E69B3" w:rsidRPr="00420280">
        <w:rPr>
          <w:rFonts w:ascii="Titillium-Regular" w:hAnsi="Titillium-Regular" w:cs="Titillium-Regular"/>
          <w:color w:val="000000"/>
          <w:sz w:val="24"/>
          <w:szCs w:val="24"/>
        </w:rPr>
        <w:t xml:space="preserve"> (c) of the Social Security Act </w:t>
      </w:r>
      <w:r w:rsidRPr="00420280">
        <w:rPr>
          <w:rFonts w:ascii="Titillium-Regular" w:hAnsi="Titillium-Regular" w:cs="Titillium-Regular"/>
          <w:color w:val="000000"/>
          <w:sz w:val="24"/>
          <w:szCs w:val="24"/>
        </w:rPr>
        <w:t>for a reasonable, but unsu</w:t>
      </w:r>
      <w:r w:rsidR="004E69B3" w:rsidRPr="00420280">
        <w:rPr>
          <w:rFonts w:ascii="Titillium-Regular" w:hAnsi="Titillium-Regular" w:cs="Titillium-Regular"/>
          <w:color w:val="000000"/>
          <w:sz w:val="24"/>
          <w:szCs w:val="24"/>
        </w:rPr>
        <w:t xml:space="preserve">ccessful, effort to place the </w:t>
      </w:r>
      <w:r w:rsidRPr="00420280">
        <w:rPr>
          <w:rFonts w:ascii="Titillium-Regular" w:hAnsi="Titillium-Regular" w:cs="Titillium-Regular"/>
          <w:color w:val="000000"/>
          <w:sz w:val="24"/>
          <w:szCs w:val="24"/>
        </w:rPr>
        <w:t>child without pro</w:t>
      </w:r>
      <w:r w:rsidR="004E69B3" w:rsidRPr="00420280">
        <w:rPr>
          <w:rFonts w:ascii="Titillium-Regular" w:hAnsi="Titillium-Regular" w:cs="Titillium-Regular"/>
          <w:color w:val="000000"/>
          <w:sz w:val="24"/>
          <w:szCs w:val="24"/>
        </w:rPr>
        <w:t xml:space="preserve">viding adoption assistance will </w:t>
      </w:r>
      <w:r w:rsidRPr="00420280">
        <w:rPr>
          <w:rFonts w:ascii="Titillium-Regular" w:hAnsi="Titillium-Regular" w:cs="Titillium-Regular"/>
          <w:color w:val="000000"/>
          <w:sz w:val="24"/>
          <w:szCs w:val="24"/>
        </w:rPr>
        <w:t>be met.</w:t>
      </w:r>
    </w:p>
    <w:p w14:paraId="07D6A782" w14:textId="77777777" w:rsidR="004E69B3" w:rsidRPr="00DD649B" w:rsidRDefault="004E69B3" w:rsidP="009E03D6">
      <w:pPr>
        <w:autoSpaceDE w:val="0"/>
        <w:autoSpaceDN w:val="0"/>
        <w:adjustRightInd w:val="0"/>
        <w:spacing w:after="0" w:line="240" w:lineRule="auto"/>
        <w:rPr>
          <w:rFonts w:ascii="Titillium-Semibold" w:hAnsi="Titillium-Semibold" w:cs="Titillium-Semibold"/>
          <w:i/>
          <w:color w:val="D0051D"/>
          <w:sz w:val="10"/>
          <w:szCs w:val="10"/>
        </w:rPr>
      </w:pPr>
    </w:p>
    <w:p w14:paraId="50E4E670"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6. What are t</w:t>
      </w:r>
      <w:r w:rsidR="004E69B3" w:rsidRPr="003947A6">
        <w:rPr>
          <w:rFonts w:ascii="Titillium-Semibold" w:hAnsi="Titillium-Semibold" w:cs="Titillium-Semibold"/>
          <w:i/>
          <w:color w:val="FF0000"/>
          <w:sz w:val="28"/>
          <w:szCs w:val="28"/>
        </w:rPr>
        <w:t xml:space="preserve">he eligibility requirements for </w:t>
      </w:r>
      <w:r w:rsidRPr="003947A6">
        <w:rPr>
          <w:rFonts w:ascii="Titillium-Semibold" w:hAnsi="Titillium-Semibold" w:cs="Titillium-Semibold"/>
          <w:i/>
          <w:color w:val="FF0000"/>
          <w:sz w:val="28"/>
          <w:szCs w:val="28"/>
        </w:rPr>
        <w:t>Federal Title IV-E Adoption Monthly Subsidy?</w:t>
      </w:r>
    </w:p>
    <w:p w14:paraId="78694A13" w14:textId="77777777" w:rsidR="009E03D6" w:rsidRPr="00420280"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The child must be eligib</w:t>
      </w:r>
      <w:r w:rsidR="004E69B3" w:rsidRPr="00420280">
        <w:rPr>
          <w:rFonts w:ascii="Titillium-Regular" w:hAnsi="Titillium-Regular" w:cs="Titillium-Regular"/>
          <w:color w:val="000000"/>
          <w:sz w:val="24"/>
          <w:szCs w:val="24"/>
        </w:rPr>
        <w:t xml:space="preserve">le for Title IV-E Non-recurring Expenses AND </w:t>
      </w:r>
      <w:r w:rsidRPr="00420280">
        <w:rPr>
          <w:rFonts w:ascii="Titillium-Regular" w:hAnsi="Titillium-Regular" w:cs="Titillium-Regular"/>
          <w:color w:val="000000"/>
          <w:sz w:val="24"/>
          <w:szCs w:val="24"/>
        </w:rPr>
        <w:t>Meet one o</w:t>
      </w:r>
      <w:r w:rsidR="004E69B3" w:rsidRPr="00420280">
        <w:rPr>
          <w:rFonts w:ascii="Titillium-Regular" w:hAnsi="Titillium-Regular" w:cs="Titillium-Regular"/>
          <w:color w:val="000000"/>
          <w:sz w:val="24"/>
          <w:szCs w:val="24"/>
        </w:rPr>
        <w:t xml:space="preserve">f the following five </w:t>
      </w:r>
      <w:r w:rsidRPr="00420280">
        <w:rPr>
          <w:rFonts w:ascii="Titillium-Regular" w:hAnsi="Titillium-Regular" w:cs="Titillium-Regular"/>
          <w:color w:val="000000"/>
          <w:sz w:val="24"/>
          <w:szCs w:val="24"/>
        </w:rPr>
        <w:t>circumstances:</w:t>
      </w:r>
    </w:p>
    <w:p w14:paraId="7A4BB09D" w14:textId="77777777" w:rsidR="009E03D6" w:rsidRPr="00420280" w:rsidRDefault="009E03D6" w:rsidP="004E69B3">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1. The child is eligible for Aid to Families with Dependent</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Child</w:t>
      </w:r>
      <w:r w:rsidR="004E69B3" w:rsidRPr="00420280">
        <w:rPr>
          <w:rFonts w:ascii="Titillium-Regular" w:hAnsi="Titillium-Regular" w:cs="Titillium-Regular"/>
          <w:color w:val="000000"/>
          <w:sz w:val="24"/>
          <w:szCs w:val="24"/>
        </w:rPr>
        <w:t xml:space="preserve">ren (AFDC) in the removal home. </w:t>
      </w:r>
      <w:r w:rsidRPr="00420280">
        <w:rPr>
          <w:rFonts w:ascii="Titillium-Regular" w:hAnsi="Titillium-Regular" w:cs="Titillium-Regular"/>
          <w:color w:val="000000"/>
          <w:sz w:val="24"/>
          <w:szCs w:val="24"/>
        </w:rPr>
        <w:t>This factor refers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to the income and resou</w:t>
      </w:r>
      <w:r w:rsidR="004E69B3" w:rsidRPr="00420280">
        <w:rPr>
          <w:rFonts w:ascii="Titillium-Regular" w:hAnsi="Titillium-Regular" w:cs="Titillium-Regular"/>
          <w:color w:val="000000"/>
          <w:sz w:val="24"/>
          <w:szCs w:val="24"/>
        </w:rPr>
        <w:t xml:space="preserve">rces in the home from which the </w:t>
      </w:r>
      <w:r w:rsidRPr="00420280">
        <w:rPr>
          <w:rFonts w:ascii="Titillium-Regular" w:hAnsi="Titillium-Regular" w:cs="Titillium-Regular"/>
          <w:color w:val="000000"/>
          <w:sz w:val="24"/>
          <w:szCs w:val="24"/>
        </w:rPr>
        <w:t>child was removed, and to the specific language r</w:t>
      </w:r>
      <w:r w:rsidR="004E69B3" w:rsidRPr="00420280">
        <w:rPr>
          <w:rFonts w:ascii="Titillium-Regular" w:hAnsi="Titillium-Regular" w:cs="Titillium-Regular"/>
          <w:color w:val="000000"/>
          <w:sz w:val="24"/>
          <w:szCs w:val="24"/>
        </w:rPr>
        <w:t xml:space="preserve">equired </w:t>
      </w:r>
      <w:r w:rsidRPr="00420280">
        <w:rPr>
          <w:rFonts w:ascii="Titillium-Regular" w:hAnsi="Titillium-Regular" w:cs="Titillium-Regular"/>
          <w:color w:val="000000"/>
          <w:sz w:val="24"/>
          <w:szCs w:val="24"/>
        </w:rPr>
        <w:t xml:space="preserve">in the removal court order. </w:t>
      </w:r>
      <w:proofErr w:type="gramStart"/>
      <w:r w:rsidRPr="00420280">
        <w:rPr>
          <w:rFonts w:ascii="Titillium-Regular" w:hAnsi="Titillium-Regular" w:cs="Titillium-Regular"/>
          <w:color w:val="000000"/>
          <w:sz w:val="24"/>
          <w:szCs w:val="24"/>
        </w:rPr>
        <w:t>Th</w:t>
      </w:r>
      <w:r w:rsidR="004E69B3" w:rsidRPr="00420280">
        <w:rPr>
          <w:rFonts w:ascii="Titillium-Regular" w:hAnsi="Titillium-Regular" w:cs="Titillium-Regular"/>
          <w:color w:val="000000"/>
          <w:sz w:val="24"/>
          <w:szCs w:val="24"/>
        </w:rPr>
        <w:t>e majority of</w:t>
      </w:r>
      <w:proofErr w:type="gramEnd"/>
      <w:r w:rsidR="004E69B3" w:rsidRPr="00420280">
        <w:rPr>
          <w:rFonts w:ascii="Titillium-Regular" w:hAnsi="Titillium-Regular" w:cs="Titillium-Regular"/>
          <w:color w:val="000000"/>
          <w:sz w:val="24"/>
          <w:szCs w:val="24"/>
        </w:rPr>
        <w:t xml:space="preserve"> private adoptions </w:t>
      </w:r>
      <w:r w:rsidRPr="00420280">
        <w:rPr>
          <w:rFonts w:ascii="Titillium-Regular" w:hAnsi="Titillium-Regular" w:cs="Titillium-Regular"/>
          <w:color w:val="000000"/>
          <w:sz w:val="24"/>
          <w:szCs w:val="24"/>
        </w:rPr>
        <w:t>(adoptions where lega</w:t>
      </w:r>
      <w:r w:rsidR="004E69B3" w:rsidRPr="00420280">
        <w:rPr>
          <w:rFonts w:ascii="Titillium-Regular" w:hAnsi="Titillium-Regular" w:cs="Titillium-Regular"/>
          <w:color w:val="000000"/>
          <w:sz w:val="24"/>
          <w:szCs w:val="24"/>
        </w:rPr>
        <w:t xml:space="preserve">l custody of the child is given </w:t>
      </w:r>
      <w:r w:rsidRPr="00420280">
        <w:rPr>
          <w:rFonts w:ascii="Titillium-Regular" w:hAnsi="Titillium-Regular" w:cs="Titillium-Regular"/>
          <w:color w:val="000000"/>
          <w:sz w:val="24"/>
          <w:szCs w:val="24"/>
        </w:rPr>
        <w:t>directly from the</w:t>
      </w:r>
      <w:r w:rsidR="004E69B3" w:rsidRPr="00420280">
        <w:rPr>
          <w:rFonts w:ascii="Titillium-Regular" w:hAnsi="Titillium-Regular" w:cs="Titillium-Regular"/>
          <w:color w:val="000000"/>
          <w:sz w:val="24"/>
          <w:szCs w:val="24"/>
        </w:rPr>
        <w:t xml:space="preserve"> biological parent to a private adoption </w:t>
      </w:r>
      <w:r w:rsidRPr="00420280">
        <w:rPr>
          <w:rFonts w:ascii="Titillium-Regular" w:hAnsi="Titillium-Regular" w:cs="Titillium-Regular"/>
          <w:color w:val="000000"/>
          <w:sz w:val="24"/>
          <w:szCs w:val="24"/>
        </w:rPr>
        <w:t xml:space="preserve">agency or adoptive family) </w:t>
      </w:r>
      <w:r w:rsidR="004E69B3" w:rsidRPr="00420280">
        <w:rPr>
          <w:rFonts w:ascii="Titillium-Regular" w:hAnsi="Titillium-Regular" w:cs="Titillium-Regular"/>
          <w:color w:val="000000"/>
          <w:sz w:val="24"/>
          <w:szCs w:val="24"/>
        </w:rPr>
        <w:t xml:space="preserve">will not meet this requirement. </w:t>
      </w:r>
      <w:r w:rsidRPr="00420280">
        <w:rPr>
          <w:rFonts w:ascii="Titillium-Regular" w:hAnsi="Titillium-Regular" w:cs="Titillium-Regular"/>
          <w:color w:val="000000"/>
          <w:sz w:val="24"/>
          <w:szCs w:val="24"/>
        </w:rPr>
        <w:t xml:space="preserve">County children </w:t>
      </w:r>
      <w:r w:rsidR="004E69B3" w:rsidRPr="00420280">
        <w:rPr>
          <w:rFonts w:ascii="Titillium-Regular" w:hAnsi="Titillium-Regular" w:cs="Titillium-Regular"/>
          <w:color w:val="000000"/>
          <w:sz w:val="24"/>
          <w:szCs w:val="24"/>
        </w:rPr>
        <w:t xml:space="preserve">and youth agencies will have to </w:t>
      </w:r>
      <w:r w:rsidRPr="00420280">
        <w:rPr>
          <w:rFonts w:ascii="Titillium-Regular" w:hAnsi="Titillium-Regular" w:cs="Titillium-Regular"/>
          <w:color w:val="000000"/>
          <w:sz w:val="24"/>
          <w:szCs w:val="24"/>
        </w:rPr>
        <w:t>determine whether a child meets this criterion.</w:t>
      </w:r>
    </w:p>
    <w:p w14:paraId="44C35EA9"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2. The child is eligible for Supplemental Security Income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w:t>
      </w:r>
      <w:r w:rsidR="004E69B3" w:rsidRPr="00420280">
        <w:rPr>
          <w:rFonts w:ascii="Titillium-Regular" w:hAnsi="Titillium-Regular" w:cs="Titillium-Regular"/>
          <w:color w:val="000000"/>
          <w:sz w:val="24"/>
          <w:szCs w:val="24"/>
        </w:rPr>
        <w:t xml:space="preserve">SI) as determined by the Social </w:t>
      </w:r>
      <w:r w:rsidRPr="00420280">
        <w:rPr>
          <w:rFonts w:ascii="Titillium-Regular" w:hAnsi="Titillium-Regular" w:cs="Titillium-Regular"/>
          <w:color w:val="000000"/>
          <w:sz w:val="24"/>
          <w:szCs w:val="24"/>
        </w:rPr>
        <w:t>Security Administration</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claims representative. </w:t>
      </w:r>
      <w:r w:rsidR="004E69B3" w:rsidRPr="00420280">
        <w:rPr>
          <w:rFonts w:ascii="Titillium-Regular" w:hAnsi="Titillium-Regular" w:cs="Titillium-Regular"/>
          <w:color w:val="000000"/>
          <w:sz w:val="24"/>
          <w:szCs w:val="24"/>
        </w:rPr>
        <w:t xml:space="preserve">This determination must be made </w:t>
      </w:r>
      <w:r w:rsidRPr="00420280">
        <w:rPr>
          <w:rFonts w:ascii="Titillium-Regular" w:hAnsi="Titillium-Regular" w:cs="Titillium-Regular"/>
          <w:color w:val="000000"/>
          <w:sz w:val="24"/>
          <w:szCs w:val="24"/>
        </w:rPr>
        <w:t>prior to the finalization of the adoption.</w:t>
      </w:r>
    </w:p>
    <w:p w14:paraId="16135B54"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3. The child is eligible as a child of a minor parent.</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mino</w:t>
      </w:r>
      <w:r w:rsidR="004E69B3" w:rsidRPr="00420280">
        <w:rPr>
          <w:rFonts w:ascii="Titillium-Regular" w:hAnsi="Titillium-Regular" w:cs="Titillium-Regular"/>
          <w:color w:val="000000"/>
          <w:sz w:val="24"/>
          <w:szCs w:val="24"/>
        </w:rPr>
        <w:t xml:space="preserve">r parent must be in foster care </w:t>
      </w:r>
      <w:r w:rsidRPr="00420280">
        <w:rPr>
          <w:rFonts w:ascii="Titillium-Regular" w:hAnsi="Titillium-Regular" w:cs="Titillium-Regular"/>
          <w:color w:val="000000"/>
          <w:sz w:val="24"/>
          <w:szCs w:val="24"/>
        </w:rPr>
        <w:t>and</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receiving Title IV-E f</w:t>
      </w:r>
      <w:r w:rsidR="004E69B3" w:rsidRPr="00420280">
        <w:rPr>
          <w:rFonts w:ascii="Titillium-Regular" w:hAnsi="Titillium-Regular" w:cs="Titillium-Regular"/>
          <w:color w:val="000000"/>
          <w:sz w:val="24"/>
          <w:szCs w:val="24"/>
        </w:rPr>
        <w:t xml:space="preserve">oster care maintenance payments </w:t>
      </w:r>
      <w:r w:rsidRPr="00420280">
        <w:rPr>
          <w:rFonts w:ascii="Titillium-Regular" w:hAnsi="Titillium-Regular" w:cs="Titillium-Regular"/>
          <w:color w:val="000000"/>
          <w:sz w:val="24"/>
          <w:szCs w:val="24"/>
        </w:rPr>
        <w:t>that cover both the mi</w:t>
      </w:r>
      <w:r w:rsidR="004E69B3" w:rsidRPr="00420280">
        <w:rPr>
          <w:rFonts w:ascii="Titillium-Regular" w:hAnsi="Titillium-Regular" w:cs="Titillium-Regular"/>
          <w:color w:val="000000"/>
          <w:sz w:val="24"/>
          <w:szCs w:val="24"/>
        </w:rPr>
        <w:t xml:space="preserve">nor parent and the child at the </w:t>
      </w:r>
      <w:r w:rsidRPr="00420280">
        <w:rPr>
          <w:rFonts w:ascii="Titillium-Regular" w:hAnsi="Titillium-Regular" w:cs="Titillium-Regular"/>
          <w:color w:val="000000"/>
          <w:sz w:val="24"/>
          <w:szCs w:val="24"/>
        </w:rPr>
        <w:t>time adoption petition is initiated.</w:t>
      </w:r>
    </w:p>
    <w:p w14:paraId="7FA3687F"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4. The child is eligible due to prior Title IV-E adoption</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assistance eligibility.</w:t>
      </w:r>
    </w:p>
    <w:p w14:paraId="3AECDF2D"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5. The child meets the “applicable child” criteria outlined</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below:</w:t>
      </w:r>
    </w:p>
    <w:p w14:paraId="2C3A91BF" w14:textId="77777777" w:rsidR="004E69B3" w:rsidRPr="00420280" w:rsidRDefault="009E03D6" w:rsidP="00B47431">
      <w:pPr>
        <w:autoSpaceDE w:val="0"/>
        <w:autoSpaceDN w:val="0"/>
        <w:adjustRightInd w:val="0"/>
        <w:spacing w:after="0" w:line="240" w:lineRule="auto"/>
        <w:ind w:left="114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lastRenderedPageBreak/>
        <w:t xml:space="preserve">• </w:t>
      </w:r>
      <w:r w:rsidRPr="00420280">
        <w:rPr>
          <w:rFonts w:ascii="Titillium-Regular" w:hAnsi="Titillium-Regular" w:cs="Titillium-Regular"/>
          <w:color w:val="000000"/>
          <w:sz w:val="24"/>
          <w:szCs w:val="24"/>
        </w:rPr>
        <w:t>At the time of the initiation of adoption proceedings,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the child was in the care of a public or</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licensed</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private child plac</w:t>
      </w:r>
      <w:r w:rsidR="004E69B3" w:rsidRPr="00420280">
        <w:rPr>
          <w:rFonts w:ascii="Titillium-Regular" w:hAnsi="Titillium-Regular" w:cs="Titillium-Regular"/>
          <w:color w:val="000000"/>
          <w:sz w:val="24"/>
          <w:szCs w:val="24"/>
        </w:rPr>
        <w:t xml:space="preserve">ement agency pursuant to either </w:t>
      </w:r>
      <w:r w:rsidRPr="00420280">
        <w:rPr>
          <w:rFonts w:ascii="Titillium-Regular" w:hAnsi="Titillium-Regular" w:cs="Titillium-Regular"/>
          <w:color w:val="000000"/>
          <w:sz w:val="24"/>
          <w:szCs w:val="24"/>
        </w:rPr>
        <w:t>an involuntary removal</w:t>
      </w:r>
      <w:r w:rsidR="004E69B3" w:rsidRPr="00420280">
        <w:rPr>
          <w:rFonts w:ascii="Titillium-Regular" w:hAnsi="Titillium-Regular" w:cs="Titillium-Regular"/>
          <w:color w:val="000000"/>
          <w:sz w:val="24"/>
          <w:szCs w:val="24"/>
        </w:rPr>
        <w:t xml:space="preserve">, in  </w:t>
      </w:r>
    </w:p>
    <w:p w14:paraId="5DF62267" w14:textId="77777777" w:rsidR="009E03D6" w:rsidRPr="00420280" w:rsidRDefault="004E69B3" w:rsidP="00B47431">
      <w:pPr>
        <w:autoSpaceDE w:val="0"/>
        <w:autoSpaceDN w:val="0"/>
        <w:adjustRightInd w:val="0"/>
        <w:spacing w:after="0" w:line="240" w:lineRule="auto"/>
        <w:ind w:left="114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accordance with a judicial </w:t>
      </w:r>
      <w:r w:rsidR="009E03D6" w:rsidRPr="00420280">
        <w:rPr>
          <w:rFonts w:ascii="Titillium-Regular" w:hAnsi="Titillium-Regular" w:cs="Titillium-Regular"/>
          <w:color w:val="000000"/>
          <w:sz w:val="24"/>
          <w:szCs w:val="24"/>
        </w:rPr>
        <w:t>determination, to the eff</w:t>
      </w:r>
      <w:r w:rsidRPr="00420280">
        <w:rPr>
          <w:rFonts w:ascii="Titillium-Regular" w:hAnsi="Titillium-Regular" w:cs="Titillium-Regular"/>
          <w:color w:val="000000"/>
          <w:sz w:val="24"/>
          <w:szCs w:val="24"/>
        </w:rPr>
        <w:t xml:space="preserve">ect that it was contrary to the </w:t>
      </w:r>
      <w:proofErr w:type="gramStart"/>
      <w:r w:rsidR="00420280">
        <w:rPr>
          <w:rFonts w:ascii="Titillium-Regular" w:hAnsi="Titillium-Regular" w:cs="Titillium-Regular"/>
          <w:color w:val="000000"/>
          <w:sz w:val="24"/>
          <w:szCs w:val="24"/>
        </w:rPr>
        <w:t>child‘</w:t>
      </w:r>
      <w:proofErr w:type="gramEnd"/>
      <w:r w:rsidR="00420280">
        <w:rPr>
          <w:rFonts w:ascii="Titillium-Regular" w:hAnsi="Titillium-Regular" w:cs="Titillium-Regular"/>
          <w:color w:val="000000"/>
          <w:sz w:val="24"/>
          <w:szCs w:val="24"/>
        </w:rPr>
        <w:t xml:space="preserve">s   </w:t>
      </w:r>
      <w:r w:rsidR="009E03D6" w:rsidRPr="00420280">
        <w:rPr>
          <w:rFonts w:ascii="Titillium-Regular" w:hAnsi="Titillium-Regular" w:cs="Titillium-Regular"/>
          <w:color w:val="000000"/>
          <w:sz w:val="24"/>
          <w:szCs w:val="24"/>
        </w:rPr>
        <w:t>welfare to rem</w:t>
      </w:r>
      <w:r w:rsidRPr="00420280">
        <w:rPr>
          <w:rFonts w:ascii="Titillium-Regular" w:hAnsi="Titillium-Regular" w:cs="Titillium-Regular"/>
          <w:color w:val="000000"/>
          <w:sz w:val="24"/>
          <w:szCs w:val="24"/>
        </w:rPr>
        <w:t xml:space="preserve">ain in the home, or a voluntary </w:t>
      </w:r>
      <w:r w:rsidR="009E03D6" w:rsidRPr="00420280">
        <w:rPr>
          <w:rFonts w:ascii="Titillium-Regular" w:hAnsi="Titillium-Regular" w:cs="Titillium-Regular"/>
          <w:color w:val="000000"/>
          <w:sz w:val="24"/>
          <w:szCs w:val="24"/>
        </w:rPr>
        <w:t>placement agreeme</w:t>
      </w:r>
      <w:r w:rsidRPr="00420280">
        <w:rPr>
          <w:rFonts w:ascii="Titillium-Regular" w:hAnsi="Titillium-Regular" w:cs="Titillium-Regular"/>
          <w:color w:val="000000"/>
          <w:sz w:val="24"/>
          <w:szCs w:val="24"/>
        </w:rPr>
        <w:t xml:space="preserve">nt or voluntary relinquishment; </w:t>
      </w:r>
      <w:r w:rsidR="009E03D6" w:rsidRPr="00420280">
        <w:rPr>
          <w:rFonts w:ascii="Titillium-Regular" w:hAnsi="Titillium-Regular" w:cs="Titillium-Regular"/>
          <w:color w:val="000000"/>
          <w:sz w:val="24"/>
          <w:szCs w:val="24"/>
        </w:rPr>
        <w:t>AND</w:t>
      </w:r>
    </w:p>
    <w:p w14:paraId="4692B756" w14:textId="77777777" w:rsidR="00420280" w:rsidRDefault="009E03D6" w:rsidP="00B47431">
      <w:pPr>
        <w:autoSpaceDE w:val="0"/>
        <w:autoSpaceDN w:val="0"/>
        <w:adjustRightInd w:val="0"/>
        <w:spacing w:after="0" w:line="240" w:lineRule="auto"/>
        <w:ind w:left="114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 xml:space="preserve">The child meets the ‘applicable </w:t>
      </w:r>
      <w:r w:rsidR="0001040F" w:rsidRPr="00420280">
        <w:rPr>
          <w:rFonts w:ascii="Titillium-Regular" w:hAnsi="Titillium-Regular" w:cs="Titillium-Regular"/>
          <w:color w:val="000000"/>
          <w:sz w:val="24"/>
          <w:szCs w:val="24"/>
        </w:rPr>
        <w:t xml:space="preserve">age </w:t>
      </w:r>
      <w:r w:rsidR="0001040F">
        <w:rPr>
          <w:rFonts w:ascii="Titillium-Regular" w:hAnsi="Titillium-Regular" w:cs="Titillium-Regular"/>
          <w:color w:val="000000"/>
          <w:sz w:val="24"/>
          <w:szCs w:val="24"/>
        </w:rPr>
        <w:t>‘criterion</w:t>
      </w:r>
      <w:r w:rsidRPr="00420280">
        <w:rPr>
          <w:rFonts w:ascii="Titillium-Regular" w:hAnsi="Titillium-Regular" w:cs="Titillium-Regular"/>
          <w:color w:val="000000"/>
          <w:sz w:val="24"/>
          <w:szCs w:val="24"/>
        </w:rPr>
        <w:t xml:space="preserve"> any</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time</w:t>
      </w:r>
      <w:r w:rsidR="00420280">
        <w:rPr>
          <w:rFonts w:ascii="Titillium-Regular" w:hAnsi="Titillium-Regular" w:cs="Titillium-Regular"/>
          <w:color w:val="000000"/>
          <w:sz w:val="24"/>
          <w:szCs w:val="24"/>
        </w:rPr>
        <w:t xml:space="preserve"> during the Federal fiscal year </w:t>
      </w:r>
      <w:r w:rsidRPr="00420280">
        <w:rPr>
          <w:rFonts w:ascii="Titillium-Regular" w:hAnsi="Titillium-Regular" w:cs="Titillium-Regular"/>
          <w:color w:val="000000"/>
          <w:sz w:val="24"/>
          <w:szCs w:val="24"/>
        </w:rPr>
        <w:t>(FFY) in which the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adoption assistance </w:t>
      </w:r>
      <w:r w:rsidR="004E69B3" w:rsidRPr="00420280">
        <w:rPr>
          <w:rFonts w:ascii="Titillium-Regular" w:hAnsi="Titillium-Regular" w:cs="Titillium-Regular"/>
          <w:color w:val="000000"/>
          <w:sz w:val="24"/>
          <w:szCs w:val="24"/>
        </w:rPr>
        <w:t xml:space="preserve">agreement is entered. Beginning </w:t>
      </w:r>
      <w:r w:rsidRPr="00420280">
        <w:rPr>
          <w:rFonts w:ascii="Titillium-Regular" w:hAnsi="Titillium-Regular" w:cs="Titillium-Regular"/>
          <w:color w:val="000000"/>
          <w:sz w:val="24"/>
          <w:szCs w:val="24"/>
        </w:rPr>
        <w:t xml:space="preserve">10/1/09, the </w:t>
      </w:r>
    </w:p>
    <w:p w14:paraId="059049FE" w14:textId="77777777" w:rsidR="009E03D6" w:rsidRPr="00420280" w:rsidRDefault="00420280" w:rsidP="00B47431">
      <w:pPr>
        <w:autoSpaceDE w:val="0"/>
        <w:autoSpaceDN w:val="0"/>
        <w:adjustRightInd w:val="0"/>
        <w:spacing w:after="0" w:line="240" w:lineRule="auto"/>
        <w:ind w:left="114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w:t>
      </w:r>
      <w:proofErr w:type="gramStart"/>
      <w:r w:rsidRPr="00420280">
        <w:rPr>
          <w:rFonts w:ascii="Titillium-Regular" w:hAnsi="Titillium-Regular" w:cs="Titillium-Regular"/>
          <w:color w:val="000000"/>
          <w:sz w:val="24"/>
          <w:szCs w:val="24"/>
        </w:rPr>
        <w:t>applicable‘</w:t>
      </w:r>
      <w:r>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age</w:t>
      </w:r>
      <w:proofErr w:type="gramEnd"/>
      <w:r w:rsidR="009E03D6" w:rsidRPr="00420280">
        <w:rPr>
          <w:rFonts w:ascii="Titillium-Regular" w:hAnsi="Titillium-Regular" w:cs="Titillium-Regular"/>
          <w:color w:val="000000"/>
          <w:sz w:val="24"/>
          <w:szCs w:val="24"/>
        </w:rPr>
        <w:t xml:space="preserve"> for a child is 16 or</w:t>
      </w:r>
      <w:r w:rsidR="004E69B3" w:rsidRPr="00420280">
        <w:rPr>
          <w:rFonts w:ascii="Titillium-Regular" w:hAnsi="Titillium-Regular" w:cs="Titillium-Regular"/>
          <w:color w:val="000000"/>
          <w:sz w:val="24"/>
          <w:szCs w:val="24"/>
        </w:rPr>
        <w:t xml:space="preserve"> older, </w:t>
      </w:r>
      <w:r w:rsidR="009E03D6" w:rsidRPr="00420280">
        <w:rPr>
          <w:rFonts w:ascii="Titillium-Regular" w:hAnsi="Titillium-Regular" w:cs="Titillium-Regular"/>
          <w:color w:val="000000"/>
          <w:sz w:val="24"/>
          <w:szCs w:val="24"/>
        </w:rPr>
        <w:t>(meaning: the c</w:t>
      </w:r>
      <w:r w:rsidR="004E69B3" w:rsidRPr="00420280">
        <w:rPr>
          <w:rFonts w:ascii="Titillium-Regular" w:hAnsi="Titillium-Regular" w:cs="Titillium-Regular"/>
          <w:color w:val="000000"/>
          <w:sz w:val="24"/>
          <w:szCs w:val="24"/>
        </w:rPr>
        <w:t xml:space="preserve">hild will turn 16, or older, by </w:t>
      </w:r>
      <w:r>
        <w:rPr>
          <w:rFonts w:ascii="Titillium-Regular" w:hAnsi="Titillium-Regular" w:cs="Titillium-Regular"/>
          <w:color w:val="000000"/>
          <w:sz w:val="24"/>
          <w:szCs w:val="24"/>
        </w:rPr>
        <w:t xml:space="preserve">  </w:t>
      </w:r>
      <w:r w:rsidR="0001040F">
        <w:rPr>
          <w:rFonts w:ascii="Titillium-Regular" w:hAnsi="Titillium-Regular" w:cs="Titillium-Regular"/>
          <w:color w:val="000000"/>
          <w:sz w:val="24"/>
          <w:szCs w:val="24"/>
        </w:rPr>
        <w:t>(</w:t>
      </w:r>
      <w:r w:rsidR="004E69B3" w:rsidRPr="00420280">
        <w:rPr>
          <w:rFonts w:ascii="Titillium-Regular" w:hAnsi="Titillium-Regular" w:cs="Titillium-Regular"/>
          <w:color w:val="000000"/>
          <w:sz w:val="24"/>
          <w:szCs w:val="24"/>
        </w:rPr>
        <w:t>9/30/10),</w:t>
      </w:r>
      <w:r w:rsidR="009E03D6" w:rsidRPr="00420280">
        <w:rPr>
          <w:rFonts w:ascii="Titillium-Regular" w:hAnsi="Titillium-Regular" w:cs="Titillium-Regular"/>
          <w:color w:val="000000"/>
          <w:sz w:val="24"/>
          <w:szCs w:val="24"/>
        </w:rPr>
        <w:t>and decreases by two years in each subsequent fiscal</w:t>
      </w:r>
      <w:r w:rsidR="004E69B3" w:rsidRPr="00420280">
        <w:rPr>
          <w:rFonts w:ascii="Titillium-Regular" w:hAnsi="Titillium-Regular" w:cs="Titillium-Regular"/>
          <w:color w:val="000000"/>
          <w:sz w:val="24"/>
          <w:szCs w:val="24"/>
        </w:rPr>
        <w:t xml:space="preserve"> </w:t>
      </w:r>
      <w:r w:rsidR="009E03D6" w:rsidRPr="00420280">
        <w:rPr>
          <w:rFonts w:ascii="Titillium-Regular" w:hAnsi="Titillium-Regular" w:cs="Titillium-Regular"/>
          <w:color w:val="000000"/>
          <w:sz w:val="24"/>
          <w:szCs w:val="24"/>
        </w:rPr>
        <w:t>year until a child of any</w:t>
      </w:r>
      <w:r w:rsidR="004E69B3" w:rsidRPr="00420280">
        <w:rPr>
          <w:rFonts w:ascii="Titillium-Regular" w:hAnsi="Titillium-Regular" w:cs="Titillium-Regular"/>
          <w:color w:val="000000"/>
          <w:sz w:val="24"/>
          <w:szCs w:val="24"/>
        </w:rPr>
        <w:t xml:space="preserve"> age meets the ‘applicable‘ age </w:t>
      </w:r>
      <w:r w:rsidR="009E03D6" w:rsidRPr="00420280">
        <w:rPr>
          <w:rFonts w:ascii="Titillium-Regular" w:hAnsi="Titillium-Regular" w:cs="Titillium-Regular"/>
          <w:color w:val="000000"/>
          <w:sz w:val="24"/>
          <w:szCs w:val="24"/>
        </w:rPr>
        <w:t>requirements by the close of FFY 2018; OR</w:t>
      </w:r>
    </w:p>
    <w:p w14:paraId="66EB9C08" w14:textId="7F78A676" w:rsidR="009E03D6" w:rsidRPr="00420280" w:rsidRDefault="009E03D6" w:rsidP="006E6C2B">
      <w:pPr>
        <w:autoSpaceDE w:val="0"/>
        <w:autoSpaceDN w:val="0"/>
        <w:adjustRightInd w:val="0"/>
        <w:spacing w:after="0" w:line="240" w:lineRule="auto"/>
        <w:ind w:left="105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child meets the ‘applicable time-in-</w:t>
      </w:r>
      <w:r w:rsidR="0001040F" w:rsidRPr="00420280">
        <w:rPr>
          <w:rFonts w:ascii="Titillium-Regular" w:hAnsi="Titillium-Regular" w:cs="Titillium-Regular"/>
          <w:color w:val="000000"/>
          <w:sz w:val="24"/>
          <w:szCs w:val="24"/>
        </w:rPr>
        <w:t>care ‘criterion</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by </w:t>
      </w:r>
      <w:r w:rsidR="006E6C2B">
        <w:rPr>
          <w:rFonts w:ascii="Titillium-Regular" w:hAnsi="Titillium-Regular" w:cs="Titillium-Regular"/>
          <w:color w:val="000000"/>
          <w:sz w:val="24"/>
          <w:szCs w:val="24"/>
        </w:rPr>
        <w:t>virtue of having been in foster</w:t>
      </w:r>
      <w:r w:rsidR="007F3F4C">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care</w:t>
      </w:r>
      <w:r w:rsidR="00420280">
        <w:rPr>
          <w:rFonts w:ascii="Titillium-Regular" w:hAnsi="Titillium-Regular" w:cs="Titillium-Regular"/>
          <w:color w:val="000000"/>
          <w:sz w:val="24"/>
          <w:szCs w:val="24"/>
        </w:rPr>
        <w:t xml:space="preserve"> </w:t>
      </w:r>
      <w:r w:rsidR="004E69B3" w:rsidRPr="00420280">
        <w:rPr>
          <w:rFonts w:ascii="Titillium-Regular" w:hAnsi="Titillium-Regular" w:cs="Titillium-Regular"/>
          <w:color w:val="000000"/>
          <w:sz w:val="24"/>
          <w:szCs w:val="24"/>
        </w:rPr>
        <w:t xml:space="preserve">under the </w:t>
      </w:r>
      <w:r w:rsidRPr="00420280">
        <w:rPr>
          <w:rFonts w:ascii="Titillium-Regular" w:hAnsi="Titillium-Regular" w:cs="Titillium-Regular"/>
          <w:color w:val="000000"/>
          <w:sz w:val="24"/>
          <w:szCs w:val="24"/>
        </w:rPr>
        <w:t>responsibility of a c</w:t>
      </w:r>
      <w:r w:rsidR="004E69B3" w:rsidRPr="00420280">
        <w:rPr>
          <w:rFonts w:ascii="Titillium-Regular" w:hAnsi="Titillium-Regular" w:cs="Titillium-Regular"/>
          <w:color w:val="000000"/>
          <w:sz w:val="24"/>
          <w:szCs w:val="24"/>
        </w:rPr>
        <w:t xml:space="preserve">ounty children and youth agency </w:t>
      </w:r>
      <w:r w:rsidRPr="00420280">
        <w:rPr>
          <w:rFonts w:ascii="Titillium-Regular" w:hAnsi="Titillium-Regular" w:cs="Titillium-Regular"/>
          <w:color w:val="000000"/>
          <w:sz w:val="24"/>
          <w:szCs w:val="24"/>
        </w:rPr>
        <w:t xml:space="preserve">for 60 consecutive </w:t>
      </w:r>
      <w:proofErr w:type="gramStart"/>
      <w:r w:rsidR="00420280">
        <w:rPr>
          <w:rFonts w:ascii="Titillium-Regular" w:hAnsi="Titillium-Regular" w:cs="Titillium-Regular"/>
          <w:color w:val="000000"/>
          <w:sz w:val="24"/>
          <w:szCs w:val="24"/>
        </w:rPr>
        <w:t>months;</w:t>
      </w:r>
      <w:proofErr w:type="gramEnd"/>
      <w:r w:rsid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OR</w:t>
      </w:r>
    </w:p>
    <w:p w14:paraId="2BC1F737" w14:textId="741F186E" w:rsidR="009E03D6" w:rsidRPr="006E6C2B" w:rsidRDefault="009E03D6" w:rsidP="006E6C2B">
      <w:pPr>
        <w:autoSpaceDE w:val="0"/>
        <w:autoSpaceDN w:val="0"/>
        <w:adjustRightInd w:val="0"/>
        <w:spacing w:after="0" w:line="240" w:lineRule="auto"/>
        <w:ind w:left="105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child is a sibling of a</w:t>
      </w:r>
      <w:r w:rsidR="004E69B3" w:rsidRPr="00420280">
        <w:rPr>
          <w:rFonts w:ascii="Titillium-Regular" w:hAnsi="Titillium-Regular" w:cs="Titillium-Regular"/>
          <w:color w:val="000000"/>
          <w:sz w:val="24"/>
          <w:szCs w:val="24"/>
        </w:rPr>
        <w:t xml:space="preserve">n </w:t>
      </w:r>
      <w:r w:rsidR="0001040F" w:rsidRPr="00420280">
        <w:rPr>
          <w:rFonts w:ascii="Titillium-Regular" w:hAnsi="Titillium-Regular" w:cs="Titillium-Regular"/>
          <w:color w:val="000000"/>
          <w:sz w:val="24"/>
          <w:szCs w:val="24"/>
        </w:rPr>
        <w:t>‘applicable ‘child</w:t>
      </w:r>
      <w:r w:rsidR="004E69B3" w:rsidRPr="00420280">
        <w:rPr>
          <w:rFonts w:ascii="Titillium-Regular" w:hAnsi="Titillium-Regular" w:cs="Titillium-Regular"/>
          <w:color w:val="000000"/>
          <w:sz w:val="24"/>
          <w:szCs w:val="24"/>
        </w:rPr>
        <w:t xml:space="preserve">, by virtue </w:t>
      </w:r>
      <w:r w:rsidRPr="00420280">
        <w:rPr>
          <w:rFonts w:ascii="Titillium-Regular" w:hAnsi="Titillium-Regular" w:cs="Titillium-Regular"/>
          <w:color w:val="000000"/>
          <w:sz w:val="24"/>
          <w:szCs w:val="24"/>
        </w:rPr>
        <w:t xml:space="preserve">of the applicable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age or time in fo</w:t>
      </w:r>
      <w:r w:rsidR="004E69B3" w:rsidRPr="00420280">
        <w:rPr>
          <w:rFonts w:ascii="Titillium-Regular" w:hAnsi="Titillium-Regular" w:cs="Titillium-Regular"/>
          <w:color w:val="000000"/>
          <w:sz w:val="24"/>
          <w:szCs w:val="24"/>
        </w:rPr>
        <w:t xml:space="preserve">ster care, and </w:t>
      </w:r>
      <w:r w:rsidRPr="00420280">
        <w:rPr>
          <w:rFonts w:ascii="Titillium-Regular" w:hAnsi="Titillium-Regular" w:cs="Titillium-Regular"/>
          <w:color w:val="000000"/>
          <w:sz w:val="24"/>
          <w:szCs w:val="24"/>
        </w:rPr>
        <w:t>is placed in the s</w:t>
      </w:r>
      <w:r w:rsidR="004E69B3" w:rsidRPr="00420280">
        <w:rPr>
          <w:rFonts w:ascii="Titillium-Regular" w:hAnsi="Titillium-Regular" w:cs="Titillium-Regular"/>
          <w:color w:val="000000"/>
          <w:sz w:val="24"/>
          <w:szCs w:val="24"/>
        </w:rPr>
        <w:t xml:space="preserve">ame adoption arrangement as the </w:t>
      </w:r>
      <w:r w:rsidR="006E6C2B" w:rsidRPr="00420280">
        <w:rPr>
          <w:rFonts w:ascii="Titillium-Regular" w:hAnsi="Titillium-Regular" w:cs="Titillium-Regular"/>
          <w:color w:val="000000"/>
          <w:sz w:val="24"/>
          <w:szCs w:val="24"/>
        </w:rPr>
        <w:t>‘</w:t>
      </w:r>
      <w:proofErr w:type="spellStart"/>
      <w:r w:rsidR="006E6C2B" w:rsidRPr="00420280">
        <w:rPr>
          <w:rFonts w:ascii="Titillium-Regular" w:hAnsi="Titillium-Regular" w:cs="Titillium-Regular"/>
          <w:color w:val="000000"/>
          <w:sz w:val="24"/>
          <w:szCs w:val="24"/>
        </w:rPr>
        <w:t>applicable‘child</w:t>
      </w:r>
      <w:proofErr w:type="spellEnd"/>
      <w:r w:rsidRPr="00420280">
        <w:rPr>
          <w:rFonts w:ascii="Titillium-Regular" w:hAnsi="Titillium-Regular" w:cs="Titillium-Regular"/>
          <w:color w:val="000000"/>
          <w:sz w:val="24"/>
          <w:szCs w:val="24"/>
        </w:rPr>
        <w:t>.</w:t>
      </w:r>
    </w:p>
    <w:p w14:paraId="4B35B2C0" w14:textId="77777777" w:rsidR="00420280" w:rsidRPr="003947A6" w:rsidRDefault="00420280" w:rsidP="009E03D6">
      <w:pPr>
        <w:autoSpaceDE w:val="0"/>
        <w:autoSpaceDN w:val="0"/>
        <w:adjustRightInd w:val="0"/>
        <w:spacing w:after="0" w:line="240" w:lineRule="auto"/>
        <w:rPr>
          <w:rFonts w:ascii="Titillium-Semibold" w:hAnsi="Titillium-Semibold" w:cs="Titillium-Semibold"/>
          <w:color w:val="FF0000"/>
          <w:sz w:val="10"/>
          <w:szCs w:val="10"/>
        </w:rPr>
      </w:pPr>
    </w:p>
    <w:p w14:paraId="66174B4F"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7. What are the eli</w:t>
      </w:r>
      <w:r w:rsidR="00420280" w:rsidRPr="003947A6">
        <w:rPr>
          <w:rFonts w:ascii="Titillium-Semibold" w:hAnsi="Titillium-Semibold" w:cs="Titillium-Semibold"/>
          <w:i/>
          <w:color w:val="FF0000"/>
          <w:sz w:val="28"/>
          <w:szCs w:val="28"/>
        </w:rPr>
        <w:t xml:space="preserve">gibility requirements for State </w:t>
      </w:r>
      <w:r w:rsidRPr="003947A6">
        <w:rPr>
          <w:rFonts w:ascii="Titillium-Semibold" w:hAnsi="Titillium-Semibold" w:cs="Titillium-Semibold"/>
          <w:i/>
          <w:color w:val="FF0000"/>
          <w:sz w:val="28"/>
          <w:szCs w:val="28"/>
        </w:rPr>
        <w:t>Adoption Monthly Subsidy?</w:t>
      </w:r>
    </w:p>
    <w:p w14:paraId="26B1148E" w14:textId="77777777" w:rsidR="009E03D6"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The child must not be e</w:t>
      </w:r>
      <w:r w:rsidR="004E69B3" w:rsidRPr="00420280">
        <w:rPr>
          <w:rFonts w:ascii="Titillium-Regular" w:hAnsi="Titillium-Regular" w:cs="Titillium-Regular"/>
          <w:color w:val="000000"/>
          <w:sz w:val="24"/>
          <w:szCs w:val="24"/>
        </w:rPr>
        <w:t>ligible for Title IV-E Adoption Monthly Subsidy AND t</w:t>
      </w:r>
      <w:r w:rsidRPr="00420280">
        <w:rPr>
          <w:rFonts w:ascii="Titillium-Regular" w:hAnsi="Titillium-Regular" w:cs="Titillium-Regular"/>
          <w:color w:val="000000"/>
          <w:sz w:val="24"/>
          <w:szCs w:val="24"/>
        </w:rPr>
        <w:t>he child must be eligib</w:t>
      </w:r>
      <w:r w:rsidR="004E69B3" w:rsidRPr="00420280">
        <w:rPr>
          <w:rFonts w:ascii="Titillium-Regular" w:hAnsi="Titillium-Regular" w:cs="Titillium-Regular"/>
          <w:color w:val="000000"/>
          <w:sz w:val="24"/>
          <w:szCs w:val="24"/>
        </w:rPr>
        <w:t>le for Title IV-E Non-Recurring Expenses AND b</w:t>
      </w:r>
      <w:r w:rsidRPr="00420280">
        <w:rPr>
          <w:rFonts w:ascii="Titillium-Regular" w:hAnsi="Titillium-Regular" w:cs="Titillium-Regular"/>
          <w:color w:val="000000"/>
          <w:sz w:val="24"/>
          <w:szCs w:val="24"/>
        </w:rPr>
        <w:t>e in the legal c</w:t>
      </w:r>
      <w:r w:rsidR="004E69B3" w:rsidRPr="00420280">
        <w:rPr>
          <w:rFonts w:ascii="Titillium-Regular" w:hAnsi="Titillium-Regular" w:cs="Titillium-Regular"/>
          <w:color w:val="000000"/>
          <w:sz w:val="24"/>
          <w:szCs w:val="24"/>
        </w:rPr>
        <w:t xml:space="preserve">ustody of a county children and </w:t>
      </w:r>
      <w:r w:rsidRPr="00420280">
        <w:rPr>
          <w:rFonts w:ascii="Titillium-Regular" w:hAnsi="Titillium-Regular" w:cs="Titillium-Regular"/>
          <w:color w:val="000000"/>
          <w:sz w:val="24"/>
          <w:szCs w:val="24"/>
        </w:rPr>
        <w:t>youth agency public or</w:t>
      </w:r>
      <w:r w:rsidR="004E69B3" w:rsidRPr="00420280">
        <w:rPr>
          <w:rFonts w:ascii="Titillium-Regular" w:hAnsi="Titillium-Regular" w:cs="Titillium-Regular"/>
          <w:color w:val="000000"/>
          <w:sz w:val="24"/>
          <w:szCs w:val="24"/>
        </w:rPr>
        <w:t xml:space="preserve"> private agency licensed by the Department AND h</w:t>
      </w:r>
      <w:r w:rsidRPr="00420280">
        <w:rPr>
          <w:rFonts w:ascii="Titillium-Regular" w:hAnsi="Titillium-Regular" w:cs="Titillium-Regular"/>
          <w:color w:val="000000"/>
          <w:sz w:val="24"/>
          <w:szCs w:val="24"/>
        </w:rPr>
        <w:t>ave been in f</w:t>
      </w:r>
      <w:r w:rsidR="004E69B3" w:rsidRPr="00420280">
        <w:rPr>
          <w:rFonts w:ascii="Titillium-Regular" w:hAnsi="Titillium-Regular" w:cs="Titillium-Regular"/>
          <w:color w:val="000000"/>
          <w:sz w:val="24"/>
          <w:szCs w:val="24"/>
        </w:rPr>
        <w:t xml:space="preserve">oster placement for a period of not less </w:t>
      </w:r>
      <w:r w:rsidRPr="00420280">
        <w:rPr>
          <w:rFonts w:ascii="Titillium-Regular" w:hAnsi="Titillium-Regular" w:cs="Titillium-Regular"/>
          <w:color w:val="000000"/>
          <w:sz w:val="24"/>
          <w:szCs w:val="24"/>
        </w:rPr>
        <w:t>than six months.</w:t>
      </w:r>
    </w:p>
    <w:p w14:paraId="726E52EA" w14:textId="77777777" w:rsidR="00CF30A4" w:rsidRPr="00CF30A4" w:rsidRDefault="00CF30A4" w:rsidP="009E03D6">
      <w:pPr>
        <w:autoSpaceDE w:val="0"/>
        <w:autoSpaceDN w:val="0"/>
        <w:adjustRightInd w:val="0"/>
        <w:spacing w:after="0" w:line="240" w:lineRule="auto"/>
        <w:rPr>
          <w:rFonts w:ascii="Titillium-Regular" w:hAnsi="Titillium-Regular" w:cs="Titillium-Regular"/>
          <w:color w:val="000000"/>
          <w:sz w:val="12"/>
          <w:szCs w:val="12"/>
        </w:rPr>
      </w:pPr>
    </w:p>
    <w:p w14:paraId="0D6FD837"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8. What are the e</w:t>
      </w:r>
      <w:r w:rsidR="004E69B3" w:rsidRPr="003947A6">
        <w:rPr>
          <w:rFonts w:ascii="Titillium-Semibold" w:hAnsi="Titillium-Semibold" w:cs="Titillium-Semibold"/>
          <w:i/>
          <w:color w:val="FF0000"/>
          <w:sz w:val="28"/>
          <w:szCs w:val="28"/>
        </w:rPr>
        <w:t xml:space="preserve">ligibility requirements for the </w:t>
      </w:r>
      <w:r w:rsidRPr="003947A6">
        <w:rPr>
          <w:rFonts w:ascii="Titillium-Semibold" w:hAnsi="Titillium-Semibold" w:cs="Titillium-Semibold"/>
          <w:i/>
          <w:color w:val="FF0000"/>
          <w:sz w:val="28"/>
          <w:szCs w:val="28"/>
        </w:rPr>
        <w:t>child to receive Medical Assistance?</w:t>
      </w:r>
    </w:p>
    <w:p w14:paraId="16C67D8A" w14:textId="77777777" w:rsidR="009E03D6" w:rsidRPr="00420280"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Children who are eligible </w:t>
      </w:r>
      <w:r w:rsidR="004E69B3" w:rsidRPr="00420280">
        <w:rPr>
          <w:rFonts w:ascii="Titillium-Regular" w:hAnsi="Titillium-Regular" w:cs="Titillium-Regular"/>
          <w:color w:val="000000"/>
          <w:sz w:val="24"/>
          <w:szCs w:val="24"/>
        </w:rPr>
        <w:t xml:space="preserve">for Title IV-E Adoption Monthly </w:t>
      </w:r>
      <w:r w:rsidRPr="00420280">
        <w:rPr>
          <w:rFonts w:ascii="Titillium-Regular" w:hAnsi="Titillium-Regular" w:cs="Titillium-Regular"/>
          <w:color w:val="000000"/>
          <w:sz w:val="24"/>
          <w:szCs w:val="24"/>
        </w:rPr>
        <w:t>Subsidy are automaticall</w:t>
      </w:r>
      <w:r w:rsidR="004E69B3" w:rsidRPr="00420280">
        <w:rPr>
          <w:rFonts w:ascii="Titillium-Regular" w:hAnsi="Titillium-Regular" w:cs="Titillium-Regular"/>
          <w:color w:val="000000"/>
          <w:sz w:val="24"/>
          <w:szCs w:val="24"/>
        </w:rPr>
        <w:t xml:space="preserve">y eligible for Medicaid. If the </w:t>
      </w:r>
      <w:r w:rsidRPr="00420280">
        <w:rPr>
          <w:rFonts w:ascii="Titillium-Regular" w:hAnsi="Titillium-Regular" w:cs="Titillium-Regular"/>
          <w:color w:val="000000"/>
          <w:sz w:val="24"/>
          <w:szCs w:val="24"/>
        </w:rPr>
        <w:t>family moves to another st</w:t>
      </w:r>
      <w:r w:rsidR="004E69B3" w:rsidRPr="00420280">
        <w:rPr>
          <w:rFonts w:ascii="Titillium-Regular" w:hAnsi="Titillium-Regular" w:cs="Titillium-Regular"/>
          <w:color w:val="000000"/>
          <w:sz w:val="24"/>
          <w:szCs w:val="24"/>
        </w:rPr>
        <w:t xml:space="preserve">ate, they will receive Medicaid </w:t>
      </w:r>
      <w:r w:rsidRPr="00420280">
        <w:rPr>
          <w:rFonts w:ascii="Titillium-Regular" w:hAnsi="Titillium-Regular" w:cs="Titillium-Regular"/>
          <w:color w:val="000000"/>
          <w:sz w:val="24"/>
          <w:szCs w:val="24"/>
        </w:rPr>
        <w:t>in that state through the</w:t>
      </w:r>
      <w:r w:rsidR="004E69B3" w:rsidRPr="00420280">
        <w:rPr>
          <w:rFonts w:ascii="Titillium-Regular" w:hAnsi="Titillium-Regular" w:cs="Titillium-Regular"/>
          <w:color w:val="000000"/>
          <w:sz w:val="24"/>
          <w:szCs w:val="24"/>
        </w:rPr>
        <w:t xml:space="preserve"> Interstate Compact on Adoption and Medical Assistance (ICAMA). </w:t>
      </w:r>
      <w:r w:rsidRPr="00420280">
        <w:rPr>
          <w:rFonts w:ascii="Titillium-Regular" w:hAnsi="Titillium-Regular" w:cs="Titillium-Regular"/>
          <w:color w:val="000000"/>
          <w:sz w:val="24"/>
          <w:szCs w:val="24"/>
        </w:rPr>
        <w:t>Children who are not Title IV-E</w:t>
      </w:r>
      <w:r w:rsidR="00420280">
        <w:rPr>
          <w:rFonts w:ascii="Titillium-Regular" w:hAnsi="Titillium-Regular" w:cs="Titillium-Regular"/>
          <w:color w:val="000000"/>
          <w:sz w:val="24"/>
          <w:szCs w:val="24"/>
        </w:rPr>
        <w:t xml:space="preserve"> eligible, but are eligible for </w:t>
      </w:r>
      <w:r w:rsidRPr="00420280">
        <w:rPr>
          <w:rFonts w:ascii="Titillium-Regular" w:hAnsi="Titillium-Regular" w:cs="Titillium-Regular"/>
          <w:color w:val="000000"/>
          <w:sz w:val="24"/>
          <w:szCs w:val="24"/>
        </w:rPr>
        <w:t>State Adoption Monthl</w:t>
      </w:r>
      <w:r w:rsidR="004E69B3" w:rsidRPr="00420280">
        <w:rPr>
          <w:rFonts w:ascii="Titillium-Regular" w:hAnsi="Titillium-Regular" w:cs="Titillium-Regular"/>
          <w:color w:val="000000"/>
          <w:sz w:val="24"/>
          <w:szCs w:val="24"/>
        </w:rPr>
        <w:t xml:space="preserve">y Subsidy, which includes State </w:t>
      </w:r>
      <w:r w:rsidRPr="00420280">
        <w:rPr>
          <w:rFonts w:ascii="Titillium-Regular" w:hAnsi="Titillium-Regular" w:cs="Titillium-Regular"/>
          <w:color w:val="000000"/>
          <w:sz w:val="24"/>
          <w:szCs w:val="24"/>
        </w:rPr>
        <w:t>Medical Assistance,</w:t>
      </w:r>
      <w:r w:rsidR="004E69B3" w:rsidRPr="00420280">
        <w:rPr>
          <w:rFonts w:ascii="Titillium-Regular" w:hAnsi="Titillium-Regular" w:cs="Titillium-Regular"/>
          <w:color w:val="000000"/>
          <w:sz w:val="24"/>
          <w:szCs w:val="24"/>
        </w:rPr>
        <w:t xml:space="preserve"> must have a determination that </w:t>
      </w:r>
      <w:r w:rsidRPr="00420280">
        <w:rPr>
          <w:rFonts w:ascii="Titillium-Regular" w:hAnsi="Titillium-Regular" w:cs="Titillium-Regular"/>
          <w:color w:val="000000"/>
          <w:sz w:val="24"/>
          <w:szCs w:val="24"/>
        </w:rPr>
        <w:t xml:space="preserve">the child </w:t>
      </w:r>
      <w:proofErr w:type="gramStart"/>
      <w:r w:rsidRPr="00420280">
        <w:rPr>
          <w:rFonts w:ascii="Titillium-Regular" w:hAnsi="Titillium-Regular" w:cs="Titillium-Regular"/>
          <w:color w:val="000000"/>
          <w:sz w:val="24"/>
          <w:szCs w:val="24"/>
        </w:rPr>
        <w:t>can‘</w:t>
      </w:r>
      <w:proofErr w:type="gramEnd"/>
      <w:r w:rsidRPr="00420280">
        <w:rPr>
          <w:rFonts w:ascii="Titillium-Regular" w:hAnsi="Titillium-Regular" w:cs="Titillium-Regular"/>
          <w:color w:val="000000"/>
          <w:sz w:val="24"/>
          <w:szCs w:val="24"/>
        </w:rPr>
        <w:t>t be place</w:t>
      </w:r>
      <w:r w:rsidR="004E69B3" w:rsidRPr="00420280">
        <w:rPr>
          <w:rFonts w:ascii="Titillium-Regular" w:hAnsi="Titillium-Regular" w:cs="Titillium-Regular"/>
          <w:color w:val="000000"/>
          <w:sz w:val="24"/>
          <w:szCs w:val="24"/>
        </w:rPr>
        <w:t xml:space="preserve">d for adoption without Medicaid </w:t>
      </w:r>
      <w:r w:rsidRPr="00420280">
        <w:rPr>
          <w:rFonts w:ascii="Titillium-Regular" w:hAnsi="Titillium-Regular" w:cs="Titillium-Regular"/>
          <w:color w:val="000000"/>
          <w:sz w:val="24"/>
          <w:szCs w:val="24"/>
        </w:rPr>
        <w:t>because the child has special need</w:t>
      </w:r>
      <w:r w:rsidR="004E69B3" w:rsidRPr="00420280">
        <w:rPr>
          <w:rFonts w:ascii="Titillium-Regular" w:hAnsi="Titillium-Regular" w:cs="Titillium-Regular"/>
          <w:color w:val="000000"/>
          <w:sz w:val="24"/>
          <w:szCs w:val="24"/>
        </w:rPr>
        <w:t xml:space="preserve">s for medical or rehabilitative </w:t>
      </w:r>
      <w:r w:rsidRPr="00420280">
        <w:rPr>
          <w:rFonts w:ascii="Titillium-Regular" w:hAnsi="Titillium-Regular" w:cs="Titillium-Regular"/>
          <w:color w:val="000000"/>
          <w:sz w:val="24"/>
          <w:szCs w:val="24"/>
        </w:rPr>
        <w:t>care for assista</w:t>
      </w:r>
      <w:r w:rsidR="004E69B3" w:rsidRPr="00420280">
        <w:rPr>
          <w:rFonts w:ascii="Titillium-Regular" w:hAnsi="Titillium-Regular" w:cs="Titillium-Regular"/>
          <w:color w:val="000000"/>
          <w:sz w:val="24"/>
          <w:szCs w:val="24"/>
        </w:rPr>
        <w:t xml:space="preserve">nce in gaining medical coverage </w:t>
      </w:r>
      <w:r w:rsidRPr="00420280">
        <w:rPr>
          <w:rFonts w:ascii="Titillium-Regular" w:hAnsi="Titillium-Regular" w:cs="Titillium-Regular"/>
          <w:color w:val="000000"/>
          <w:sz w:val="24"/>
          <w:szCs w:val="24"/>
        </w:rPr>
        <w:t>out of state. If the family moves to anothe</w:t>
      </w:r>
      <w:r w:rsidR="004E69B3" w:rsidRPr="00420280">
        <w:rPr>
          <w:rFonts w:ascii="Titillium-Regular" w:hAnsi="Titillium-Regular" w:cs="Titillium-Regular"/>
          <w:color w:val="000000"/>
          <w:sz w:val="24"/>
          <w:szCs w:val="24"/>
        </w:rPr>
        <w:t xml:space="preserve">r state, please </w:t>
      </w:r>
      <w:r w:rsidRPr="00420280">
        <w:rPr>
          <w:rFonts w:ascii="Titillium-Regular" w:hAnsi="Titillium-Regular" w:cs="Titillium-Regular"/>
          <w:color w:val="000000"/>
          <w:sz w:val="24"/>
          <w:szCs w:val="24"/>
        </w:rPr>
        <w:t>note that not all states r</w:t>
      </w:r>
      <w:r w:rsidR="004E69B3" w:rsidRPr="00420280">
        <w:rPr>
          <w:rFonts w:ascii="Titillium-Regular" w:hAnsi="Titillium-Regular" w:cs="Titillium-Regular"/>
          <w:color w:val="000000"/>
          <w:sz w:val="24"/>
          <w:szCs w:val="24"/>
        </w:rPr>
        <w:t xml:space="preserve">eciprocate by providing Medical </w:t>
      </w:r>
      <w:r w:rsidRPr="00420280">
        <w:rPr>
          <w:rFonts w:ascii="Titillium-Regular" w:hAnsi="Titillium-Regular" w:cs="Titillium-Regular"/>
          <w:color w:val="000000"/>
          <w:sz w:val="24"/>
          <w:szCs w:val="24"/>
        </w:rPr>
        <w:t>Assistance to children</w:t>
      </w:r>
      <w:r w:rsidR="004E69B3" w:rsidRPr="00420280">
        <w:rPr>
          <w:rFonts w:ascii="Titillium-Regular" w:hAnsi="Titillium-Regular" w:cs="Titillium-Regular"/>
          <w:color w:val="000000"/>
          <w:sz w:val="24"/>
          <w:szCs w:val="24"/>
        </w:rPr>
        <w:t xml:space="preserve"> receiving State Funded Monthly </w:t>
      </w:r>
      <w:r w:rsidRPr="00420280">
        <w:rPr>
          <w:rFonts w:ascii="Titillium-Regular" w:hAnsi="Titillium-Regular" w:cs="Titillium-Regular"/>
          <w:color w:val="000000"/>
          <w:sz w:val="24"/>
          <w:szCs w:val="24"/>
        </w:rPr>
        <w:t>Adoption Assistance. Th</w:t>
      </w:r>
      <w:r w:rsidR="004E69B3" w:rsidRPr="00420280">
        <w:rPr>
          <w:rFonts w:ascii="Titillium-Regular" w:hAnsi="Titillium-Regular" w:cs="Titillium-Regular"/>
          <w:color w:val="000000"/>
          <w:sz w:val="24"/>
          <w:szCs w:val="24"/>
        </w:rPr>
        <w:t xml:space="preserve">ese reciprocal arrangements are </w:t>
      </w:r>
      <w:r w:rsidRPr="00420280">
        <w:rPr>
          <w:rFonts w:ascii="Titillium-Regular" w:hAnsi="Titillium-Regular" w:cs="Titillium-Regular"/>
          <w:color w:val="000000"/>
          <w:sz w:val="24"/>
          <w:szCs w:val="24"/>
        </w:rPr>
        <w:t>known as COBRA Recip</w:t>
      </w:r>
      <w:r w:rsidR="004E69B3" w:rsidRPr="00420280">
        <w:rPr>
          <w:rFonts w:ascii="Titillium-Regular" w:hAnsi="Titillium-Regular" w:cs="Titillium-Regular"/>
          <w:color w:val="000000"/>
          <w:sz w:val="24"/>
          <w:szCs w:val="24"/>
        </w:rPr>
        <w:t xml:space="preserve">rocity. Information on the laws </w:t>
      </w:r>
      <w:r w:rsidRPr="00420280">
        <w:rPr>
          <w:rFonts w:ascii="Titillium-Regular" w:hAnsi="Titillium-Regular" w:cs="Titillium-Regular"/>
          <w:color w:val="000000"/>
          <w:sz w:val="24"/>
          <w:szCs w:val="24"/>
        </w:rPr>
        <w:t>in each state can be f</w:t>
      </w:r>
      <w:r w:rsidR="004E69B3" w:rsidRPr="00420280">
        <w:rPr>
          <w:rFonts w:ascii="Titillium-Regular" w:hAnsi="Titillium-Regular" w:cs="Titillium-Regular"/>
          <w:color w:val="000000"/>
          <w:sz w:val="24"/>
          <w:szCs w:val="24"/>
        </w:rPr>
        <w:t xml:space="preserve">ound at </w:t>
      </w:r>
      <w:hyperlink r:id="rId22" w:history="1">
        <w:r w:rsidR="009E3983" w:rsidRPr="002D5020">
          <w:rPr>
            <w:rStyle w:val="Hyperlink"/>
            <w:rFonts w:ascii="Titillium-Regular" w:hAnsi="Titillium-Regular" w:cs="Titillium-Regular"/>
            <w:sz w:val="24"/>
            <w:szCs w:val="24"/>
          </w:rPr>
          <w:t>http://aaicama.org/cms/</w:t>
        </w:r>
      </w:hyperlink>
      <w:r w:rsidR="004E69B3" w:rsidRPr="00420280">
        <w:rPr>
          <w:rFonts w:ascii="Titillium-Regular" w:hAnsi="Titillium-Regular" w:cs="Titillium-Regular"/>
          <w:color w:val="000000"/>
          <w:sz w:val="24"/>
          <w:szCs w:val="24"/>
        </w:rPr>
        <w:t xml:space="preserve"> uploads/COBRA_Current.pdf. </w:t>
      </w:r>
      <w:r w:rsidRPr="00420280">
        <w:rPr>
          <w:rFonts w:ascii="Titillium-Regular" w:hAnsi="Titillium-Regular" w:cs="Titillium-Regular"/>
          <w:color w:val="000000"/>
          <w:sz w:val="24"/>
          <w:szCs w:val="24"/>
        </w:rPr>
        <w:t xml:space="preserve">If a state of residence does </w:t>
      </w:r>
      <w:r w:rsidR="004E69B3" w:rsidRPr="00420280">
        <w:rPr>
          <w:rFonts w:ascii="Titillium-Regular" w:hAnsi="Titillium-Regular" w:cs="Titillium-Regular"/>
          <w:color w:val="000000"/>
          <w:sz w:val="24"/>
          <w:szCs w:val="24"/>
        </w:rPr>
        <w:t xml:space="preserve">not provide Medicaid or Medical Assistance </w:t>
      </w:r>
      <w:r w:rsidRPr="00420280">
        <w:rPr>
          <w:rFonts w:ascii="Titillium-Regular" w:hAnsi="Titillium-Regular" w:cs="Titillium-Regular"/>
          <w:color w:val="000000"/>
          <w:sz w:val="24"/>
          <w:szCs w:val="24"/>
        </w:rPr>
        <w:t>services t</w:t>
      </w:r>
      <w:r w:rsidR="004E69B3" w:rsidRPr="00420280">
        <w:rPr>
          <w:rFonts w:ascii="Titillium-Regular" w:hAnsi="Titillium-Regular" w:cs="Titillium-Regular"/>
          <w:color w:val="000000"/>
          <w:sz w:val="24"/>
          <w:szCs w:val="24"/>
        </w:rPr>
        <w:t xml:space="preserve">hat Pennsylvania provides, then </w:t>
      </w:r>
      <w:r w:rsidRPr="00420280">
        <w:rPr>
          <w:rFonts w:ascii="Titillium-Regular" w:hAnsi="Titillium-Regular" w:cs="Titillium-Regular"/>
          <w:color w:val="000000"/>
          <w:sz w:val="24"/>
          <w:szCs w:val="24"/>
        </w:rPr>
        <w:t>Pennsylvania is not responsible for covering that service.</w:t>
      </w:r>
    </w:p>
    <w:p w14:paraId="57CADC84" w14:textId="77777777" w:rsidR="004E69B3" w:rsidRPr="003947A6" w:rsidRDefault="004E69B3" w:rsidP="009E03D6">
      <w:pPr>
        <w:autoSpaceDE w:val="0"/>
        <w:autoSpaceDN w:val="0"/>
        <w:adjustRightInd w:val="0"/>
        <w:spacing w:after="0" w:line="240" w:lineRule="auto"/>
        <w:rPr>
          <w:rFonts w:ascii="Titillium-Semibold" w:hAnsi="Titillium-Semibold" w:cs="Titillium-Semibold"/>
          <w:color w:val="FF0000"/>
          <w:sz w:val="10"/>
          <w:szCs w:val="10"/>
        </w:rPr>
      </w:pPr>
    </w:p>
    <w:p w14:paraId="1C7A9570"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9. How long is adoption assistance provided?</w:t>
      </w:r>
    </w:p>
    <w:p w14:paraId="25C3A93B" w14:textId="77777777" w:rsidR="009E03D6" w:rsidRPr="00420280"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Adoption month</w:t>
      </w:r>
      <w:r w:rsidR="004E69B3" w:rsidRPr="00420280">
        <w:rPr>
          <w:rFonts w:ascii="Titillium-Regular" w:hAnsi="Titillium-Regular" w:cs="Titillium-Regular"/>
          <w:color w:val="000000"/>
          <w:sz w:val="24"/>
          <w:szCs w:val="24"/>
        </w:rPr>
        <w:t xml:space="preserve">ly subsidies (including Medical </w:t>
      </w:r>
      <w:r w:rsidRPr="00420280">
        <w:rPr>
          <w:rFonts w:ascii="Titillium-Regular" w:hAnsi="Titillium-Regular" w:cs="Titillium-Regular"/>
          <w:color w:val="000000"/>
          <w:sz w:val="24"/>
          <w:szCs w:val="24"/>
        </w:rPr>
        <w:t>Assistance) continue unt</w:t>
      </w:r>
      <w:r w:rsidR="004E69B3" w:rsidRPr="00420280">
        <w:rPr>
          <w:rFonts w:ascii="Titillium-Regular" w:hAnsi="Titillium-Regular" w:cs="Titillium-Regular"/>
          <w:color w:val="000000"/>
          <w:sz w:val="24"/>
          <w:szCs w:val="24"/>
        </w:rPr>
        <w:t xml:space="preserve">il the date of the </w:t>
      </w:r>
      <w:proofErr w:type="gramStart"/>
      <w:r w:rsidR="004E69B3" w:rsidRPr="00420280">
        <w:rPr>
          <w:rFonts w:ascii="Titillium-Regular" w:hAnsi="Titillium-Regular" w:cs="Titillium-Regular"/>
          <w:color w:val="000000"/>
          <w:sz w:val="24"/>
          <w:szCs w:val="24"/>
        </w:rPr>
        <w:t>child‘</w:t>
      </w:r>
      <w:proofErr w:type="gramEnd"/>
      <w:r w:rsidR="004E69B3" w:rsidRPr="00420280">
        <w:rPr>
          <w:rFonts w:ascii="Titillium-Regular" w:hAnsi="Titillium-Regular" w:cs="Titillium-Regular"/>
          <w:color w:val="000000"/>
          <w:sz w:val="24"/>
          <w:szCs w:val="24"/>
        </w:rPr>
        <w:t>s 18</w:t>
      </w:r>
      <w:r w:rsidR="004E69B3" w:rsidRPr="00420280">
        <w:rPr>
          <w:rFonts w:ascii="Titillium-Regular" w:hAnsi="Titillium-Regular" w:cs="Titillium-Regular"/>
          <w:color w:val="000000"/>
          <w:sz w:val="24"/>
          <w:szCs w:val="24"/>
          <w:vertAlign w:val="superscript"/>
        </w:rPr>
        <w:t>th</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birthday or if the child is e</w:t>
      </w:r>
      <w:r w:rsidR="004E69B3" w:rsidRPr="00420280">
        <w:rPr>
          <w:rFonts w:ascii="Titillium-Regular" w:hAnsi="Titillium-Regular" w:cs="Titillium-Regular"/>
          <w:color w:val="000000"/>
          <w:sz w:val="24"/>
          <w:szCs w:val="24"/>
        </w:rPr>
        <w:t xml:space="preserve">ligible for extension until the </w:t>
      </w:r>
      <w:r w:rsidRPr="00420280">
        <w:rPr>
          <w:rFonts w:ascii="Titillium-Regular" w:hAnsi="Titillium-Regular" w:cs="Titillium-Regular"/>
          <w:color w:val="000000"/>
          <w:sz w:val="24"/>
          <w:szCs w:val="24"/>
        </w:rPr>
        <w:t xml:space="preserve">21st birthday. Adoption </w:t>
      </w:r>
      <w:r w:rsidR="004E69B3" w:rsidRPr="00420280">
        <w:rPr>
          <w:rFonts w:ascii="Titillium-Regular" w:hAnsi="Titillium-Regular" w:cs="Titillium-Regular"/>
          <w:color w:val="000000"/>
          <w:sz w:val="24"/>
          <w:szCs w:val="24"/>
        </w:rPr>
        <w:t xml:space="preserve">assistance agreements terminate </w:t>
      </w:r>
      <w:r w:rsidRPr="00420280">
        <w:rPr>
          <w:rFonts w:ascii="Titillium-Regular" w:hAnsi="Titillium-Regular" w:cs="Titillium-Regular"/>
          <w:color w:val="000000"/>
          <w:sz w:val="24"/>
          <w:szCs w:val="24"/>
        </w:rPr>
        <w:t xml:space="preserve">prior to 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w:t>
      </w:r>
      <w:r w:rsidR="004E69B3" w:rsidRPr="00420280">
        <w:rPr>
          <w:rFonts w:ascii="Titillium-Regular" w:hAnsi="Titillium-Regular" w:cs="Titillium-Regular"/>
          <w:color w:val="000000"/>
          <w:sz w:val="24"/>
          <w:szCs w:val="24"/>
        </w:rPr>
        <w:t xml:space="preserve"> 18th or 21st birthday when any </w:t>
      </w:r>
      <w:r w:rsidRPr="00420280">
        <w:rPr>
          <w:rFonts w:ascii="Titillium-Regular" w:hAnsi="Titillium-Regular" w:cs="Titillium-Regular"/>
          <w:color w:val="000000"/>
          <w:sz w:val="24"/>
          <w:szCs w:val="24"/>
        </w:rPr>
        <w:t>one of the following circumstances occurs:</w:t>
      </w:r>
    </w:p>
    <w:p w14:paraId="5E3FF11B" w14:textId="77777777" w:rsidR="004E69B3"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adoptive parent(s) and county children and youth</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agency agree to an earlier termination </w:t>
      </w:r>
      <w:r w:rsidR="004E69B3" w:rsidRPr="00420280">
        <w:rPr>
          <w:rFonts w:ascii="Titillium-Regular" w:hAnsi="Titillium-Regular" w:cs="Titillium-Regular"/>
          <w:color w:val="000000"/>
          <w:sz w:val="24"/>
          <w:szCs w:val="24"/>
        </w:rPr>
        <w:t xml:space="preserve">  </w:t>
      </w:r>
    </w:p>
    <w:p w14:paraId="56118D3F"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date than is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stated in the adoption assistance agreement.</w:t>
      </w:r>
    </w:p>
    <w:p w14:paraId="7A648E10" w14:textId="77777777" w:rsidR="004E69B3"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adoptive parent(s) is/are determined to be no</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longer legally responsible for the support of </w:t>
      </w:r>
      <w:r w:rsidR="004E69B3" w:rsidRPr="00420280">
        <w:rPr>
          <w:rFonts w:ascii="Titillium-Regular" w:hAnsi="Titillium-Regular" w:cs="Titillium-Regular"/>
          <w:color w:val="000000"/>
          <w:sz w:val="24"/>
          <w:szCs w:val="24"/>
        </w:rPr>
        <w:t xml:space="preserve"> </w:t>
      </w:r>
    </w:p>
    <w:p w14:paraId="7EAAF664" w14:textId="77777777" w:rsidR="004E69B3" w:rsidRPr="00420280" w:rsidRDefault="004E69B3"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the </w:t>
      </w:r>
      <w:r w:rsidR="009E03D6" w:rsidRPr="00420280">
        <w:rPr>
          <w:rFonts w:ascii="Titillium-Regular" w:hAnsi="Titillium-Regular" w:cs="Titillium-Regular"/>
          <w:color w:val="000000"/>
          <w:sz w:val="24"/>
          <w:szCs w:val="24"/>
        </w:rPr>
        <w:t>child. Examples includ</w:t>
      </w:r>
      <w:r w:rsidRPr="00420280">
        <w:rPr>
          <w:rFonts w:ascii="Titillium-Regular" w:hAnsi="Titillium-Regular" w:cs="Titillium-Regular"/>
          <w:color w:val="000000"/>
          <w:sz w:val="24"/>
          <w:szCs w:val="24"/>
        </w:rPr>
        <w:t>e: when the adoptive parent(s</w:t>
      </w:r>
      <w:proofErr w:type="gramStart"/>
      <w:r w:rsidRPr="00420280">
        <w:rPr>
          <w:rFonts w:ascii="Titillium-Regular" w:hAnsi="Titillium-Regular" w:cs="Titillium-Regular"/>
          <w:color w:val="000000"/>
          <w:sz w:val="24"/>
          <w:szCs w:val="24"/>
        </w:rPr>
        <w:t xml:space="preserve">)‘ </w:t>
      </w:r>
      <w:r w:rsidR="009E03D6" w:rsidRPr="00420280">
        <w:rPr>
          <w:rFonts w:ascii="Titillium-Regular" w:hAnsi="Titillium-Regular" w:cs="Titillium-Regular"/>
          <w:color w:val="000000"/>
          <w:sz w:val="24"/>
          <w:szCs w:val="24"/>
        </w:rPr>
        <w:t>parental</w:t>
      </w:r>
      <w:proofErr w:type="gramEnd"/>
      <w:r w:rsidR="009E03D6" w:rsidRPr="00420280">
        <w:rPr>
          <w:rFonts w:ascii="Titillium-Regular" w:hAnsi="Titillium-Regular" w:cs="Titillium-Regular"/>
          <w:color w:val="000000"/>
          <w:sz w:val="24"/>
          <w:szCs w:val="24"/>
        </w:rPr>
        <w:t xml:space="preserve"> rights have been terminated </w:t>
      </w:r>
      <w:r w:rsidRPr="00420280">
        <w:rPr>
          <w:rFonts w:ascii="Titillium-Regular" w:hAnsi="Titillium-Regular" w:cs="Titillium-Regular"/>
          <w:color w:val="000000"/>
          <w:sz w:val="24"/>
          <w:szCs w:val="24"/>
        </w:rPr>
        <w:t xml:space="preserve"> </w:t>
      </w:r>
    </w:p>
    <w:p w14:paraId="7FBB60D2" w14:textId="77777777" w:rsidR="009E03D6" w:rsidRPr="00420280" w:rsidRDefault="004E69B3"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or when the child </w:t>
      </w:r>
      <w:r w:rsidR="009E03D6" w:rsidRPr="00420280">
        <w:rPr>
          <w:rFonts w:ascii="Titillium-Regular" w:hAnsi="Titillium-Regular" w:cs="Titillium-Regular"/>
          <w:color w:val="000000"/>
          <w:sz w:val="24"/>
          <w:szCs w:val="24"/>
        </w:rPr>
        <w:t>marries or becomes an emancipated minor.</w:t>
      </w:r>
    </w:p>
    <w:p w14:paraId="527E5A4A" w14:textId="77777777" w:rsidR="004E69B3"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adoptive parent(s) cease(s) to provide any support</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for the child. Any support includes </w:t>
      </w:r>
    </w:p>
    <w:p w14:paraId="545AA86A" w14:textId="77777777" w:rsidR="004E69B3" w:rsidRPr="00420280" w:rsidRDefault="004E69B3"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various forms of </w:t>
      </w:r>
      <w:r w:rsidR="009E03D6" w:rsidRPr="00420280">
        <w:rPr>
          <w:rFonts w:ascii="Titillium-Regular" w:hAnsi="Titillium-Regular" w:cs="Titillium-Regular"/>
          <w:color w:val="000000"/>
          <w:sz w:val="24"/>
          <w:szCs w:val="24"/>
        </w:rPr>
        <w:t>financial support that m</w:t>
      </w:r>
      <w:r w:rsidRPr="00420280">
        <w:rPr>
          <w:rFonts w:ascii="Titillium-Regular" w:hAnsi="Titillium-Regular" w:cs="Titillium-Regular"/>
          <w:color w:val="000000"/>
          <w:sz w:val="24"/>
          <w:szCs w:val="24"/>
        </w:rPr>
        <w:t xml:space="preserve">ay include, but are not limited </w:t>
      </w:r>
      <w:r w:rsidR="009E03D6" w:rsidRPr="00420280">
        <w:rPr>
          <w:rFonts w:ascii="Titillium-Regular" w:hAnsi="Titillium-Regular" w:cs="Titillium-Regular"/>
          <w:color w:val="000000"/>
          <w:sz w:val="24"/>
          <w:szCs w:val="24"/>
        </w:rPr>
        <w:t xml:space="preserve">to payments for family </w:t>
      </w:r>
    </w:p>
    <w:p w14:paraId="34FBDB0D" w14:textId="77777777" w:rsidR="004E69B3"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therapy,</w:t>
      </w:r>
      <w:r w:rsidR="004E69B3" w:rsidRPr="00420280">
        <w:rPr>
          <w:rFonts w:ascii="Titillium-Regular" w:hAnsi="Titillium-Regular" w:cs="Titillium-Regular"/>
          <w:color w:val="000000"/>
          <w:sz w:val="24"/>
          <w:szCs w:val="24"/>
        </w:rPr>
        <w:t xml:space="preserve"> tuition, clothing, maintenance </w:t>
      </w:r>
      <w:r w:rsidRPr="00420280">
        <w:rPr>
          <w:rFonts w:ascii="Titillium-Regular" w:hAnsi="Titillium-Regular" w:cs="Titillium-Regular"/>
          <w:color w:val="000000"/>
          <w:sz w:val="24"/>
          <w:szCs w:val="24"/>
        </w:rPr>
        <w:t>of special equ</w:t>
      </w:r>
      <w:r w:rsidR="004E69B3" w:rsidRPr="00420280">
        <w:rPr>
          <w:rFonts w:ascii="Titillium-Regular" w:hAnsi="Titillium-Regular" w:cs="Titillium-Regular"/>
          <w:color w:val="000000"/>
          <w:sz w:val="24"/>
          <w:szCs w:val="24"/>
        </w:rPr>
        <w:t xml:space="preserve">ipment in the home, or services </w:t>
      </w:r>
      <w:r w:rsidRPr="00420280">
        <w:rPr>
          <w:rFonts w:ascii="Titillium-Regular" w:hAnsi="Titillium-Regular" w:cs="Titillium-Regular"/>
          <w:color w:val="000000"/>
          <w:sz w:val="24"/>
          <w:szCs w:val="24"/>
        </w:rPr>
        <w:t xml:space="preserve">for the </w:t>
      </w:r>
    </w:p>
    <w:p w14:paraId="3D0F54D2"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special needs.</w:t>
      </w:r>
    </w:p>
    <w:p w14:paraId="1035C0A0"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lastRenderedPageBreak/>
        <w:t xml:space="preserve">• </w:t>
      </w:r>
      <w:r w:rsidRPr="00420280">
        <w:rPr>
          <w:rFonts w:ascii="Titillium-Regular" w:hAnsi="Titillium-Regular" w:cs="Titillium-Regular"/>
          <w:color w:val="000000"/>
          <w:sz w:val="24"/>
          <w:szCs w:val="24"/>
        </w:rPr>
        <w:t>The adoptive parent(s) request(s) termination.</w:t>
      </w:r>
    </w:p>
    <w:p w14:paraId="792B86C6"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adoptive parent(s) or child passes away.</w:t>
      </w:r>
    </w:p>
    <w:p w14:paraId="15DE532B"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0B9DBEEC" w14:textId="77777777" w:rsidR="007F3F4C" w:rsidRDefault="009E03D6" w:rsidP="007F3F4C">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 xml:space="preserve">10. Please explain my </w:t>
      </w:r>
      <w:proofErr w:type="gramStart"/>
      <w:r w:rsidRPr="003947A6">
        <w:rPr>
          <w:rFonts w:ascii="Titillium-Semibold" w:hAnsi="Titillium-Semibold" w:cs="Titillium-Semibold"/>
          <w:i/>
          <w:color w:val="FF0000"/>
          <w:sz w:val="28"/>
          <w:szCs w:val="28"/>
        </w:rPr>
        <w:t>ch</w:t>
      </w:r>
      <w:r w:rsidR="004E69B3" w:rsidRPr="003947A6">
        <w:rPr>
          <w:rFonts w:ascii="Titillium-Semibold" w:hAnsi="Titillium-Semibold" w:cs="Titillium-Semibold"/>
          <w:i/>
          <w:color w:val="FF0000"/>
          <w:sz w:val="28"/>
          <w:szCs w:val="28"/>
        </w:rPr>
        <w:t>ild‘</w:t>
      </w:r>
      <w:proofErr w:type="gramEnd"/>
      <w:r w:rsidR="004E69B3" w:rsidRPr="003947A6">
        <w:rPr>
          <w:rFonts w:ascii="Titillium-Semibold" w:hAnsi="Titillium-Semibold" w:cs="Titillium-Semibold"/>
          <w:i/>
          <w:color w:val="FF0000"/>
          <w:sz w:val="28"/>
          <w:szCs w:val="28"/>
        </w:rPr>
        <w:t xml:space="preserve">s eligibility for extension </w:t>
      </w:r>
      <w:r w:rsidRPr="003947A6">
        <w:rPr>
          <w:rFonts w:ascii="Titillium-Semibold" w:hAnsi="Titillium-Semibold" w:cs="Titillium-Semibold"/>
          <w:i/>
          <w:color w:val="FF0000"/>
          <w:sz w:val="28"/>
          <w:szCs w:val="28"/>
        </w:rPr>
        <w:t>of adoption assistance beyond the age of 18?</w:t>
      </w:r>
    </w:p>
    <w:p w14:paraId="3DB22D04" w14:textId="77777777" w:rsidR="009E03D6" w:rsidRPr="007F3F4C" w:rsidRDefault="009E03D6" w:rsidP="007F3F4C">
      <w:pPr>
        <w:autoSpaceDE w:val="0"/>
        <w:autoSpaceDN w:val="0"/>
        <w:adjustRightInd w:val="0"/>
        <w:spacing w:after="0" w:line="240" w:lineRule="auto"/>
        <w:ind w:firstLine="720"/>
        <w:rPr>
          <w:rFonts w:ascii="Titillium-Semibold" w:hAnsi="Titillium-Semibold" w:cs="Titillium-Semibold"/>
          <w:i/>
          <w:color w:val="FF0000"/>
          <w:sz w:val="28"/>
          <w:szCs w:val="28"/>
        </w:rPr>
      </w:pPr>
      <w:r w:rsidRPr="00420280">
        <w:rPr>
          <w:rFonts w:ascii="Titillium-Regular" w:hAnsi="Titillium-Regular" w:cs="Titillium-Regular"/>
          <w:color w:val="000000"/>
          <w:sz w:val="24"/>
          <w:szCs w:val="24"/>
        </w:rPr>
        <w:t>Due to the passage of Act 80 effectiv</w:t>
      </w:r>
      <w:r w:rsidR="004E69B3" w:rsidRPr="00420280">
        <w:rPr>
          <w:rFonts w:ascii="Titillium-Regular" w:hAnsi="Titillium-Regular" w:cs="Titillium-Regular"/>
          <w:color w:val="000000"/>
          <w:sz w:val="24"/>
          <w:szCs w:val="24"/>
        </w:rPr>
        <w:t xml:space="preserve">e July 1st, 2012, </w:t>
      </w:r>
      <w:r w:rsidRPr="00420280">
        <w:rPr>
          <w:rFonts w:ascii="Titillium-Regular" w:hAnsi="Titillium-Regular" w:cs="Titillium-Regular"/>
          <w:color w:val="000000"/>
          <w:sz w:val="24"/>
          <w:szCs w:val="24"/>
        </w:rPr>
        <w:t xml:space="preserve">adoptive families may be </w:t>
      </w:r>
      <w:r w:rsidR="004E69B3" w:rsidRPr="00420280">
        <w:rPr>
          <w:rFonts w:ascii="Titillium-Regular" w:hAnsi="Titillium-Regular" w:cs="Titillium-Regular"/>
          <w:color w:val="000000"/>
          <w:sz w:val="24"/>
          <w:szCs w:val="24"/>
        </w:rPr>
        <w:t xml:space="preserve">eligible to receive the monthly </w:t>
      </w:r>
      <w:r w:rsidRPr="00420280">
        <w:rPr>
          <w:rFonts w:ascii="Titillium-Regular" w:hAnsi="Titillium-Regular" w:cs="Titillium-Regular"/>
          <w:color w:val="000000"/>
          <w:sz w:val="24"/>
          <w:szCs w:val="24"/>
        </w:rPr>
        <w:t>subsidy beyond the ag</w:t>
      </w:r>
      <w:r w:rsidR="004E69B3" w:rsidRPr="00420280">
        <w:rPr>
          <w:rFonts w:ascii="Titillium-Regular" w:hAnsi="Titillium-Regular" w:cs="Titillium-Regular"/>
          <w:color w:val="000000"/>
          <w:sz w:val="24"/>
          <w:szCs w:val="24"/>
        </w:rPr>
        <w:t xml:space="preserve">e of 18 to the age of 21 if the </w:t>
      </w:r>
      <w:r w:rsidRPr="00420280">
        <w:rPr>
          <w:rFonts w:ascii="Titillium-Regular" w:hAnsi="Titillium-Regular" w:cs="Titillium-Regular"/>
          <w:color w:val="000000"/>
          <w:sz w:val="24"/>
          <w:szCs w:val="24"/>
        </w:rPr>
        <w:t>agreement was in eff</w:t>
      </w:r>
      <w:r w:rsidR="004E69B3" w:rsidRPr="00420280">
        <w:rPr>
          <w:rFonts w:ascii="Titillium-Regular" w:hAnsi="Titillium-Regular" w:cs="Titillium-Regular"/>
          <w:color w:val="000000"/>
          <w:sz w:val="24"/>
          <w:szCs w:val="24"/>
        </w:rPr>
        <w:t xml:space="preserve">ect on or after July 1st, 2012. </w:t>
      </w:r>
      <w:r w:rsidRPr="00420280">
        <w:rPr>
          <w:rFonts w:ascii="Titillium-Regular" w:hAnsi="Titillium-Regular" w:cs="Titillium-Regular"/>
          <w:color w:val="000000"/>
          <w:sz w:val="24"/>
          <w:szCs w:val="24"/>
        </w:rPr>
        <w:t>If a child was 0-12 years</w:t>
      </w:r>
      <w:r w:rsidR="004E69B3" w:rsidRPr="00420280">
        <w:rPr>
          <w:rFonts w:ascii="Titillium-Regular" w:hAnsi="Titillium-Regular" w:cs="Titillium-Regular"/>
          <w:color w:val="000000"/>
          <w:sz w:val="24"/>
          <w:szCs w:val="24"/>
        </w:rPr>
        <w:t xml:space="preserve"> of age at the execution of the </w:t>
      </w:r>
      <w:r w:rsidRPr="00420280">
        <w:rPr>
          <w:rFonts w:ascii="Titillium-Regular" w:hAnsi="Titillium-Regular" w:cs="Titillium-Regular"/>
          <w:color w:val="000000"/>
          <w:sz w:val="24"/>
          <w:szCs w:val="24"/>
        </w:rPr>
        <w:t>adoption agreement, thi</w:t>
      </w:r>
      <w:r w:rsidR="004E69B3" w:rsidRPr="00420280">
        <w:rPr>
          <w:rFonts w:ascii="Titillium-Regular" w:hAnsi="Titillium-Regular" w:cs="Titillium-Regular"/>
          <w:color w:val="000000"/>
          <w:sz w:val="24"/>
          <w:szCs w:val="24"/>
        </w:rPr>
        <w:t xml:space="preserve">s child is not eligible for the subsidy extension. </w:t>
      </w:r>
      <w:r w:rsidRPr="00420280">
        <w:rPr>
          <w:rFonts w:ascii="Titillium-Regular" w:hAnsi="Titillium-Regular" w:cs="Titillium-Regular"/>
          <w:color w:val="000000"/>
          <w:sz w:val="24"/>
          <w:szCs w:val="24"/>
        </w:rPr>
        <w:t>If a child was at least</w:t>
      </w:r>
      <w:r w:rsidR="004E69B3" w:rsidRPr="00420280">
        <w:rPr>
          <w:rFonts w:ascii="Titillium-Regular" w:hAnsi="Titillium-Regular" w:cs="Titillium-Regular"/>
          <w:color w:val="000000"/>
          <w:sz w:val="24"/>
          <w:szCs w:val="24"/>
        </w:rPr>
        <w:t xml:space="preserve"> 13 years of age and not yet 21 </w:t>
      </w:r>
      <w:r w:rsidRPr="00420280">
        <w:rPr>
          <w:rFonts w:ascii="Titillium-Regular" w:hAnsi="Titillium-Regular" w:cs="Titillium-Regular"/>
          <w:color w:val="000000"/>
          <w:sz w:val="24"/>
          <w:szCs w:val="24"/>
        </w:rPr>
        <w:t>years of age at the exec</w:t>
      </w:r>
      <w:r w:rsidR="004E69B3" w:rsidRPr="00420280">
        <w:rPr>
          <w:rFonts w:ascii="Titillium-Regular" w:hAnsi="Titillium-Regular" w:cs="Titillium-Regular"/>
          <w:color w:val="000000"/>
          <w:sz w:val="24"/>
          <w:szCs w:val="24"/>
        </w:rPr>
        <w:t xml:space="preserve">ution of an adoption agreement, </w:t>
      </w:r>
      <w:r w:rsidRPr="00420280">
        <w:rPr>
          <w:rFonts w:ascii="Titillium-Regular" w:hAnsi="Titillium-Regular" w:cs="Titillium-Regular"/>
          <w:color w:val="000000"/>
          <w:sz w:val="24"/>
          <w:szCs w:val="24"/>
        </w:rPr>
        <w:t>the child is eligible for</w:t>
      </w:r>
      <w:r w:rsidR="004E69B3" w:rsidRPr="00420280">
        <w:rPr>
          <w:rFonts w:ascii="Titillium-Regular" w:hAnsi="Titillium-Regular" w:cs="Titillium-Regular"/>
          <w:color w:val="000000"/>
          <w:sz w:val="24"/>
          <w:szCs w:val="24"/>
        </w:rPr>
        <w:t xml:space="preserve"> the extension. This child must </w:t>
      </w:r>
      <w:r w:rsidRPr="00420280">
        <w:rPr>
          <w:rFonts w:ascii="Titillium-Regular" w:hAnsi="Titillium-Regular" w:cs="Titillium-Regular"/>
          <w:color w:val="000000"/>
          <w:sz w:val="24"/>
          <w:szCs w:val="24"/>
        </w:rPr>
        <w:t>meet at least one of the five def</w:t>
      </w:r>
      <w:r w:rsidR="004E69B3" w:rsidRPr="00420280">
        <w:rPr>
          <w:rFonts w:ascii="Titillium-Regular" w:hAnsi="Titillium-Regular" w:cs="Titillium-Regular"/>
          <w:color w:val="000000"/>
          <w:sz w:val="24"/>
          <w:szCs w:val="24"/>
        </w:rPr>
        <w:t xml:space="preserve">inition of child criteria to </w:t>
      </w:r>
      <w:r w:rsidRPr="00420280">
        <w:rPr>
          <w:rFonts w:ascii="Titillium-Regular" w:hAnsi="Titillium-Regular" w:cs="Titillium-Regular"/>
          <w:color w:val="000000"/>
          <w:sz w:val="24"/>
          <w:szCs w:val="24"/>
        </w:rPr>
        <w:t>receive the monthly subsidy as follows:</w:t>
      </w:r>
    </w:p>
    <w:p w14:paraId="7775BEA7"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1. The youth is completing their secondary education or</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equivalent </w:t>
      </w:r>
      <w:proofErr w:type="gramStart"/>
      <w:r w:rsidRPr="00420280">
        <w:rPr>
          <w:rFonts w:ascii="Titillium-Regular" w:hAnsi="Titillium-Regular" w:cs="Titillium-Regular"/>
          <w:color w:val="000000"/>
          <w:sz w:val="24"/>
          <w:szCs w:val="24"/>
        </w:rPr>
        <w:t>credential;</w:t>
      </w:r>
      <w:proofErr w:type="gramEnd"/>
    </w:p>
    <w:p w14:paraId="7B200274"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2. The youth is enrolled in a </w:t>
      </w:r>
      <w:r w:rsidR="004E69B3" w:rsidRPr="00420280">
        <w:rPr>
          <w:rFonts w:ascii="Titillium-Regular" w:hAnsi="Titillium-Regular" w:cs="Titillium-Regular"/>
          <w:color w:val="000000"/>
          <w:sz w:val="24"/>
          <w:szCs w:val="24"/>
        </w:rPr>
        <w:t>post-secondary</w:t>
      </w:r>
      <w:r w:rsidRPr="00420280">
        <w:rPr>
          <w:rFonts w:ascii="Titillium-Regular" w:hAnsi="Titillium-Regular" w:cs="Titillium-Regular"/>
          <w:color w:val="000000"/>
          <w:sz w:val="24"/>
          <w:szCs w:val="24"/>
        </w:rPr>
        <w:t xml:space="preserve"> educational</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or vocational training </w:t>
      </w:r>
      <w:proofErr w:type="gramStart"/>
      <w:r w:rsidRPr="00420280">
        <w:rPr>
          <w:rFonts w:ascii="Titillium-Regular" w:hAnsi="Titillium-Regular" w:cs="Titillium-Regular"/>
          <w:color w:val="000000"/>
          <w:sz w:val="24"/>
          <w:szCs w:val="24"/>
        </w:rPr>
        <w:t>program;</w:t>
      </w:r>
      <w:proofErr w:type="gramEnd"/>
    </w:p>
    <w:p w14:paraId="160B0AAA" w14:textId="77777777" w:rsidR="004E69B3"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3. The youth is participating in a program designed to</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p</w:t>
      </w:r>
      <w:r w:rsidR="006B767F">
        <w:rPr>
          <w:rFonts w:ascii="Titillium-Regular" w:hAnsi="Titillium-Regular" w:cs="Titillium-Regular"/>
          <w:color w:val="000000"/>
          <w:sz w:val="24"/>
          <w:szCs w:val="24"/>
        </w:rPr>
        <w:t xml:space="preserve">romote employment and/or remove </w:t>
      </w:r>
      <w:r w:rsidRPr="00420280">
        <w:rPr>
          <w:rFonts w:ascii="Titillium-Regular" w:hAnsi="Titillium-Regular" w:cs="Titillium-Regular"/>
          <w:color w:val="000000"/>
          <w:sz w:val="24"/>
          <w:szCs w:val="24"/>
        </w:rPr>
        <w:t>barriers to</w:t>
      </w:r>
      <w:r w:rsidR="004E69B3" w:rsidRPr="00420280">
        <w:rPr>
          <w:rFonts w:ascii="Titillium-Regular" w:hAnsi="Titillium-Regular" w:cs="Titillium-Regular"/>
          <w:color w:val="000000"/>
          <w:sz w:val="24"/>
          <w:szCs w:val="24"/>
        </w:rPr>
        <w:t xml:space="preserve"> </w:t>
      </w:r>
      <w:proofErr w:type="gramStart"/>
      <w:r w:rsidR="00420280">
        <w:rPr>
          <w:rFonts w:ascii="Titillium-Regular" w:hAnsi="Titillium-Regular" w:cs="Titillium-Regular"/>
          <w:color w:val="000000"/>
          <w:sz w:val="24"/>
          <w:szCs w:val="24"/>
        </w:rPr>
        <w:t>employment;</w:t>
      </w:r>
      <w:proofErr w:type="gramEnd"/>
    </w:p>
    <w:p w14:paraId="40A4CC3D"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4. The youth is employed and works at least 80 hours a</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month; or</w:t>
      </w:r>
    </w:p>
    <w:p w14:paraId="0D3C07A5"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5. The youth has a documented medical or behavioral</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health i</w:t>
      </w:r>
      <w:r w:rsidR="004E69B3" w:rsidRPr="00420280">
        <w:rPr>
          <w:rFonts w:ascii="Titillium-Regular" w:hAnsi="Titillium-Regular" w:cs="Titillium-Regular"/>
          <w:color w:val="000000"/>
          <w:sz w:val="24"/>
          <w:szCs w:val="24"/>
        </w:rPr>
        <w:t>s</w:t>
      </w:r>
      <w:r w:rsidR="006B767F">
        <w:rPr>
          <w:rFonts w:ascii="Titillium-Regular" w:hAnsi="Titillium-Regular" w:cs="Titillium-Regular"/>
          <w:color w:val="000000"/>
          <w:sz w:val="24"/>
          <w:szCs w:val="24"/>
        </w:rPr>
        <w:t xml:space="preserve">sue preventing them from doing </w:t>
      </w:r>
      <w:r w:rsidRPr="00420280">
        <w:rPr>
          <w:rFonts w:ascii="Titillium-Regular" w:hAnsi="Titillium-Regular" w:cs="Titillium-Regular"/>
          <w:color w:val="000000"/>
          <w:sz w:val="24"/>
          <w:szCs w:val="24"/>
        </w:rPr>
        <w:t>any of the</w:t>
      </w:r>
      <w:r w:rsidR="004E69B3" w:rsidRPr="00420280">
        <w:rPr>
          <w:rFonts w:ascii="Titillium-Regular" w:hAnsi="Titillium-Regular" w:cs="Titillium-Regular"/>
          <w:color w:val="000000"/>
          <w:sz w:val="24"/>
          <w:szCs w:val="24"/>
        </w:rPr>
        <w:t xml:space="preserve"> above. </w:t>
      </w:r>
      <w:r w:rsidRPr="00420280">
        <w:rPr>
          <w:rFonts w:ascii="Titillium-Regular" w:hAnsi="Titillium-Regular" w:cs="Titillium-Regular"/>
          <w:color w:val="000000"/>
          <w:sz w:val="24"/>
          <w:szCs w:val="24"/>
        </w:rPr>
        <w:t>If a child does not meet one</w:t>
      </w:r>
      <w:r w:rsidR="004E69B3" w:rsidRPr="00420280">
        <w:rPr>
          <w:rFonts w:ascii="Titillium-Regular" w:hAnsi="Titillium-Regular" w:cs="Titillium-Regular"/>
          <w:color w:val="000000"/>
          <w:sz w:val="24"/>
          <w:szCs w:val="24"/>
        </w:rPr>
        <w:t xml:space="preserve"> of the five extension criteria </w:t>
      </w:r>
      <w:r w:rsidRPr="00420280">
        <w:rPr>
          <w:rFonts w:ascii="Titillium-Regular" w:hAnsi="Titillium-Regular" w:cs="Titillium-Regular"/>
          <w:color w:val="000000"/>
          <w:sz w:val="24"/>
          <w:szCs w:val="24"/>
        </w:rPr>
        <w:t xml:space="preserve">at 18, the child </w:t>
      </w:r>
      <w:r w:rsidR="006B767F">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may meet t</w:t>
      </w:r>
      <w:r w:rsidR="004E69B3" w:rsidRPr="00420280">
        <w:rPr>
          <w:rFonts w:ascii="Titillium-Regular" w:hAnsi="Titillium-Regular" w:cs="Titillium-Regular"/>
          <w:color w:val="000000"/>
          <w:sz w:val="24"/>
          <w:szCs w:val="24"/>
        </w:rPr>
        <w:t xml:space="preserve">he criteria until the age 21 to </w:t>
      </w:r>
      <w:r w:rsidRPr="00420280">
        <w:rPr>
          <w:rFonts w:ascii="Titillium-Regular" w:hAnsi="Titillium-Regular" w:cs="Titillium-Regular"/>
          <w:color w:val="000000"/>
          <w:sz w:val="24"/>
          <w:szCs w:val="24"/>
        </w:rPr>
        <w:t xml:space="preserve">receive a monthly subsidy. Payments may be </w:t>
      </w:r>
      <w:r w:rsidR="00420280">
        <w:rPr>
          <w:rFonts w:ascii="Titillium-Regular" w:hAnsi="Titillium-Regular" w:cs="Titillium-Regular"/>
          <w:color w:val="000000"/>
          <w:sz w:val="24"/>
          <w:szCs w:val="24"/>
        </w:rPr>
        <w:t>suspended</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if the documentation is not provided in the requested time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frame. The ch</w:t>
      </w:r>
      <w:r w:rsidR="004E69B3" w:rsidRPr="00420280">
        <w:rPr>
          <w:rFonts w:ascii="Titillium-Regular" w:hAnsi="Titillium-Regular" w:cs="Titillium-Regular"/>
          <w:color w:val="000000"/>
          <w:sz w:val="24"/>
          <w:szCs w:val="24"/>
        </w:rPr>
        <w:t xml:space="preserve">ild has a </w:t>
      </w:r>
      <w:r w:rsidR="006B767F">
        <w:rPr>
          <w:rFonts w:ascii="Titillium-Regular" w:hAnsi="Titillium-Regular" w:cs="Titillium-Regular"/>
          <w:color w:val="000000"/>
          <w:sz w:val="24"/>
          <w:szCs w:val="24"/>
        </w:rPr>
        <w:t xml:space="preserve">   </w:t>
      </w:r>
      <w:r w:rsidR="004E69B3" w:rsidRPr="00420280">
        <w:rPr>
          <w:rFonts w:ascii="Titillium-Regular" w:hAnsi="Titillium-Regular" w:cs="Titillium-Regular"/>
          <w:color w:val="000000"/>
          <w:sz w:val="24"/>
          <w:szCs w:val="24"/>
        </w:rPr>
        <w:t xml:space="preserve">window to </w:t>
      </w:r>
      <w:r w:rsidRPr="00420280">
        <w:rPr>
          <w:rFonts w:ascii="Titillium-Regular" w:hAnsi="Titillium-Regular" w:cs="Titillium-Regular"/>
          <w:color w:val="000000"/>
          <w:sz w:val="24"/>
          <w:szCs w:val="24"/>
        </w:rPr>
        <w:t>meet the criteria from</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the age of 18 until reaching</w:t>
      </w:r>
      <w:r w:rsidR="004E69B3" w:rsidRPr="00420280">
        <w:rPr>
          <w:rFonts w:ascii="Titillium-Regular" w:hAnsi="Titillium-Regular" w:cs="Titillium-Regular"/>
          <w:color w:val="000000"/>
          <w:sz w:val="24"/>
          <w:szCs w:val="24"/>
        </w:rPr>
        <w:t xml:space="preserve"> the age of 21. For example, if </w:t>
      </w:r>
      <w:r w:rsidRPr="00420280">
        <w:rPr>
          <w:rFonts w:ascii="Titillium-Regular" w:hAnsi="Titillium-Regular" w:cs="Titillium-Regular"/>
          <w:color w:val="000000"/>
          <w:sz w:val="24"/>
          <w:szCs w:val="24"/>
        </w:rPr>
        <w:t>the child does not meet on</w:t>
      </w:r>
      <w:r w:rsidR="004E69B3" w:rsidRPr="00420280">
        <w:rPr>
          <w:rFonts w:ascii="Titillium-Regular" w:hAnsi="Titillium-Regular" w:cs="Titillium-Regular"/>
          <w:color w:val="000000"/>
          <w:sz w:val="24"/>
          <w:szCs w:val="24"/>
        </w:rPr>
        <w:t xml:space="preserve">e of the five criteria above at </w:t>
      </w:r>
      <w:r w:rsidRPr="00420280">
        <w:rPr>
          <w:rFonts w:ascii="Titillium-Regular" w:hAnsi="Titillium-Regular" w:cs="Titillium-Regular"/>
          <w:color w:val="000000"/>
          <w:sz w:val="24"/>
          <w:szCs w:val="24"/>
        </w:rPr>
        <w:t>18, the</w:t>
      </w:r>
      <w:r w:rsidR="006B767F">
        <w:rPr>
          <w:rFonts w:ascii="Titillium-Regular" w:hAnsi="Titillium-Regular" w:cs="Titillium-Regular"/>
          <w:color w:val="000000"/>
          <w:sz w:val="24"/>
          <w:szCs w:val="24"/>
        </w:rPr>
        <w:t xml:space="preserve"> child may meet the criteria at </w:t>
      </w:r>
      <w:r w:rsidRPr="00420280">
        <w:rPr>
          <w:rFonts w:ascii="Titillium-Regular" w:hAnsi="Titillium-Regular" w:cs="Titillium-Regular"/>
          <w:color w:val="000000"/>
          <w:sz w:val="24"/>
          <w:szCs w:val="24"/>
        </w:rPr>
        <w:t xml:space="preserve">19 and receive </w:t>
      </w:r>
      <w:r w:rsidR="004E69B3" w:rsidRPr="00420280">
        <w:rPr>
          <w:rFonts w:ascii="Titillium-Regular" w:hAnsi="Titillium-Regular" w:cs="Titillium-Regular"/>
          <w:color w:val="000000"/>
          <w:sz w:val="24"/>
          <w:szCs w:val="24"/>
        </w:rPr>
        <w:t xml:space="preserve">the </w:t>
      </w:r>
      <w:r w:rsidRPr="00420280">
        <w:rPr>
          <w:rFonts w:ascii="Titillium-Regular" w:hAnsi="Titillium-Regular" w:cs="Titillium-Regular"/>
          <w:color w:val="000000"/>
          <w:sz w:val="24"/>
          <w:szCs w:val="24"/>
        </w:rPr>
        <w:t>adoption monthly subsidy. The agreeme</w:t>
      </w:r>
      <w:r w:rsidR="004E69B3" w:rsidRPr="00420280">
        <w:rPr>
          <w:rFonts w:ascii="Titillium-Regular" w:hAnsi="Titillium-Regular" w:cs="Titillium-Regular"/>
          <w:color w:val="000000"/>
          <w:sz w:val="24"/>
          <w:szCs w:val="24"/>
        </w:rPr>
        <w:t xml:space="preserve">nt will terminate </w:t>
      </w:r>
      <w:r w:rsidRPr="00420280">
        <w:rPr>
          <w:rFonts w:ascii="Titillium-Regular" w:hAnsi="Titillium-Regular" w:cs="Titillium-Regular"/>
          <w:color w:val="000000"/>
          <w:sz w:val="24"/>
          <w:szCs w:val="24"/>
        </w:rPr>
        <w:t xml:space="preserve">when the child </w:t>
      </w:r>
      <w:r w:rsidR="006B767F">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reaches the age of</w:t>
      </w:r>
      <w:r w:rsid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21.</w:t>
      </w:r>
    </w:p>
    <w:p w14:paraId="52FE035B"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75D39FA9"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11. How do I apply for adoption assistance?</w:t>
      </w:r>
    </w:p>
    <w:p w14:paraId="52A0FBEC" w14:textId="77777777" w:rsidR="009E03D6" w:rsidRPr="00420280" w:rsidRDefault="009E03D6" w:rsidP="00CF30A4">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You must discuss ado</w:t>
      </w:r>
      <w:r w:rsidR="004E69B3" w:rsidRPr="00420280">
        <w:rPr>
          <w:rFonts w:ascii="Titillium-Regular" w:hAnsi="Titillium-Regular" w:cs="Titillium-Regular"/>
          <w:color w:val="000000"/>
          <w:sz w:val="24"/>
          <w:szCs w:val="24"/>
        </w:rPr>
        <w:t xml:space="preserve">ption assistance eligibility as </w:t>
      </w:r>
      <w:r w:rsidRPr="00420280">
        <w:rPr>
          <w:rFonts w:ascii="Titillium-Regular" w:hAnsi="Titillium-Regular" w:cs="Titillium-Regular"/>
          <w:color w:val="000000"/>
          <w:sz w:val="24"/>
          <w:szCs w:val="24"/>
        </w:rPr>
        <w:t>early as possible. If th</w:t>
      </w:r>
      <w:r w:rsidR="004E69B3" w:rsidRPr="00420280">
        <w:rPr>
          <w:rFonts w:ascii="Titillium-Regular" w:hAnsi="Titillium-Regular" w:cs="Titillium-Regular"/>
          <w:color w:val="000000"/>
          <w:sz w:val="24"/>
          <w:szCs w:val="24"/>
        </w:rPr>
        <w:t xml:space="preserve">e agency is a licensed children </w:t>
      </w:r>
      <w:r w:rsidRPr="00420280">
        <w:rPr>
          <w:rFonts w:ascii="Titillium-Regular" w:hAnsi="Titillium-Regular" w:cs="Titillium-Regular"/>
          <w:color w:val="000000"/>
          <w:sz w:val="24"/>
          <w:szCs w:val="24"/>
        </w:rPr>
        <w:t>and youth social services agency providing adoption</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services to you, </w:t>
      </w:r>
      <w:r w:rsidR="004E69B3" w:rsidRPr="00420280">
        <w:rPr>
          <w:rFonts w:ascii="Titillium-Regular" w:hAnsi="Titillium-Regular" w:cs="Titillium-Regular"/>
          <w:color w:val="000000"/>
          <w:sz w:val="24"/>
          <w:szCs w:val="24"/>
        </w:rPr>
        <w:t xml:space="preserve">it is essential that the agency provide </w:t>
      </w:r>
      <w:r w:rsidRPr="00420280">
        <w:rPr>
          <w:rFonts w:ascii="Titillium-Regular" w:hAnsi="Titillium-Regular" w:cs="Titillium-Regular"/>
          <w:color w:val="000000"/>
          <w:sz w:val="24"/>
          <w:szCs w:val="24"/>
        </w:rPr>
        <w:t>complete information t</w:t>
      </w:r>
      <w:r w:rsidR="004E69B3" w:rsidRPr="00420280">
        <w:rPr>
          <w:rFonts w:ascii="Titillium-Regular" w:hAnsi="Titillium-Regular" w:cs="Titillium-Regular"/>
          <w:color w:val="000000"/>
          <w:sz w:val="24"/>
          <w:szCs w:val="24"/>
        </w:rPr>
        <w:t xml:space="preserve">o the applicable county agency. </w:t>
      </w:r>
      <w:r w:rsidRPr="00420280">
        <w:rPr>
          <w:rFonts w:ascii="Titillium-Regular" w:hAnsi="Titillium-Regular" w:cs="Titillium-Regular"/>
          <w:color w:val="000000"/>
          <w:sz w:val="24"/>
          <w:szCs w:val="24"/>
        </w:rPr>
        <w:t>Both f</w:t>
      </w:r>
      <w:r w:rsidR="004E69B3" w:rsidRPr="00420280">
        <w:rPr>
          <w:rFonts w:ascii="Titillium-Regular" w:hAnsi="Titillium-Regular" w:cs="Titillium-Regular"/>
          <w:color w:val="000000"/>
          <w:sz w:val="24"/>
          <w:szCs w:val="24"/>
        </w:rPr>
        <w:t xml:space="preserve">ederal and state law as well as regulation require </w:t>
      </w:r>
      <w:r w:rsidRPr="00420280">
        <w:rPr>
          <w:rFonts w:ascii="Titillium-Regular" w:hAnsi="Titillium-Regular" w:cs="Titillium-Regular"/>
          <w:color w:val="000000"/>
          <w:sz w:val="24"/>
          <w:szCs w:val="24"/>
        </w:rPr>
        <w:t xml:space="preserve">that an adoption assistance agreement must </w:t>
      </w:r>
      <w:r w:rsidR="004E69B3" w:rsidRPr="00420280">
        <w:rPr>
          <w:rFonts w:ascii="Titillium-Regular" w:hAnsi="Titillium-Regular" w:cs="Titillium-Regular"/>
          <w:color w:val="000000"/>
          <w:sz w:val="24"/>
          <w:szCs w:val="24"/>
        </w:rPr>
        <w:t xml:space="preserve">be negotiated </w:t>
      </w:r>
      <w:r w:rsidRPr="00420280">
        <w:rPr>
          <w:rFonts w:ascii="Titillium-Regular" w:hAnsi="Titillium-Regular" w:cs="Titillium-Regular"/>
          <w:color w:val="000000"/>
          <w:sz w:val="24"/>
          <w:szCs w:val="24"/>
        </w:rPr>
        <w:t>(refer to How to N</w:t>
      </w:r>
      <w:r w:rsidR="004E69B3" w:rsidRPr="00420280">
        <w:rPr>
          <w:rFonts w:ascii="Titillium-Regular" w:hAnsi="Titillium-Regular" w:cs="Titillium-Regular"/>
          <w:color w:val="000000"/>
          <w:sz w:val="24"/>
          <w:szCs w:val="24"/>
        </w:rPr>
        <w:t xml:space="preserve">egotiate an Adoption Assistance </w:t>
      </w:r>
      <w:r w:rsidRPr="00420280">
        <w:rPr>
          <w:rFonts w:ascii="Titillium-Regular" w:hAnsi="Titillium-Regular" w:cs="Titillium-Regular"/>
          <w:color w:val="000000"/>
          <w:sz w:val="24"/>
          <w:szCs w:val="24"/>
        </w:rPr>
        <w:t>[Subsidy Agreement]) and fu</w:t>
      </w:r>
      <w:r w:rsidR="004E69B3" w:rsidRPr="00420280">
        <w:rPr>
          <w:rFonts w:ascii="Titillium-Regular" w:hAnsi="Titillium-Regular" w:cs="Titillium-Regular"/>
          <w:color w:val="000000"/>
          <w:sz w:val="24"/>
          <w:szCs w:val="24"/>
        </w:rPr>
        <w:t xml:space="preserve">lly executed by the prospective </w:t>
      </w:r>
      <w:r w:rsidRPr="00420280">
        <w:rPr>
          <w:rFonts w:ascii="Titillium-Regular" w:hAnsi="Titillium-Regular" w:cs="Titillium-Regular"/>
          <w:color w:val="000000"/>
          <w:sz w:val="24"/>
          <w:szCs w:val="24"/>
        </w:rPr>
        <w:t>adoptive parent(s) and</w:t>
      </w:r>
      <w:r w:rsidR="004E69B3" w:rsidRPr="00420280">
        <w:rPr>
          <w:rFonts w:ascii="Titillium-Regular" w:hAnsi="Titillium-Regular" w:cs="Titillium-Regular"/>
          <w:color w:val="000000"/>
          <w:sz w:val="24"/>
          <w:szCs w:val="24"/>
        </w:rPr>
        <w:t xml:space="preserve"> the county agency at, or prior </w:t>
      </w:r>
      <w:r w:rsidRPr="00420280">
        <w:rPr>
          <w:rFonts w:ascii="Titillium-Regular" w:hAnsi="Titillium-Regular" w:cs="Titillium-Regular"/>
          <w:color w:val="000000"/>
          <w:sz w:val="24"/>
          <w:szCs w:val="24"/>
        </w:rPr>
        <w:t>to, th</w:t>
      </w:r>
      <w:r w:rsidR="004E69B3" w:rsidRPr="00420280">
        <w:rPr>
          <w:rFonts w:ascii="Titillium-Regular" w:hAnsi="Titillium-Regular" w:cs="Titillium-Regular"/>
          <w:color w:val="000000"/>
          <w:sz w:val="24"/>
          <w:szCs w:val="24"/>
        </w:rPr>
        <w:t xml:space="preserve">e finalization of the adoption. </w:t>
      </w:r>
      <w:r w:rsidRPr="00420280">
        <w:rPr>
          <w:rFonts w:ascii="Titillium-Regular" w:hAnsi="Titillium-Regular" w:cs="Titillium-Regular"/>
          <w:color w:val="000000"/>
          <w:sz w:val="24"/>
          <w:szCs w:val="24"/>
        </w:rPr>
        <w:t>County children and youth agencies are so</w:t>
      </w:r>
      <w:r w:rsidR="004E69B3" w:rsidRPr="00420280">
        <w:rPr>
          <w:rFonts w:ascii="Titillium-Regular" w:hAnsi="Titillium-Regular" w:cs="Titillium-Regular"/>
          <w:color w:val="000000"/>
          <w:sz w:val="24"/>
          <w:szCs w:val="24"/>
        </w:rPr>
        <w:t xml:space="preserve">lely responsible </w:t>
      </w:r>
      <w:r w:rsidRPr="00420280">
        <w:rPr>
          <w:rFonts w:ascii="Titillium-Regular" w:hAnsi="Titillium-Regular" w:cs="Titillium-Regular"/>
          <w:color w:val="000000"/>
          <w:sz w:val="24"/>
          <w:szCs w:val="24"/>
        </w:rPr>
        <w:t xml:space="preserve">for determining a </w:t>
      </w:r>
      <w:proofErr w:type="gramStart"/>
      <w:r w:rsidRPr="00420280">
        <w:rPr>
          <w:rFonts w:ascii="Titillium-Regular" w:hAnsi="Titillium-Regular" w:cs="Titillium-Regular"/>
          <w:color w:val="000000"/>
          <w:sz w:val="24"/>
          <w:szCs w:val="24"/>
        </w:rPr>
        <w:t>c</w:t>
      </w:r>
      <w:r w:rsidR="004E69B3" w:rsidRPr="00420280">
        <w:rPr>
          <w:rFonts w:ascii="Titillium-Regular" w:hAnsi="Titillium-Regular" w:cs="Titillium-Regular"/>
          <w:color w:val="000000"/>
          <w:sz w:val="24"/>
          <w:szCs w:val="24"/>
        </w:rPr>
        <w:t>hild eligibility determinations</w:t>
      </w:r>
      <w:proofErr w:type="gramEnd"/>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for adoption assist</w:t>
      </w:r>
      <w:r w:rsidR="004E69B3" w:rsidRPr="00420280">
        <w:rPr>
          <w:rFonts w:ascii="Titillium-Regular" w:hAnsi="Titillium-Regular" w:cs="Titillium-Regular"/>
          <w:color w:val="000000"/>
          <w:sz w:val="24"/>
          <w:szCs w:val="24"/>
        </w:rPr>
        <w:t xml:space="preserve">ance. The following guidance is </w:t>
      </w:r>
      <w:r w:rsidRPr="00420280">
        <w:rPr>
          <w:rFonts w:ascii="Titillium-Regular" w:hAnsi="Titillium-Regular" w:cs="Titillium-Regular"/>
          <w:color w:val="000000"/>
          <w:sz w:val="24"/>
          <w:szCs w:val="24"/>
        </w:rPr>
        <w:t xml:space="preserve">provided regarding </w:t>
      </w:r>
      <w:r w:rsidR="004E69B3" w:rsidRPr="00420280">
        <w:rPr>
          <w:rFonts w:ascii="Titillium-Regular" w:hAnsi="Titillium-Regular" w:cs="Titillium-Regular"/>
          <w:color w:val="000000"/>
          <w:sz w:val="24"/>
          <w:szCs w:val="24"/>
        </w:rPr>
        <w:t xml:space="preserve">which county agency should make </w:t>
      </w:r>
      <w:r w:rsidRPr="00420280">
        <w:rPr>
          <w:rFonts w:ascii="Titillium-Regular" w:hAnsi="Titillium-Regular" w:cs="Titillium-Regular"/>
          <w:color w:val="000000"/>
          <w:sz w:val="24"/>
          <w:szCs w:val="24"/>
        </w:rPr>
        <w:t>the determination:</w:t>
      </w:r>
    </w:p>
    <w:p w14:paraId="04ED6B5F" w14:textId="77777777" w:rsidR="009E03D6" w:rsidRPr="00420280" w:rsidRDefault="009E03D6" w:rsidP="00B47431">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county/state that has responsibility for the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placement and care of the child; or</w:t>
      </w:r>
    </w:p>
    <w:p w14:paraId="233CDECD"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county where the birth parent(s), with whom the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child was</w:t>
      </w:r>
      <w:r w:rsidR="003947A6">
        <w:rPr>
          <w:rFonts w:ascii="Titillium-Regular" w:hAnsi="Titillium-Regular" w:cs="Titillium-Regular"/>
          <w:color w:val="000000"/>
          <w:sz w:val="24"/>
          <w:szCs w:val="24"/>
        </w:rPr>
        <w:t xml:space="preserve"> living, resided when the child </w:t>
      </w:r>
      <w:r w:rsidR="004E69B3" w:rsidRPr="00420280">
        <w:rPr>
          <w:rFonts w:ascii="Titillium-Regular" w:hAnsi="Titillium-Regular" w:cs="Titillium-Regular"/>
          <w:color w:val="000000"/>
          <w:sz w:val="24"/>
          <w:szCs w:val="24"/>
        </w:rPr>
        <w:t xml:space="preserve">was placed in </w:t>
      </w:r>
      <w:r w:rsidRPr="00420280">
        <w:rPr>
          <w:rFonts w:ascii="Titillium-Regular" w:hAnsi="Titillium-Regular" w:cs="Titillium-Regular"/>
          <w:color w:val="000000"/>
          <w:sz w:val="24"/>
          <w:szCs w:val="24"/>
        </w:rPr>
        <w:t>the custody of the agency/adoptive parent(s); or</w:t>
      </w:r>
    </w:p>
    <w:p w14:paraId="713C164B" w14:textId="77777777" w:rsidR="003947A6" w:rsidRPr="00B47431"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county where the child was located when taken</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into agency custody in circumstances </w:t>
      </w:r>
      <w:r w:rsidR="004E69B3" w:rsidRPr="00420280">
        <w:rPr>
          <w:rFonts w:ascii="Titillium-Regular" w:hAnsi="Titillium-Regular" w:cs="Titillium-Regular"/>
          <w:color w:val="000000"/>
          <w:sz w:val="24"/>
          <w:szCs w:val="24"/>
        </w:rPr>
        <w:t xml:space="preserve">where the child </w:t>
      </w:r>
      <w:r w:rsidRPr="00420280">
        <w:rPr>
          <w:rFonts w:ascii="Titillium-Regular" w:hAnsi="Titillium-Regular" w:cs="Titillium-Regular"/>
          <w:color w:val="000000"/>
          <w:sz w:val="24"/>
          <w:szCs w:val="24"/>
        </w:rPr>
        <w:t>was abandoned and/or the parents are unknown; or</w:t>
      </w:r>
    </w:p>
    <w:p w14:paraId="29302173"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county where the adoptive parents reside. This</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applies </w:t>
      </w:r>
      <w:r w:rsidR="003947A6">
        <w:rPr>
          <w:rFonts w:ascii="Titillium-Regular" w:hAnsi="Titillium-Regular" w:cs="Titillium-Regular"/>
          <w:color w:val="000000"/>
          <w:sz w:val="24"/>
          <w:szCs w:val="24"/>
        </w:rPr>
        <w:t xml:space="preserve">in instances where the child is </w:t>
      </w:r>
      <w:r w:rsidRPr="00420280">
        <w:rPr>
          <w:rFonts w:ascii="Titillium-Regular" w:hAnsi="Titillium-Regular" w:cs="Titillium-Regular"/>
          <w:color w:val="000000"/>
          <w:sz w:val="24"/>
          <w:szCs w:val="24"/>
        </w:rPr>
        <w:t xml:space="preserve">from </w:t>
      </w:r>
      <w:r w:rsidR="004E69B3" w:rsidRPr="00420280">
        <w:rPr>
          <w:rFonts w:ascii="Titillium-Regular" w:hAnsi="Titillium-Regular" w:cs="Titillium-Regular"/>
          <w:color w:val="000000"/>
          <w:sz w:val="24"/>
          <w:szCs w:val="24"/>
        </w:rPr>
        <w:t xml:space="preserve">another </w:t>
      </w:r>
      <w:r w:rsidRPr="00420280">
        <w:rPr>
          <w:rFonts w:ascii="Titillium-Regular" w:hAnsi="Titillium-Regular" w:cs="Titillium-Regular"/>
          <w:color w:val="000000"/>
          <w:sz w:val="24"/>
          <w:szCs w:val="24"/>
        </w:rPr>
        <w:t>state and that state d</w:t>
      </w:r>
      <w:r w:rsidR="004E69B3" w:rsidRPr="00420280">
        <w:rPr>
          <w:rFonts w:ascii="Titillium-Regular" w:hAnsi="Titillium-Regular" w:cs="Titillium-Regular"/>
          <w:color w:val="000000"/>
          <w:sz w:val="24"/>
          <w:szCs w:val="24"/>
        </w:rPr>
        <w:t xml:space="preserve">oes not have responsibility for </w:t>
      </w:r>
      <w:r w:rsidRPr="00420280">
        <w:rPr>
          <w:rFonts w:ascii="Titillium-Regular" w:hAnsi="Titillium-Regular" w:cs="Titillium-Regular"/>
          <w:color w:val="000000"/>
          <w:sz w:val="24"/>
          <w:szCs w:val="24"/>
        </w:rPr>
        <w:t>the placement and ca</w:t>
      </w:r>
      <w:r w:rsidR="004E69B3" w:rsidRPr="00420280">
        <w:rPr>
          <w:rFonts w:ascii="Titillium-Regular" w:hAnsi="Titillium-Regular" w:cs="Titillium-Regular"/>
          <w:color w:val="000000"/>
          <w:sz w:val="24"/>
          <w:szCs w:val="24"/>
        </w:rPr>
        <w:t xml:space="preserve">re of the child. This also applies </w:t>
      </w:r>
      <w:r w:rsidRPr="00420280">
        <w:rPr>
          <w:rFonts w:ascii="Titillium-Regular" w:hAnsi="Titillium-Regular" w:cs="Titillium-Regular"/>
          <w:color w:val="000000"/>
          <w:sz w:val="24"/>
          <w:szCs w:val="24"/>
        </w:rPr>
        <w:t xml:space="preserve">when the original </w:t>
      </w:r>
      <w:r w:rsidR="004E69B3" w:rsidRPr="00420280">
        <w:rPr>
          <w:rFonts w:ascii="Titillium-Regular" w:hAnsi="Titillium-Regular" w:cs="Titillium-Regular"/>
          <w:color w:val="000000"/>
          <w:sz w:val="24"/>
          <w:szCs w:val="24"/>
        </w:rPr>
        <w:t xml:space="preserve">adoptive parent(s) pass away or </w:t>
      </w:r>
      <w:r w:rsidRPr="00420280">
        <w:rPr>
          <w:rFonts w:ascii="Titillium-Regular" w:hAnsi="Titillium-Regular" w:cs="Titillium-Regular"/>
          <w:color w:val="000000"/>
          <w:sz w:val="24"/>
          <w:szCs w:val="24"/>
        </w:rPr>
        <w:t xml:space="preserve">have their rights terminated </w:t>
      </w:r>
      <w:r w:rsidR="004E69B3" w:rsidRPr="00420280">
        <w:rPr>
          <w:rFonts w:ascii="Titillium-Regular" w:hAnsi="Titillium-Regular" w:cs="Titillium-Regular"/>
          <w:color w:val="000000"/>
          <w:sz w:val="24"/>
          <w:szCs w:val="24"/>
        </w:rPr>
        <w:t xml:space="preserve">and the child lives with </w:t>
      </w:r>
      <w:r w:rsidRPr="00420280">
        <w:rPr>
          <w:rFonts w:ascii="Titillium-Regular" w:hAnsi="Titillium-Regular" w:cs="Titillium-Regular"/>
          <w:color w:val="000000"/>
          <w:sz w:val="24"/>
          <w:szCs w:val="24"/>
        </w:rPr>
        <w:t>new adoptive pare</w:t>
      </w:r>
      <w:r w:rsidR="004E69B3" w:rsidRPr="00420280">
        <w:rPr>
          <w:rFonts w:ascii="Titillium-Regular" w:hAnsi="Titillium-Regular" w:cs="Titillium-Regular"/>
          <w:color w:val="000000"/>
          <w:sz w:val="24"/>
          <w:szCs w:val="24"/>
        </w:rPr>
        <w:t xml:space="preserve">nt(s) in Pennsylvania without a </w:t>
      </w:r>
      <w:r w:rsidRPr="00420280">
        <w:rPr>
          <w:rFonts w:ascii="Titillium-Regular" w:hAnsi="Titillium-Regular" w:cs="Titillium-Regular"/>
          <w:color w:val="000000"/>
          <w:sz w:val="24"/>
          <w:szCs w:val="24"/>
        </w:rPr>
        <w:t>county agency having r</w:t>
      </w:r>
      <w:r w:rsidR="004E69B3" w:rsidRPr="00420280">
        <w:rPr>
          <w:rFonts w:ascii="Titillium-Regular" w:hAnsi="Titillium-Regular" w:cs="Titillium-Regular"/>
          <w:color w:val="000000"/>
          <w:sz w:val="24"/>
          <w:szCs w:val="24"/>
        </w:rPr>
        <w:t xml:space="preserve">esponsibility for the placement </w:t>
      </w:r>
      <w:r w:rsidRPr="00420280">
        <w:rPr>
          <w:rFonts w:ascii="Titillium-Regular" w:hAnsi="Titillium-Regular" w:cs="Titillium-Regular"/>
          <w:color w:val="000000"/>
          <w:sz w:val="24"/>
          <w:szCs w:val="24"/>
        </w:rPr>
        <w:t xml:space="preserve">and care of the child. If </w:t>
      </w:r>
      <w:r w:rsidR="004E69B3" w:rsidRPr="00420280">
        <w:rPr>
          <w:rFonts w:ascii="Titillium-Regular" w:hAnsi="Titillium-Regular" w:cs="Titillium-Regular"/>
          <w:color w:val="000000"/>
          <w:sz w:val="24"/>
          <w:szCs w:val="24"/>
        </w:rPr>
        <w:t xml:space="preserve">the new adoptive parent(s) live </w:t>
      </w:r>
      <w:r w:rsidRPr="00420280">
        <w:rPr>
          <w:rFonts w:ascii="Titillium-Regular" w:hAnsi="Titillium-Regular" w:cs="Titillium-Regular"/>
          <w:color w:val="000000"/>
          <w:sz w:val="24"/>
          <w:szCs w:val="24"/>
        </w:rPr>
        <w:t>in another state, t</w:t>
      </w:r>
      <w:r w:rsidR="004E69B3" w:rsidRPr="00420280">
        <w:rPr>
          <w:rFonts w:ascii="Titillium-Regular" w:hAnsi="Titillium-Regular" w:cs="Titillium-Regular"/>
          <w:color w:val="000000"/>
          <w:sz w:val="24"/>
          <w:szCs w:val="24"/>
        </w:rPr>
        <w:t xml:space="preserve">he state where the new adoptive </w:t>
      </w:r>
      <w:r w:rsidRPr="00420280">
        <w:rPr>
          <w:rFonts w:ascii="Titillium-Regular" w:hAnsi="Titillium-Regular" w:cs="Titillium-Regular"/>
          <w:color w:val="000000"/>
          <w:sz w:val="24"/>
          <w:szCs w:val="24"/>
        </w:rPr>
        <w:t>parent(s) liv</w:t>
      </w:r>
      <w:r w:rsidR="004E69B3" w:rsidRPr="00420280">
        <w:rPr>
          <w:rFonts w:ascii="Titillium-Regular" w:hAnsi="Titillium-Regular" w:cs="Titillium-Regular"/>
          <w:color w:val="000000"/>
          <w:sz w:val="24"/>
          <w:szCs w:val="24"/>
        </w:rPr>
        <w:t xml:space="preserve">e is responsible for making the eligibility </w:t>
      </w:r>
      <w:r w:rsidRPr="00420280">
        <w:rPr>
          <w:rFonts w:ascii="Titillium-Regular" w:hAnsi="Titillium-Regular" w:cs="Titillium-Regular"/>
          <w:color w:val="000000"/>
          <w:sz w:val="24"/>
          <w:szCs w:val="24"/>
        </w:rPr>
        <w:t>determination.</w:t>
      </w:r>
    </w:p>
    <w:p w14:paraId="36800953"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264A9826" w14:textId="77777777" w:rsidR="00E8022A" w:rsidRDefault="00E8022A" w:rsidP="009E03D6">
      <w:pPr>
        <w:autoSpaceDE w:val="0"/>
        <w:autoSpaceDN w:val="0"/>
        <w:adjustRightInd w:val="0"/>
        <w:spacing w:after="0" w:line="240" w:lineRule="auto"/>
        <w:rPr>
          <w:rFonts w:ascii="Titillium-Semibold" w:hAnsi="Titillium-Semibold" w:cs="Titillium-Semibold"/>
          <w:i/>
          <w:color w:val="FF0000"/>
          <w:sz w:val="28"/>
          <w:szCs w:val="28"/>
        </w:rPr>
      </w:pPr>
    </w:p>
    <w:p w14:paraId="68F2991B"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lastRenderedPageBreak/>
        <w:t>12. Who should I co</w:t>
      </w:r>
      <w:r w:rsidR="004E69B3" w:rsidRPr="003947A6">
        <w:rPr>
          <w:rFonts w:ascii="Titillium-Semibold" w:hAnsi="Titillium-Semibold" w:cs="Titillium-Semibold"/>
          <w:i/>
          <w:color w:val="FF0000"/>
          <w:sz w:val="28"/>
          <w:szCs w:val="28"/>
        </w:rPr>
        <w:t xml:space="preserve">ntact if I have questions about </w:t>
      </w:r>
      <w:r w:rsidRPr="003947A6">
        <w:rPr>
          <w:rFonts w:ascii="Titillium-Semibold" w:hAnsi="Titillium-Semibold" w:cs="Titillium-Semibold"/>
          <w:i/>
          <w:color w:val="FF0000"/>
          <w:sz w:val="28"/>
          <w:szCs w:val="28"/>
        </w:rPr>
        <w:t>this information?</w:t>
      </w:r>
    </w:p>
    <w:p w14:paraId="3DE8867D"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Department of Human </w:t>
      </w:r>
      <w:r w:rsidR="004E69B3" w:rsidRPr="00420280">
        <w:rPr>
          <w:rFonts w:ascii="Titillium-Regular" w:hAnsi="Titillium-Regular" w:cs="Titillium-Regular"/>
          <w:color w:val="000000"/>
          <w:sz w:val="24"/>
          <w:szCs w:val="24"/>
        </w:rPr>
        <w:t xml:space="preserve">Services </w:t>
      </w:r>
      <w:r w:rsidRPr="00420280">
        <w:rPr>
          <w:rFonts w:ascii="Titillium-Regular" w:hAnsi="Titillium-Regular" w:cs="Titillium-Regular"/>
          <w:color w:val="000000"/>
          <w:sz w:val="24"/>
          <w:szCs w:val="24"/>
        </w:rPr>
        <w:t>Office of Children, Youth and Families</w:t>
      </w:r>
    </w:p>
    <w:p w14:paraId="1C7C2F8C" w14:textId="77777777" w:rsidR="004E69B3" w:rsidRPr="00420280" w:rsidRDefault="004E69B3"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P.O. Box 2675, 1st Floor Annex</w:t>
      </w:r>
    </w:p>
    <w:p w14:paraId="6338C1EF"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Harrisburg, PA 17105</w:t>
      </w:r>
    </w:p>
    <w:p w14:paraId="1374D0E2" w14:textId="77777777" w:rsidR="009E03D6" w:rsidRPr="00420280" w:rsidRDefault="009E03D6" w:rsidP="00B47431">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Phone: 717.772.1585 • www.dpw.pa.gov</w:t>
      </w:r>
    </w:p>
    <w:p w14:paraId="037E2687" w14:textId="77777777" w:rsidR="004E69B3" w:rsidRPr="007F3F4C" w:rsidRDefault="004E69B3" w:rsidP="009E03D6">
      <w:pPr>
        <w:autoSpaceDE w:val="0"/>
        <w:autoSpaceDN w:val="0"/>
        <w:adjustRightInd w:val="0"/>
        <w:spacing w:after="0" w:line="240" w:lineRule="auto"/>
        <w:rPr>
          <w:rFonts w:ascii="Titillium-Semibold" w:hAnsi="Titillium-Semibold" w:cs="Titillium-Semibold"/>
          <w:color w:val="D0051D"/>
          <w:sz w:val="12"/>
          <w:szCs w:val="12"/>
        </w:rPr>
      </w:pPr>
    </w:p>
    <w:p w14:paraId="1998B3E8" w14:textId="77777777" w:rsidR="009E03D6" w:rsidRPr="002A658D" w:rsidRDefault="009E03D6" w:rsidP="009E03D6">
      <w:pPr>
        <w:autoSpaceDE w:val="0"/>
        <w:autoSpaceDN w:val="0"/>
        <w:adjustRightInd w:val="0"/>
        <w:spacing w:after="0" w:line="240" w:lineRule="auto"/>
        <w:rPr>
          <w:rFonts w:ascii="Titillium-Semibold" w:hAnsi="Titillium-Semibold" w:cs="Titillium-Semibold"/>
          <w:b/>
          <w:i/>
          <w:color w:val="00B0F0"/>
          <w:sz w:val="40"/>
          <w:szCs w:val="40"/>
        </w:rPr>
      </w:pPr>
      <w:r w:rsidRPr="002A658D">
        <w:rPr>
          <w:rFonts w:ascii="Titillium-Semibold" w:hAnsi="Titillium-Semibold" w:cs="Titillium-Semibold"/>
          <w:b/>
          <w:i/>
          <w:color w:val="00B0F0"/>
          <w:sz w:val="40"/>
          <w:szCs w:val="40"/>
        </w:rPr>
        <w:t>How to N</w:t>
      </w:r>
      <w:r w:rsidR="004E69B3" w:rsidRPr="002A658D">
        <w:rPr>
          <w:rFonts w:ascii="Titillium-Semibold" w:hAnsi="Titillium-Semibold" w:cs="Titillium-Semibold"/>
          <w:b/>
          <w:i/>
          <w:color w:val="00B0F0"/>
          <w:sz w:val="40"/>
          <w:szCs w:val="40"/>
        </w:rPr>
        <w:t xml:space="preserve">egotiate an Adoption Assistance </w:t>
      </w:r>
      <w:r w:rsidR="00420280" w:rsidRPr="002A658D">
        <w:rPr>
          <w:rFonts w:ascii="Titillium-Semibold" w:hAnsi="Titillium-Semibold" w:cs="Titillium-Semibold"/>
          <w:b/>
          <w:i/>
          <w:color w:val="00B0F0"/>
          <w:sz w:val="40"/>
          <w:szCs w:val="40"/>
        </w:rPr>
        <w:t xml:space="preserve">(Subsidy) </w:t>
      </w:r>
      <w:r w:rsidRPr="002A658D">
        <w:rPr>
          <w:rFonts w:ascii="Titillium-Semibold" w:hAnsi="Titillium-Semibold" w:cs="Titillium-Semibold"/>
          <w:b/>
          <w:i/>
          <w:color w:val="00B0F0"/>
          <w:sz w:val="40"/>
          <w:szCs w:val="40"/>
        </w:rPr>
        <w:t>Agreement</w:t>
      </w:r>
    </w:p>
    <w:p w14:paraId="123A7ADD"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Federal and state l</w:t>
      </w:r>
      <w:r w:rsidR="004E69B3" w:rsidRPr="00420280">
        <w:rPr>
          <w:rFonts w:ascii="Titillium-Regular" w:hAnsi="Titillium-Regular" w:cs="Titillium-Regular"/>
          <w:color w:val="000000"/>
          <w:sz w:val="24"/>
          <w:szCs w:val="24"/>
        </w:rPr>
        <w:t xml:space="preserve">aw and regulations require that </w:t>
      </w:r>
      <w:r w:rsidRPr="00420280">
        <w:rPr>
          <w:rFonts w:ascii="Titillium-Regular" w:hAnsi="Titillium-Regular" w:cs="Titillium-Regular"/>
          <w:color w:val="000000"/>
          <w:sz w:val="24"/>
          <w:szCs w:val="24"/>
        </w:rPr>
        <w:t>adoption assistance a</w:t>
      </w:r>
      <w:r w:rsidR="004E69B3" w:rsidRPr="00420280">
        <w:rPr>
          <w:rFonts w:ascii="Titillium-Regular" w:hAnsi="Titillium-Regular" w:cs="Titillium-Regular"/>
          <w:color w:val="000000"/>
          <w:sz w:val="24"/>
          <w:szCs w:val="24"/>
        </w:rPr>
        <w:t xml:space="preserve">greements be negotiated to meet </w:t>
      </w:r>
      <w:r w:rsidRPr="00420280">
        <w:rPr>
          <w:rFonts w:ascii="Titillium-Regular" w:hAnsi="Titillium-Regular" w:cs="Titillium-Regular"/>
          <w:color w:val="000000"/>
          <w:sz w:val="24"/>
          <w:szCs w:val="24"/>
        </w:rPr>
        <w:t xml:space="preserve">the individual needs </w:t>
      </w:r>
      <w:r w:rsidR="004E69B3" w:rsidRPr="00420280">
        <w:rPr>
          <w:rFonts w:ascii="Titillium-Regular" w:hAnsi="Titillium-Regular" w:cs="Titillium-Regular"/>
          <w:color w:val="000000"/>
          <w:sz w:val="24"/>
          <w:szCs w:val="24"/>
        </w:rPr>
        <w:t xml:space="preserve">of each child. Further, parents </w:t>
      </w:r>
      <w:r w:rsidRPr="00420280">
        <w:rPr>
          <w:rFonts w:ascii="Titillium-Regular" w:hAnsi="Titillium-Regular" w:cs="Titillium-Regular"/>
          <w:color w:val="000000"/>
          <w:sz w:val="24"/>
          <w:szCs w:val="24"/>
        </w:rPr>
        <w:t>have the right to re-o</w:t>
      </w:r>
      <w:r w:rsidR="00420280">
        <w:rPr>
          <w:rFonts w:ascii="Titillium-Regular" w:hAnsi="Titillium-Regular" w:cs="Titillium-Regular"/>
          <w:color w:val="000000"/>
          <w:sz w:val="24"/>
          <w:szCs w:val="24"/>
        </w:rPr>
        <w:t xml:space="preserve">pen negotiations and ask for an </w:t>
      </w:r>
      <w:r w:rsidRPr="00420280">
        <w:rPr>
          <w:rFonts w:ascii="Titillium-Regular" w:hAnsi="Titillium-Regular" w:cs="Titillium-Regular"/>
          <w:color w:val="000000"/>
          <w:sz w:val="24"/>
          <w:szCs w:val="24"/>
        </w:rPr>
        <w:t>amended agreement an</w:t>
      </w:r>
      <w:r w:rsidR="004E69B3" w:rsidRPr="00420280">
        <w:rPr>
          <w:rFonts w:ascii="Titillium-Regular" w:hAnsi="Titillium-Regular" w:cs="Titillium-Regular"/>
          <w:color w:val="000000"/>
          <w:sz w:val="24"/>
          <w:szCs w:val="24"/>
        </w:rPr>
        <w:t xml:space="preserve">y time the </w:t>
      </w:r>
      <w:proofErr w:type="gramStart"/>
      <w:r w:rsidR="004E69B3" w:rsidRPr="00420280">
        <w:rPr>
          <w:rFonts w:ascii="Titillium-Regular" w:hAnsi="Titillium-Regular" w:cs="Titillium-Regular"/>
          <w:color w:val="000000"/>
          <w:sz w:val="24"/>
          <w:szCs w:val="24"/>
        </w:rPr>
        <w:t>child‘</w:t>
      </w:r>
      <w:proofErr w:type="gramEnd"/>
      <w:r w:rsidR="004E69B3" w:rsidRPr="00420280">
        <w:rPr>
          <w:rFonts w:ascii="Titillium-Regular" w:hAnsi="Titillium-Regular" w:cs="Titillium-Regular"/>
          <w:color w:val="000000"/>
          <w:sz w:val="24"/>
          <w:szCs w:val="24"/>
        </w:rPr>
        <w:t xml:space="preserve">s needs or the </w:t>
      </w:r>
      <w:r w:rsidRPr="00420280">
        <w:rPr>
          <w:rFonts w:ascii="Titillium-Regular" w:hAnsi="Titillium-Regular" w:cs="Titillium-Regular"/>
          <w:color w:val="000000"/>
          <w:sz w:val="24"/>
          <w:szCs w:val="24"/>
        </w:rPr>
        <w:t>family circumstances change. There is no limit to h</w:t>
      </w:r>
      <w:r w:rsidR="004E69B3" w:rsidRPr="00420280">
        <w:rPr>
          <w:rFonts w:ascii="Titillium-Regular" w:hAnsi="Titillium-Regular" w:cs="Titillium-Regular"/>
          <w:color w:val="000000"/>
          <w:sz w:val="24"/>
          <w:szCs w:val="24"/>
        </w:rPr>
        <w:t xml:space="preserve">ow </w:t>
      </w:r>
      <w:r w:rsidRPr="00420280">
        <w:rPr>
          <w:rFonts w:ascii="Titillium-Regular" w:hAnsi="Titillium-Regular" w:cs="Titillium-Regular"/>
          <w:color w:val="000000"/>
          <w:sz w:val="24"/>
          <w:szCs w:val="24"/>
        </w:rPr>
        <w:t>often or how many times a</w:t>
      </w:r>
      <w:r w:rsidR="004E69B3" w:rsidRPr="00420280">
        <w:rPr>
          <w:rFonts w:ascii="Titillium-Regular" w:hAnsi="Titillium-Regular" w:cs="Titillium-Regular"/>
          <w:color w:val="000000"/>
          <w:sz w:val="24"/>
          <w:szCs w:val="24"/>
        </w:rPr>
        <w:t xml:space="preserve">ny agreement can be negotiated. </w:t>
      </w:r>
      <w:r w:rsidRPr="00420280">
        <w:rPr>
          <w:rFonts w:ascii="Titillium-Regular" w:hAnsi="Titillium-Regular" w:cs="Titillium-Regular"/>
          <w:color w:val="000000"/>
          <w:sz w:val="24"/>
          <w:szCs w:val="24"/>
        </w:rPr>
        <w:t>However, federal and</w:t>
      </w:r>
      <w:r w:rsidR="004E69B3" w:rsidRPr="00420280">
        <w:rPr>
          <w:rFonts w:ascii="Titillium-Regular" w:hAnsi="Titillium-Regular" w:cs="Titillium-Regular"/>
          <w:color w:val="000000"/>
          <w:sz w:val="24"/>
          <w:szCs w:val="24"/>
        </w:rPr>
        <w:t xml:space="preserve"> state regulations do limit the </w:t>
      </w:r>
      <w:r w:rsidRPr="00420280">
        <w:rPr>
          <w:rFonts w:ascii="Titillium-Regular" w:hAnsi="Titillium-Regular" w:cs="Titillium-Regular"/>
          <w:color w:val="000000"/>
          <w:sz w:val="24"/>
          <w:szCs w:val="24"/>
        </w:rPr>
        <w:t>subsidy amount to not exc</w:t>
      </w:r>
      <w:r w:rsidR="004E69B3" w:rsidRPr="00420280">
        <w:rPr>
          <w:rFonts w:ascii="Titillium-Regular" w:hAnsi="Titillium-Regular" w:cs="Titillium-Regular"/>
          <w:color w:val="000000"/>
          <w:sz w:val="24"/>
          <w:szCs w:val="24"/>
        </w:rPr>
        <w:t xml:space="preserve">eed the foster care maintenance </w:t>
      </w:r>
      <w:r w:rsidRPr="00420280">
        <w:rPr>
          <w:rFonts w:ascii="Titillium-Regular" w:hAnsi="Titillium-Regular" w:cs="Titillium-Regular"/>
          <w:color w:val="000000"/>
          <w:sz w:val="24"/>
          <w:szCs w:val="24"/>
        </w:rPr>
        <w:t>that the agency wo</w:t>
      </w:r>
      <w:r w:rsidR="004E69B3" w:rsidRPr="00420280">
        <w:rPr>
          <w:rFonts w:ascii="Titillium-Regular" w:hAnsi="Titillium-Regular" w:cs="Titillium-Regular"/>
          <w:color w:val="000000"/>
          <w:sz w:val="24"/>
          <w:szCs w:val="24"/>
        </w:rPr>
        <w:t xml:space="preserve">uld have to pay to maintain the child in foster care. </w:t>
      </w:r>
      <w:r w:rsidRPr="00420280">
        <w:rPr>
          <w:rFonts w:ascii="Titillium-Regular" w:hAnsi="Titillium-Regular" w:cs="Titillium-Regular"/>
          <w:color w:val="000000"/>
          <w:sz w:val="24"/>
          <w:szCs w:val="24"/>
        </w:rPr>
        <w:t>The information conta</w:t>
      </w:r>
      <w:r w:rsidR="004E69B3" w:rsidRPr="00420280">
        <w:rPr>
          <w:rFonts w:ascii="Titillium-Regular" w:hAnsi="Titillium-Regular" w:cs="Titillium-Regular"/>
          <w:color w:val="000000"/>
          <w:sz w:val="24"/>
          <w:szCs w:val="24"/>
        </w:rPr>
        <w:t xml:space="preserve">ined in the document supersedes </w:t>
      </w:r>
      <w:r w:rsidRPr="00420280">
        <w:rPr>
          <w:rFonts w:ascii="Titillium-Regular" w:hAnsi="Titillium-Regular" w:cs="Titillium-Regular"/>
          <w:color w:val="000000"/>
          <w:sz w:val="24"/>
          <w:szCs w:val="24"/>
        </w:rPr>
        <w:t xml:space="preserve">information in the Office </w:t>
      </w:r>
      <w:r w:rsidR="004E69B3" w:rsidRPr="00420280">
        <w:rPr>
          <w:rFonts w:ascii="Titillium-Regular" w:hAnsi="Titillium-Regular" w:cs="Titillium-Regular"/>
          <w:color w:val="000000"/>
          <w:sz w:val="24"/>
          <w:szCs w:val="24"/>
        </w:rPr>
        <w:t xml:space="preserve">of Children, Youth and Families </w:t>
      </w:r>
      <w:r w:rsidRPr="00420280">
        <w:rPr>
          <w:rFonts w:ascii="Titillium-Regular" w:hAnsi="Titillium-Regular" w:cs="Titillium-Regular"/>
          <w:color w:val="000000"/>
          <w:sz w:val="24"/>
          <w:szCs w:val="24"/>
        </w:rPr>
        <w:t>Bulletin 3140-99-</w:t>
      </w:r>
      <w:r w:rsidR="004E69B3" w:rsidRPr="00420280">
        <w:rPr>
          <w:rFonts w:ascii="Titillium-Regular" w:hAnsi="Titillium-Regular" w:cs="Titillium-Regular"/>
          <w:color w:val="000000"/>
          <w:sz w:val="24"/>
          <w:szCs w:val="24"/>
        </w:rPr>
        <w:t xml:space="preserve">01 entitled Adoption Assistance </w:t>
      </w:r>
      <w:r w:rsidRPr="00420280">
        <w:rPr>
          <w:rFonts w:ascii="Titillium-Regular" w:hAnsi="Titillium-Regular" w:cs="Titillium-Regular"/>
          <w:color w:val="000000"/>
          <w:sz w:val="24"/>
          <w:szCs w:val="24"/>
        </w:rPr>
        <w:t>Questions and Answers and Title 55, Pa. Code ¬ß3140</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Subchapter C of the Pennsylvania Child Welfare</w:t>
      </w:r>
      <w:r w:rsidR="004E69B3"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Regulations.</w:t>
      </w:r>
    </w:p>
    <w:p w14:paraId="688830DF" w14:textId="77777777" w:rsidR="00420280" w:rsidRDefault="00420280" w:rsidP="009E03D6">
      <w:pPr>
        <w:autoSpaceDE w:val="0"/>
        <w:autoSpaceDN w:val="0"/>
        <w:adjustRightInd w:val="0"/>
        <w:spacing w:after="0" w:line="240" w:lineRule="auto"/>
        <w:rPr>
          <w:rFonts w:ascii="Titillium-Semibold" w:hAnsi="Titillium-Semibold" w:cs="Titillium-Semibold"/>
          <w:color w:val="D0051D"/>
          <w:sz w:val="10"/>
          <w:szCs w:val="10"/>
        </w:rPr>
      </w:pPr>
    </w:p>
    <w:p w14:paraId="4BC7CAE1"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1. When is the subsidy negotiated?</w:t>
      </w:r>
    </w:p>
    <w:p w14:paraId="4ABEFAD8"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Federal and state law and</w:t>
      </w:r>
      <w:r w:rsidR="004E69B3" w:rsidRPr="00420280">
        <w:rPr>
          <w:rFonts w:ascii="Titillium-Regular" w:hAnsi="Titillium-Regular" w:cs="Titillium-Regular"/>
          <w:color w:val="000000"/>
          <w:sz w:val="24"/>
          <w:szCs w:val="24"/>
        </w:rPr>
        <w:t xml:space="preserve"> state regulations require that </w:t>
      </w:r>
      <w:r w:rsidRPr="00420280">
        <w:rPr>
          <w:rFonts w:ascii="Titillium-Regular" w:hAnsi="Titillium-Regular" w:cs="Titillium-Regular"/>
          <w:color w:val="000000"/>
          <w:sz w:val="24"/>
          <w:szCs w:val="24"/>
        </w:rPr>
        <w:t>an adopti</w:t>
      </w:r>
      <w:r w:rsidR="004E69B3" w:rsidRPr="00420280">
        <w:rPr>
          <w:rFonts w:ascii="Titillium-Regular" w:hAnsi="Titillium-Regular" w:cs="Titillium-Regular"/>
          <w:color w:val="000000"/>
          <w:sz w:val="24"/>
          <w:szCs w:val="24"/>
        </w:rPr>
        <w:t xml:space="preserve">on assistance agreement must be entered into </w:t>
      </w:r>
      <w:r w:rsidRPr="00420280">
        <w:rPr>
          <w:rFonts w:ascii="Titillium-Regular" w:hAnsi="Titillium-Regular" w:cs="Titillium-Regular"/>
          <w:color w:val="000000"/>
          <w:sz w:val="24"/>
          <w:szCs w:val="24"/>
        </w:rPr>
        <w:t>prior to or at the time of th</w:t>
      </w:r>
      <w:r w:rsidR="004E69B3" w:rsidRPr="00420280">
        <w:rPr>
          <w:rFonts w:ascii="Titillium-Regular" w:hAnsi="Titillium-Regular" w:cs="Titillium-Regular"/>
          <w:color w:val="000000"/>
          <w:sz w:val="24"/>
          <w:szCs w:val="24"/>
        </w:rPr>
        <w:t xml:space="preserve">e finalization of the adoption. </w:t>
      </w:r>
      <w:r w:rsidRPr="00420280">
        <w:rPr>
          <w:rFonts w:ascii="Titillium-Regular" w:hAnsi="Titillium-Regular" w:cs="Titillium-Regular"/>
          <w:color w:val="000000"/>
          <w:sz w:val="24"/>
          <w:szCs w:val="24"/>
        </w:rPr>
        <w:t>Ideally, adoption assistance should be negotiate</w:t>
      </w:r>
      <w:r w:rsidR="004E69B3" w:rsidRPr="00420280">
        <w:rPr>
          <w:rFonts w:ascii="Titillium-Regular" w:hAnsi="Titillium-Regular" w:cs="Titillium-Regular"/>
          <w:color w:val="000000"/>
          <w:sz w:val="24"/>
          <w:szCs w:val="24"/>
        </w:rPr>
        <w:t xml:space="preserve">d several </w:t>
      </w:r>
      <w:r w:rsidRPr="00420280">
        <w:rPr>
          <w:rFonts w:ascii="Titillium-Regular" w:hAnsi="Titillium-Regular" w:cs="Titillium-Regular"/>
          <w:color w:val="000000"/>
          <w:sz w:val="24"/>
          <w:szCs w:val="24"/>
        </w:rPr>
        <w:t>months prior to the anticipated finalization date.</w:t>
      </w:r>
    </w:p>
    <w:p w14:paraId="1BAA19E5"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67B02F78"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2. What may be taken to the negotiation process?</w:t>
      </w:r>
    </w:p>
    <w:p w14:paraId="6D1A0128" w14:textId="77777777" w:rsidR="003947A6"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Documentation of th</w:t>
      </w:r>
      <w:r w:rsidR="004E69B3" w:rsidRPr="00420280">
        <w:rPr>
          <w:rFonts w:ascii="Titillium-Regular" w:hAnsi="Titillium-Regular" w:cs="Titillium-Regular"/>
          <w:color w:val="000000"/>
          <w:sz w:val="24"/>
          <w:szCs w:val="24"/>
        </w:rPr>
        <w:t xml:space="preserve">e </w:t>
      </w:r>
      <w:proofErr w:type="gramStart"/>
      <w:r w:rsidR="004E69B3" w:rsidRPr="00420280">
        <w:rPr>
          <w:rFonts w:ascii="Titillium-Regular" w:hAnsi="Titillium-Regular" w:cs="Titillium-Regular"/>
          <w:color w:val="000000"/>
          <w:sz w:val="24"/>
          <w:szCs w:val="24"/>
        </w:rPr>
        <w:t>child‘</w:t>
      </w:r>
      <w:proofErr w:type="gramEnd"/>
      <w:r w:rsidR="004E69B3" w:rsidRPr="00420280">
        <w:rPr>
          <w:rFonts w:ascii="Titillium-Regular" w:hAnsi="Titillium-Regular" w:cs="Titillium-Regular"/>
          <w:color w:val="000000"/>
          <w:sz w:val="24"/>
          <w:szCs w:val="24"/>
        </w:rPr>
        <w:t xml:space="preserve">s special needs such as </w:t>
      </w:r>
      <w:r w:rsidRPr="00420280">
        <w:rPr>
          <w:rFonts w:ascii="Titillium-Regular" w:hAnsi="Titillium-Regular" w:cs="Titillium-Regular"/>
          <w:color w:val="000000"/>
          <w:sz w:val="24"/>
          <w:szCs w:val="24"/>
        </w:rPr>
        <w:t>medical records, prescr</w:t>
      </w:r>
      <w:r w:rsidR="004E69B3" w:rsidRPr="00420280">
        <w:rPr>
          <w:rFonts w:ascii="Titillium-Regular" w:hAnsi="Titillium-Regular" w:cs="Titillium-Regular"/>
          <w:color w:val="000000"/>
          <w:sz w:val="24"/>
          <w:szCs w:val="24"/>
        </w:rPr>
        <w:t xml:space="preserve">iption histories, psychological </w:t>
      </w:r>
      <w:r w:rsidRPr="00420280">
        <w:rPr>
          <w:rFonts w:ascii="Titillium-Regular" w:hAnsi="Titillium-Regular" w:cs="Titillium-Regular"/>
          <w:color w:val="000000"/>
          <w:sz w:val="24"/>
          <w:szCs w:val="24"/>
        </w:rPr>
        <w:t>evaluations, school records and the info</w:t>
      </w:r>
      <w:r w:rsidR="004E69B3" w:rsidRPr="00420280">
        <w:rPr>
          <w:rFonts w:ascii="Titillium-Regular" w:hAnsi="Titillium-Regular" w:cs="Titillium-Regular"/>
          <w:color w:val="000000"/>
          <w:sz w:val="24"/>
          <w:szCs w:val="24"/>
        </w:rPr>
        <w:t xml:space="preserve">rmation about </w:t>
      </w:r>
      <w:r w:rsidRPr="00420280">
        <w:rPr>
          <w:rFonts w:ascii="Titillium-Regular" w:hAnsi="Titillium-Regular" w:cs="Titillium-Regular"/>
          <w:color w:val="000000"/>
          <w:sz w:val="24"/>
          <w:szCs w:val="24"/>
        </w:rPr>
        <w:t xml:space="preserve">risk factors </w:t>
      </w:r>
      <w:r w:rsidR="004E69B3" w:rsidRPr="00420280">
        <w:rPr>
          <w:rFonts w:ascii="Titillium-Regular" w:hAnsi="Titillium-Regular" w:cs="Titillium-Regular"/>
          <w:color w:val="000000"/>
          <w:sz w:val="24"/>
          <w:szCs w:val="24"/>
        </w:rPr>
        <w:t xml:space="preserve">and special needs listed in the documents </w:t>
      </w:r>
      <w:r w:rsidRPr="00420280">
        <w:rPr>
          <w:rFonts w:ascii="Titillium-Regular" w:hAnsi="Titillium-Regular" w:cs="Titillium-Regular"/>
          <w:color w:val="000000"/>
          <w:sz w:val="24"/>
          <w:szCs w:val="24"/>
        </w:rPr>
        <w:t>given</w:t>
      </w:r>
      <w:r w:rsidR="004E69B3" w:rsidRPr="00420280">
        <w:rPr>
          <w:rFonts w:ascii="Titillium-Regular" w:hAnsi="Titillium-Regular" w:cs="Titillium-Regular"/>
          <w:color w:val="000000"/>
          <w:sz w:val="24"/>
          <w:szCs w:val="24"/>
        </w:rPr>
        <w:t xml:space="preserve"> to you by the adoption agency. </w:t>
      </w:r>
      <w:r w:rsidRPr="00420280">
        <w:rPr>
          <w:rFonts w:ascii="Titillium-Regular" w:hAnsi="Titillium-Regular" w:cs="Titillium-Regular"/>
          <w:color w:val="000000"/>
          <w:sz w:val="24"/>
          <w:szCs w:val="24"/>
        </w:rPr>
        <w:t xml:space="preserve">In addition to the </w:t>
      </w:r>
      <w:proofErr w:type="gramStart"/>
      <w:r w:rsidRPr="00420280">
        <w:rPr>
          <w:rFonts w:ascii="Titillium-Regular" w:hAnsi="Titillium-Regular" w:cs="Titillium-Regular"/>
          <w:color w:val="000000"/>
          <w:sz w:val="24"/>
          <w:szCs w:val="24"/>
        </w:rPr>
        <w:t>chil</w:t>
      </w:r>
      <w:r w:rsidR="004E69B3" w:rsidRPr="00420280">
        <w:rPr>
          <w:rFonts w:ascii="Titillium-Regular" w:hAnsi="Titillium-Regular" w:cs="Titillium-Regular"/>
          <w:color w:val="000000"/>
          <w:sz w:val="24"/>
          <w:szCs w:val="24"/>
        </w:rPr>
        <w:t>d‘</w:t>
      </w:r>
      <w:proofErr w:type="gramEnd"/>
      <w:r w:rsidR="004E69B3" w:rsidRPr="00420280">
        <w:rPr>
          <w:rFonts w:ascii="Titillium-Regular" w:hAnsi="Titillium-Regular" w:cs="Titillium-Regular"/>
          <w:color w:val="000000"/>
          <w:sz w:val="24"/>
          <w:szCs w:val="24"/>
        </w:rPr>
        <w:t xml:space="preserve">s level of disability, family circumstances </w:t>
      </w:r>
      <w:r w:rsidRPr="00420280">
        <w:rPr>
          <w:rFonts w:ascii="Titillium-Regular" w:hAnsi="Titillium-Regular" w:cs="Titillium-Regular"/>
          <w:color w:val="000000"/>
          <w:sz w:val="24"/>
          <w:szCs w:val="24"/>
        </w:rPr>
        <w:t>can be taken into</w:t>
      </w:r>
      <w:r w:rsidR="004E69B3" w:rsidRPr="00420280">
        <w:rPr>
          <w:rFonts w:ascii="Titillium-Regular" w:hAnsi="Titillium-Regular" w:cs="Titillium-Regular"/>
          <w:color w:val="000000"/>
          <w:sz w:val="24"/>
          <w:szCs w:val="24"/>
        </w:rPr>
        <w:t xml:space="preserve"> account during the negotiation </w:t>
      </w:r>
      <w:r w:rsidRPr="00420280">
        <w:rPr>
          <w:rFonts w:ascii="Titillium-Regular" w:hAnsi="Titillium-Regular" w:cs="Titillium-Regular"/>
          <w:color w:val="000000"/>
          <w:sz w:val="24"/>
          <w:szCs w:val="24"/>
        </w:rPr>
        <w:t xml:space="preserve">process. “Family circumstances” </w:t>
      </w:r>
      <w:r w:rsidR="004E69B3" w:rsidRPr="00420280">
        <w:rPr>
          <w:rFonts w:ascii="Titillium-Regular" w:hAnsi="Titillium-Regular" w:cs="Titillium-Regular"/>
          <w:color w:val="000000"/>
          <w:sz w:val="24"/>
          <w:szCs w:val="24"/>
        </w:rPr>
        <w:t xml:space="preserve">is defined as your ability </w:t>
      </w:r>
      <w:r w:rsidRPr="00420280">
        <w:rPr>
          <w:rFonts w:ascii="Titillium-Regular" w:hAnsi="Titillium-Regular" w:cs="Titillium-Regular"/>
          <w:color w:val="000000"/>
          <w:sz w:val="24"/>
          <w:szCs w:val="24"/>
        </w:rPr>
        <w:t>to incorporate the expense</w:t>
      </w:r>
      <w:r w:rsidR="004E69B3" w:rsidRPr="00420280">
        <w:rPr>
          <w:rFonts w:ascii="Titillium-Regular" w:hAnsi="Titillium-Regular" w:cs="Titillium-Regular"/>
          <w:color w:val="000000"/>
          <w:sz w:val="24"/>
          <w:szCs w:val="24"/>
        </w:rPr>
        <w:t xml:space="preserve"> of the </w:t>
      </w:r>
      <w:proofErr w:type="gramStart"/>
      <w:r w:rsidR="004E69B3" w:rsidRPr="00420280">
        <w:rPr>
          <w:rFonts w:ascii="Titillium-Regular" w:hAnsi="Titillium-Regular" w:cs="Titillium-Regular"/>
          <w:color w:val="000000"/>
          <w:sz w:val="24"/>
          <w:szCs w:val="24"/>
        </w:rPr>
        <w:t>child‘</w:t>
      </w:r>
      <w:proofErr w:type="gramEnd"/>
      <w:r w:rsidR="004E69B3" w:rsidRPr="00420280">
        <w:rPr>
          <w:rFonts w:ascii="Titillium-Regular" w:hAnsi="Titillium-Regular" w:cs="Titillium-Regular"/>
          <w:color w:val="000000"/>
          <w:sz w:val="24"/>
          <w:szCs w:val="24"/>
        </w:rPr>
        <w:t xml:space="preserve">s needs into your </w:t>
      </w:r>
      <w:r w:rsidRPr="00420280">
        <w:rPr>
          <w:rFonts w:ascii="Titillium-Regular" w:hAnsi="Titillium-Regular" w:cs="Titillium-Regular"/>
          <w:color w:val="000000"/>
          <w:sz w:val="24"/>
          <w:szCs w:val="24"/>
        </w:rPr>
        <w:t>budget. (Your inco</w:t>
      </w:r>
      <w:r w:rsidR="004E69B3" w:rsidRPr="00420280">
        <w:rPr>
          <w:rFonts w:ascii="Titillium-Regular" w:hAnsi="Titillium-Regular" w:cs="Titillium-Regular"/>
          <w:color w:val="000000"/>
          <w:sz w:val="24"/>
          <w:szCs w:val="24"/>
        </w:rPr>
        <w:t xml:space="preserve">me may not be used to determine </w:t>
      </w:r>
      <w:r w:rsidRPr="00420280">
        <w:rPr>
          <w:rFonts w:ascii="Titillium-Regular" w:hAnsi="Titillium-Regular" w:cs="Titillium-Regular"/>
          <w:color w:val="000000"/>
          <w:sz w:val="24"/>
          <w:szCs w:val="24"/>
        </w:rPr>
        <w:t>qualification or subsidy d</w:t>
      </w:r>
      <w:r w:rsidR="004E69B3" w:rsidRPr="00420280">
        <w:rPr>
          <w:rFonts w:ascii="Titillium-Regular" w:hAnsi="Titillium-Regular" w:cs="Titillium-Regular"/>
          <w:color w:val="000000"/>
          <w:sz w:val="24"/>
          <w:szCs w:val="24"/>
        </w:rPr>
        <w:t xml:space="preserve">ollar amount.) Once an adoption </w:t>
      </w:r>
      <w:r w:rsidRPr="00420280">
        <w:rPr>
          <w:rFonts w:ascii="Titillium-Regular" w:hAnsi="Titillium-Regular" w:cs="Titillium-Regular"/>
          <w:color w:val="000000"/>
          <w:sz w:val="24"/>
          <w:szCs w:val="24"/>
        </w:rPr>
        <w:t>assistance agreemen</w:t>
      </w:r>
      <w:r w:rsidR="004E69B3" w:rsidRPr="00420280">
        <w:rPr>
          <w:rFonts w:ascii="Titillium-Regular" w:hAnsi="Titillium-Regular" w:cs="Titillium-Regular"/>
          <w:color w:val="000000"/>
          <w:sz w:val="24"/>
          <w:szCs w:val="24"/>
        </w:rPr>
        <w:t xml:space="preserve">t has been established, changes </w:t>
      </w:r>
      <w:r w:rsidRPr="00420280">
        <w:rPr>
          <w:rFonts w:ascii="Titillium-Regular" w:hAnsi="Titillium-Regular" w:cs="Titillium-Regular"/>
          <w:color w:val="000000"/>
          <w:sz w:val="24"/>
          <w:szCs w:val="24"/>
        </w:rPr>
        <w:t>in your circumstances such</w:t>
      </w:r>
      <w:r w:rsidR="004E69B3" w:rsidRPr="00420280">
        <w:rPr>
          <w:rFonts w:ascii="Titillium-Regular" w:hAnsi="Titillium-Regular" w:cs="Titillium-Regular"/>
          <w:color w:val="000000"/>
          <w:sz w:val="24"/>
          <w:szCs w:val="24"/>
        </w:rPr>
        <w:t xml:space="preserve"> as losing a job, relocation to </w:t>
      </w:r>
      <w:r w:rsidRPr="00420280">
        <w:rPr>
          <w:rFonts w:ascii="Titillium-Regular" w:hAnsi="Titillium-Regular" w:cs="Titillium-Regular"/>
          <w:color w:val="000000"/>
          <w:sz w:val="24"/>
          <w:szCs w:val="24"/>
        </w:rPr>
        <w:t>another state, divorce or chang</w:t>
      </w:r>
      <w:r w:rsidR="004E69B3" w:rsidRPr="00420280">
        <w:rPr>
          <w:rFonts w:ascii="Titillium-Regular" w:hAnsi="Titillium-Regular" w:cs="Titillium-Regular"/>
          <w:color w:val="000000"/>
          <w:sz w:val="24"/>
          <w:szCs w:val="24"/>
        </w:rPr>
        <w:t xml:space="preserve">es in the </w:t>
      </w:r>
      <w:proofErr w:type="gramStart"/>
      <w:r w:rsidR="004E69B3" w:rsidRPr="00420280">
        <w:rPr>
          <w:rFonts w:ascii="Titillium-Regular" w:hAnsi="Titillium-Regular" w:cs="Titillium-Regular"/>
          <w:color w:val="000000"/>
          <w:sz w:val="24"/>
          <w:szCs w:val="24"/>
        </w:rPr>
        <w:t>child‘</w:t>
      </w:r>
      <w:proofErr w:type="gramEnd"/>
      <w:r w:rsidR="004E69B3" w:rsidRPr="00420280">
        <w:rPr>
          <w:rFonts w:ascii="Titillium-Regular" w:hAnsi="Titillium-Regular" w:cs="Titillium-Regular"/>
          <w:color w:val="000000"/>
          <w:sz w:val="24"/>
          <w:szCs w:val="24"/>
        </w:rPr>
        <w:t xml:space="preserve">s situation can </w:t>
      </w:r>
      <w:r w:rsidRPr="00420280">
        <w:rPr>
          <w:rFonts w:ascii="Titillium-Regular" w:hAnsi="Titillium-Regular" w:cs="Titillium-Regular"/>
          <w:color w:val="000000"/>
          <w:sz w:val="24"/>
          <w:szCs w:val="24"/>
        </w:rPr>
        <w:t>also be the basis of a reque</w:t>
      </w:r>
      <w:r w:rsidR="004E69B3" w:rsidRPr="00420280">
        <w:rPr>
          <w:rFonts w:ascii="Titillium-Regular" w:hAnsi="Titillium-Regular" w:cs="Titillium-Regular"/>
          <w:color w:val="000000"/>
          <w:sz w:val="24"/>
          <w:szCs w:val="24"/>
        </w:rPr>
        <w:t xml:space="preserve">st to renegotiate the contract. </w:t>
      </w:r>
      <w:r w:rsidRPr="00420280">
        <w:rPr>
          <w:rFonts w:ascii="Titillium-Regular" w:hAnsi="Titillium-Regular" w:cs="Titillium-Regular"/>
          <w:color w:val="000000"/>
          <w:sz w:val="24"/>
          <w:szCs w:val="24"/>
        </w:rPr>
        <w:t>You can have an attorn</w:t>
      </w:r>
      <w:r w:rsidR="004E69B3" w:rsidRPr="00420280">
        <w:rPr>
          <w:rFonts w:ascii="Titillium-Regular" w:hAnsi="Titillium-Regular" w:cs="Titillium-Regular"/>
          <w:color w:val="000000"/>
          <w:sz w:val="24"/>
          <w:szCs w:val="24"/>
        </w:rPr>
        <w:t xml:space="preserve">ey review the subsidy agreement </w:t>
      </w:r>
      <w:r w:rsidRPr="00420280">
        <w:rPr>
          <w:rFonts w:ascii="Titillium-Regular" w:hAnsi="Titillium-Regular" w:cs="Titillium-Regular"/>
          <w:color w:val="000000"/>
          <w:sz w:val="24"/>
          <w:szCs w:val="24"/>
        </w:rPr>
        <w:t xml:space="preserve">to ensure that 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 best i</w:t>
      </w:r>
      <w:r w:rsidR="004E69B3" w:rsidRPr="00420280">
        <w:rPr>
          <w:rFonts w:ascii="Titillium-Regular" w:hAnsi="Titillium-Regular" w:cs="Titillium-Regular"/>
          <w:color w:val="000000"/>
          <w:sz w:val="24"/>
          <w:szCs w:val="24"/>
        </w:rPr>
        <w:t xml:space="preserve">nterests are addressed. </w:t>
      </w:r>
      <w:r w:rsidRPr="00420280">
        <w:rPr>
          <w:rFonts w:ascii="Titillium-Regular" w:hAnsi="Titillium-Regular" w:cs="Titillium-Regular"/>
          <w:color w:val="000000"/>
          <w:sz w:val="24"/>
          <w:szCs w:val="24"/>
        </w:rPr>
        <w:t xml:space="preserve">The </w:t>
      </w:r>
      <w:proofErr w:type="gramStart"/>
      <w:r w:rsidRPr="00420280">
        <w:rPr>
          <w:rFonts w:ascii="Titillium-Regular" w:hAnsi="Titillium-Regular" w:cs="Titillium-Regular"/>
          <w:color w:val="000000"/>
          <w:sz w:val="24"/>
          <w:szCs w:val="24"/>
        </w:rPr>
        <w:t>attorney‘</w:t>
      </w:r>
      <w:proofErr w:type="gramEnd"/>
      <w:r w:rsidRPr="00420280">
        <w:rPr>
          <w:rFonts w:ascii="Titillium-Regular" w:hAnsi="Titillium-Regular" w:cs="Titillium-Regular"/>
          <w:color w:val="000000"/>
          <w:sz w:val="24"/>
          <w:szCs w:val="24"/>
        </w:rPr>
        <w:t>s fees an</w:t>
      </w:r>
      <w:r w:rsidR="004E69B3" w:rsidRPr="00420280">
        <w:rPr>
          <w:rFonts w:ascii="Titillium-Regular" w:hAnsi="Titillium-Regular" w:cs="Titillium-Regular"/>
          <w:color w:val="000000"/>
          <w:sz w:val="24"/>
          <w:szCs w:val="24"/>
        </w:rPr>
        <w:t>d other expenses related</w:t>
      </w:r>
      <w:r w:rsidR="003947A6">
        <w:rPr>
          <w:rFonts w:ascii="Titillium-Regular" w:hAnsi="Titillium-Regular" w:cs="Titillium-Regular"/>
          <w:color w:val="000000"/>
          <w:sz w:val="24"/>
          <w:szCs w:val="24"/>
        </w:rPr>
        <w:t xml:space="preserve"> </w:t>
      </w:r>
    </w:p>
    <w:p w14:paraId="19AB5152" w14:textId="77777777" w:rsidR="009E03D6" w:rsidRPr="00420280" w:rsidRDefault="004E69B3" w:rsidP="00B47431">
      <w:pPr>
        <w:autoSpaceDE w:val="0"/>
        <w:autoSpaceDN w:val="0"/>
        <w:adjustRightInd w:val="0"/>
        <w:spacing w:after="0" w:line="240" w:lineRule="auto"/>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to the </w:t>
      </w:r>
      <w:r w:rsidR="009E03D6" w:rsidRPr="00420280">
        <w:rPr>
          <w:rFonts w:ascii="Titillium-Regular" w:hAnsi="Titillium-Regular" w:cs="Titillium-Regular"/>
          <w:color w:val="000000"/>
          <w:sz w:val="24"/>
          <w:szCs w:val="24"/>
        </w:rPr>
        <w:t>review of the initial ad</w:t>
      </w:r>
      <w:r w:rsidRPr="00420280">
        <w:rPr>
          <w:rFonts w:ascii="Titillium-Regular" w:hAnsi="Titillium-Regular" w:cs="Titillium-Regular"/>
          <w:color w:val="000000"/>
          <w:sz w:val="24"/>
          <w:szCs w:val="24"/>
        </w:rPr>
        <w:t xml:space="preserve">option assistance agreement may </w:t>
      </w:r>
      <w:r w:rsidR="009E03D6" w:rsidRPr="00420280">
        <w:rPr>
          <w:rFonts w:ascii="Titillium-Regular" w:hAnsi="Titillium-Regular" w:cs="Titillium-Regular"/>
          <w:color w:val="000000"/>
          <w:sz w:val="24"/>
          <w:szCs w:val="24"/>
        </w:rPr>
        <w:t>be reimbursed up to $2,000, as part of non-recurring</w:t>
      </w:r>
      <w:r w:rsidRPr="00420280">
        <w:rPr>
          <w:rFonts w:ascii="Titillium-Regular" w:hAnsi="Titillium-Regular" w:cs="Titillium-Regular"/>
          <w:color w:val="000000"/>
          <w:sz w:val="24"/>
          <w:szCs w:val="24"/>
        </w:rPr>
        <w:t xml:space="preserve"> </w:t>
      </w:r>
      <w:r w:rsidR="009E03D6" w:rsidRPr="00420280">
        <w:rPr>
          <w:rFonts w:ascii="Titillium-Regular" w:hAnsi="Titillium-Regular" w:cs="Titillium-Regular"/>
          <w:color w:val="000000"/>
          <w:sz w:val="24"/>
          <w:szCs w:val="24"/>
        </w:rPr>
        <w:t>expenses of adoption. If this i</w:t>
      </w:r>
      <w:r w:rsidRPr="00420280">
        <w:rPr>
          <w:rFonts w:ascii="Titillium-Regular" w:hAnsi="Titillium-Regular" w:cs="Titillium-Regular"/>
          <w:color w:val="000000"/>
          <w:sz w:val="24"/>
          <w:szCs w:val="24"/>
        </w:rPr>
        <w:t xml:space="preserve">s a renegotiation of agreement, </w:t>
      </w:r>
      <w:r w:rsidR="009E03D6" w:rsidRPr="00420280">
        <w:rPr>
          <w:rFonts w:ascii="Titillium-Regular" w:hAnsi="Titillium-Regular" w:cs="Titillium-Regular"/>
          <w:color w:val="000000"/>
          <w:sz w:val="24"/>
          <w:szCs w:val="24"/>
        </w:rPr>
        <w:t>however, you will</w:t>
      </w:r>
      <w:r w:rsidRPr="00420280">
        <w:rPr>
          <w:rFonts w:ascii="Titillium-Regular" w:hAnsi="Titillium-Regular" w:cs="Titillium-Regular"/>
          <w:color w:val="000000"/>
          <w:sz w:val="24"/>
          <w:szCs w:val="24"/>
        </w:rPr>
        <w:t xml:space="preserve"> be responsible for the payment </w:t>
      </w:r>
      <w:r w:rsidR="009E03D6" w:rsidRPr="00420280">
        <w:rPr>
          <w:rFonts w:ascii="Titillium-Regular" w:hAnsi="Titillium-Regular" w:cs="Titillium-Regular"/>
          <w:color w:val="000000"/>
          <w:sz w:val="24"/>
          <w:szCs w:val="24"/>
        </w:rPr>
        <w:t xml:space="preserve">of any attorney fees incurred </w:t>
      </w:r>
      <w:proofErr w:type="gramStart"/>
      <w:r w:rsidR="009E03D6" w:rsidRPr="00420280">
        <w:rPr>
          <w:rFonts w:ascii="Titillium-Regular" w:hAnsi="Titillium-Regular" w:cs="Titillium-Regular"/>
          <w:color w:val="000000"/>
          <w:sz w:val="24"/>
          <w:szCs w:val="24"/>
        </w:rPr>
        <w:t>in regard to</w:t>
      </w:r>
      <w:proofErr w:type="gramEnd"/>
      <w:r w:rsidR="009E03D6" w:rsidRPr="00420280">
        <w:rPr>
          <w:rFonts w:ascii="Titillium-Regular" w:hAnsi="Titillium-Regular" w:cs="Titillium-Regular"/>
          <w:color w:val="000000"/>
          <w:sz w:val="24"/>
          <w:szCs w:val="24"/>
        </w:rPr>
        <w:t xml:space="preserve"> such a review.</w:t>
      </w:r>
    </w:p>
    <w:p w14:paraId="5C5B7EF2"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3D21E0AE"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3. Can I bring som</w:t>
      </w:r>
      <w:r w:rsidR="004E69B3" w:rsidRPr="003947A6">
        <w:rPr>
          <w:rFonts w:ascii="Titillium-Semibold" w:hAnsi="Titillium-Semibold" w:cs="Titillium-Semibold"/>
          <w:i/>
          <w:color w:val="FF0000"/>
          <w:sz w:val="28"/>
          <w:szCs w:val="28"/>
        </w:rPr>
        <w:t xml:space="preserve">eone with me to the negotiation </w:t>
      </w:r>
      <w:r w:rsidRPr="003947A6">
        <w:rPr>
          <w:rFonts w:ascii="Titillium-Semibold" w:hAnsi="Titillium-Semibold" w:cs="Titillium-Semibold"/>
          <w:i/>
          <w:color w:val="FF0000"/>
          <w:sz w:val="28"/>
          <w:szCs w:val="28"/>
        </w:rPr>
        <w:t>process?</w:t>
      </w:r>
    </w:p>
    <w:p w14:paraId="57B55A16"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Yes. As above, you may bring an </w:t>
      </w:r>
      <w:proofErr w:type="gramStart"/>
      <w:r w:rsidRPr="00420280">
        <w:rPr>
          <w:rFonts w:ascii="Titillium-Regular" w:hAnsi="Titillium-Regular" w:cs="Titillium-Regular"/>
          <w:color w:val="000000"/>
          <w:sz w:val="24"/>
          <w:szCs w:val="24"/>
        </w:rPr>
        <w:t>attorne</w:t>
      </w:r>
      <w:r w:rsidR="004E69B3" w:rsidRPr="00420280">
        <w:rPr>
          <w:rFonts w:ascii="Titillium-Regular" w:hAnsi="Titillium-Regular" w:cs="Titillium-Regular"/>
          <w:color w:val="000000"/>
          <w:sz w:val="24"/>
          <w:szCs w:val="24"/>
        </w:rPr>
        <w:t>y</w:t>
      </w:r>
      <w:proofErr w:type="gramEnd"/>
      <w:r w:rsidR="004E69B3" w:rsidRPr="00420280">
        <w:rPr>
          <w:rFonts w:ascii="Titillium-Regular" w:hAnsi="Titillium-Regular" w:cs="Titillium-Regular"/>
          <w:color w:val="000000"/>
          <w:sz w:val="24"/>
          <w:szCs w:val="24"/>
        </w:rPr>
        <w:t xml:space="preserve"> or another interested </w:t>
      </w:r>
      <w:r w:rsidRPr="00420280">
        <w:rPr>
          <w:rFonts w:ascii="Titillium-Regular" w:hAnsi="Titillium-Regular" w:cs="Titillium-Regular"/>
          <w:color w:val="000000"/>
          <w:sz w:val="24"/>
          <w:szCs w:val="24"/>
        </w:rPr>
        <w:t xml:space="preserve">person </w:t>
      </w:r>
      <w:r w:rsidR="004E69B3" w:rsidRPr="00420280">
        <w:rPr>
          <w:rFonts w:ascii="Titillium-Regular" w:hAnsi="Titillium-Regular" w:cs="Titillium-Regular"/>
          <w:color w:val="000000"/>
          <w:sz w:val="24"/>
          <w:szCs w:val="24"/>
        </w:rPr>
        <w:t xml:space="preserve">to the negotiation session. The </w:t>
      </w:r>
      <w:proofErr w:type="gramStart"/>
      <w:r w:rsidR="004E69B3" w:rsidRPr="00420280">
        <w:rPr>
          <w:rFonts w:ascii="Titillium-Regular" w:hAnsi="Titillium-Regular" w:cs="Titillium-Regular"/>
          <w:color w:val="000000"/>
          <w:sz w:val="24"/>
          <w:szCs w:val="24"/>
        </w:rPr>
        <w:t>attorney‘</w:t>
      </w:r>
      <w:proofErr w:type="gramEnd"/>
      <w:r w:rsidR="004E69B3" w:rsidRPr="00420280">
        <w:rPr>
          <w:rFonts w:ascii="Titillium-Regular" w:hAnsi="Titillium-Regular" w:cs="Titillium-Regular"/>
          <w:color w:val="000000"/>
          <w:sz w:val="24"/>
          <w:szCs w:val="24"/>
        </w:rPr>
        <w:t xml:space="preserve">s fees </w:t>
      </w:r>
      <w:r w:rsidRPr="00420280">
        <w:rPr>
          <w:rFonts w:ascii="Titillium-Regular" w:hAnsi="Titillium-Regular" w:cs="Titillium-Regular"/>
          <w:color w:val="000000"/>
          <w:sz w:val="24"/>
          <w:szCs w:val="24"/>
        </w:rPr>
        <w:t>related to the initial rev</w:t>
      </w:r>
      <w:r w:rsidR="004E69B3" w:rsidRPr="00420280">
        <w:rPr>
          <w:rFonts w:ascii="Titillium-Regular" w:hAnsi="Titillium-Regular" w:cs="Titillium-Regular"/>
          <w:color w:val="000000"/>
          <w:sz w:val="24"/>
          <w:szCs w:val="24"/>
        </w:rPr>
        <w:t xml:space="preserve">iew may be reimbursed up to the </w:t>
      </w:r>
      <w:r w:rsidRPr="00420280">
        <w:rPr>
          <w:rFonts w:ascii="Titillium-Regular" w:hAnsi="Titillium-Regular" w:cs="Titillium-Regular"/>
          <w:color w:val="000000"/>
          <w:sz w:val="24"/>
          <w:szCs w:val="24"/>
        </w:rPr>
        <w:t>$2,000 limit as part of non-recurring expenses of adoption.</w:t>
      </w:r>
    </w:p>
    <w:p w14:paraId="634DE6E4" w14:textId="77777777" w:rsidR="004E69B3" w:rsidRPr="00420280" w:rsidRDefault="004E69B3" w:rsidP="009E03D6">
      <w:pPr>
        <w:autoSpaceDE w:val="0"/>
        <w:autoSpaceDN w:val="0"/>
        <w:adjustRightInd w:val="0"/>
        <w:spacing w:after="0" w:line="240" w:lineRule="auto"/>
        <w:rPr>
          <w:rFonts w:ascii="Titillium-Semibold" w:hAnsi="Titillium-Semibold" w:cs="Titillium-Semibold"/>
          <w:color w:val="D0051D"/>
          <w:sz w:val="10"/>
          <w:szCs w:val="10"/>
        </w:rPr>
      </w:pPr>
    </w:p>
    <w:p w14:paraId="16214FC3" w14:textId="77777777" w:rsidR="009E03D6" w:rsidRPr="003947A6" w:rsidRDefault="009E03D6" w:rsidP="00B47431">
      <w:pPr>
        <w:autoSpaceDE w:val="0"/>
        <w:autoSpaceDN w:val="0"/>
        <w:adjustRightInd w:val="0"/>
        <w:spacing w:after="0" w:line="240" w:lineRule="auto"/>
        <w:jc w:val="both"/>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4. Do I have to use</w:t>
      </w:r>
      <w:r w:rsidR="004E69B3" w:rsidRPr="003947A6">
        <w:rPr>
          <w:rFonts w:ascii="Titillium-Semibold" w:hAnsi="Titillium-Semibold" w:cs="Titillium-Semibold"/>
          <w:i/>
          <w:color w:val="FF0000"/>
          <w:sz w:val="28"/>
          <w:szCs w:val="28"/>
        </w:rPr>
        <w:t xml:space="preserve"> the county agency attorney for </w:t>
      </w:r>
      <w:r w:rsidRPr="003947A6">
        <w:rPr>
          <w:rFonts w:ascii="Titillium-Semibold" w:hAnsi="Titillium-Semibold" w:cs="Titillium-Semibold"/>
          <w:i/>
          <w:color w:val="FF0000"/>
          <w:sz w:val="28"/>
          <w:szCs w:val="28"/>
        </w:rPr>
        <w:t>the adoption/adoption assistance process?</w:t>
      </w:r>
    </w:p>
    <w:p w14:paraId="16FDB965" w14:textId="77777777" w:rsidR="00420280" w:rsidRDefault="009E03D6" w:rsidP="00D91912">
      <w:pPr>
        <w:autoSpaceDE w:val="0"/>
        <w:autoSpaceDN w:val="0"/>
        <w:adjustRightInd w:val="0"/>
        <w:spacing w:after="0" w:line="240" w:lineRule="auto"/>
        <w:ind w:firstLine="720"/>
        <w:rPr>
          <w:rFonts w:ascii="Titillium-Semibold" w:hAnsi="Titillium-Semibold" w:cs="Titillium-Semibold"/>
          <w:color w:val="D0051D"/>
          <w:sz w:val="10"/>
          <w:szCs w:val="10"/>
        </w:rPr>
      </w:pPr>
      <w:r w:rsidRPr="00420280">
        <w:rPr>
          <w:rFonts w:ascii="Titillium-Regular" w:hAnsi="Titillium-Regular" w:cs="Titillium-Regular"/>
          <w:color w:val="000000"/>
          <w:sz w:val="24"/>
          <w:szCs w:val="24"/>
        </w:rPr>
        <w:t>No. You can retain any a</w:t>
      </w:r>
      <w:r w:rsidR="004E69B3" w:rsidRPr="00420280">
        <w:rPr>
          <w:rFonts w:ascii="Titillium-Regular" w:hAnsi="Titillium-Regular" w:cs="Titillium-Regular"/>
          <w:color w:val="000000"/>
          <w:sz w:val="24"/>
          <w:szCs w:val="24"/>
        </w:rPr>
        <w:t xml:space="preserve">ttorney you choose. Please keep </w:t>
      </w:r>
      <w:r w:rsidRPr="00420280">
        <w:rPr>
          <w:rFonts w:ascii="Titillium-Regular" w:hAnsi="Titillium-Regular" w:cs="Titillium-Regular"/>
          <w:color w:val="000000"/>
          <w:sz w:val="24"/>
          <w:szCs w:val="24"/>
        </w:rPr>
        <w:t>in mind that all attorneys</w:t>
      </w:r>
      <w:r w:rsidR="00442FFF">
        <w:rPr>
          <w:rFonts w:ascii="Titillium-Regular" w:hAnsi="Titillium-Regular" w:cs="Titillium-Regular"/>
          <w:color w:val="000000"/>
          <w:sz w:val="24"/>
          <w:szCs w:val="24"/>
        </w:rPr>
        <w:t xml:space="preserve"> are not familiar </w:t>
      </w:r>
      <w:r w:rsidR="004E69B3" w:rsidRPr="00420280">
        <w:rPr>
          <w:rFonts w:ascii="Titillium-Regular" w:hAnsi="Titillium-Regular" w:cs="Titillium-Regular"/>
          <w:color w:val="000000"/>
          <w:sz w:val="24"/>
          <w:szCs w:val="24"/>
        </w:rPr>
        <w:t xml:space="preserve">with adoption </w:t>
      </w:r>
      <w:r w:rsidRPr="00420280">
        <w:rPr>
          <w:rFonts w:ascii="Titillium-Regular" w:hAnsi="Titillium-Regular" w:cs="Titillium-Regular"/>
          <w:color w:val="000000"/>
          <w:sz w:val="24"/>
          <w:szCs w:val="24"/>
        </w:rPr>
        <w:t>assistance. Any fees incurred t</w:t>
      </w:r>
      <w:r w:rsidR="004E69B3" w:rsidRPr="00420280">
        <w:rPr>
          <w:rFonts w:ascii="Titillium-Regular" w:hAnsi="Titillium-Regular" w:cs="Titillium-Regular"/>
          <w:color w:val="000000"/>
          <w:sz w:val="24"/>
          <w:szCs w:val="24"/>
        </w:rPr>
        <w:t xml:space="preserve">hat fall under the nonrecurring </w:t>
      </w:r>
      <w:r w:rsidRPr="00420280">
        <w:rPr>
          <w:rFonts w:ascii="Titillium-Regular" w:hAnsi="Titillium-Regular" w:cs="Titillium-Regular"/>
          <w:color w:val="000000"/>
          <w:sz w:val="24"/>
          <w:szCs w:val="24"/>
        </w:rPr>
        <w:t>expenses c</w:t>
      </w:r>
      <w:r w:rsidR="004E69B3" w:rsidRPr="00420280">
        <w:rPr>
          <w:rFonts w:ascii="Titillium-Regular" w:hAnsi="Titillium-Regular" w:cs="Titillium-Regular"/>
          <w:color w:val="000000"/>
          <w:sz w:val="24"/>
          <w:szCs w:val="24"/>
        </w:rPr>
        <w:t xml:space="preserve">ategory may be reimbursed up to </w:t>
      </w:r>
      <w:r w:rsidRPr="00420280">
        <w:rPr>
          <w:rFonts w:ascii="Titillium-Regular" w:hAnsi="Titillium-Regular" w:cs="Titillium-Regular"/>
          <w:color w:val="000000"/>
          <w:sz w:val="24"/>
          <w:szCs w:val="24"/>
        </w:rPr>
        <w:t>the $2,000 limit if not</w:t>
      </w:r>
      <w:r w:rsidR="004E69B3" w:rsidRPr="00420280">
        <w:rPr>
          <w:rFonts w:ascii="Titillium-Regular" w:hAnsi="Titillium-Regular" w:cs="Titillium-Regular"/>
          <w:color w:val="000000"/>
          <w:sz w:val="24"/>
          <w:szCs w:val="24"/>
        </w:rPr>
        <w:t xml:space="preserve"> reimbursed by other sources or </w:t>
      </w:r>
      <w:r w:rsidRPr="00420280">
        <w:rPr>
          <w:rFonts w:ascii="Titillium-Regular" w:hAnsi="Titillium-Regular" w:cs="Titillium-Regular"/>
          <w:color w:val="000000"/>
          <w:sz w:val="24"/>
          <w:szCs w:val="24"/>
        </w:rPr>
        <w:t>funds. Any expenses i</w:t>
      </w:r>
      <w:r w:rsidR="004E69B3" w:rsidRPr="00420280">
        <w:rPr>
          <w:rFonts w:ascii="Titillium-Regular" w:hAnsi="Titillium-Regular" w:cs="Titillium-Regular"/>
          <w:color w:val="000000"/>
          <w:sz w:val="24"/>
          <w:szCs w:val="24"/>
        </w:rPr>
        <w:t xml:space="preserve">ncurred in excess of the $2,000 </w:t>
      </w:r>
      <w:r w:rsidRPr="00420280">
        <w:rPr>
          <w:rFonts w:ascii="Titillium-Regular" w:hAnsi="Titillium-Regular" w:cs="Titillium-Regular"/>
          <w:color w:val="000000"/>
          <w:sz w:val="24"/>
          <w:szCs w:val="24"/>
        </w:rPr>
        <w:t xml:space="preserve">limit will be your </w:t>
      </w:r>
      <w:proofErr w:type="gramStart"/>
      <w:r w:rsidRPr="00420280">
        <w:rPr>
          <w:rFonts w:ascii="Titillium-Regular" w:hAnsi="Titillium-Regular" w:cs="Titillium-Regular"/>
          <w:color w:val="000000"/>
          <w:sz w:val="24"/>
          <w:szCs w:val="24"/>
        </w:rPr>
        <w:t>responsibi</w:t>
      </w:r>
      <w:r w:rsidR="004E69B3" w:rsidRPr="00420280">
        <w:rPr>
          <w:rFonts w:ascii="Titillium-Regular" w:hAnsi="Titillium-Regular" w:cs="Titillium-Regular"/>
          <w:color w:val="000000"/>
          <w:sz w:val="24"/>
          <w:szCs w:val="24"/>
        </w:rPr>
        <w:t>lity, but</w:t>
      </w:r>
      <w:proofErr w:type="gramEnd"/>
      <w:r w:rsidR="004E69B3" w:rsidRPr="00420280">
        <w:rPr>
          <w:rFonts w:ascii="Titillium-Regular" w:hAnsi="Titillium-Regular" w:cs="Titillium-Regular"/>
          <w:color w:val="000000"/>
          <w:sz w:val="24"/>
          <w:szCs w:val="24"/>
        </w:rPr>
        <w:t xml:space="preserve"> may be eligible for a </w:t>
      </w:r>
      <w:r w:rsidRPr="00420280">
        <w:rPr>
          <w:rFonts w:ascii="Titillium-Regular" w:hAnsi="Titillium-Regular" w:cs="Titillium-Regular"/>
          <w:color w:val="000000"/>
          <w:sz w:val="24"/>
          <w:szCs w:val="24"/>
        </w:rPr>
        <w:t>tax credit under t</w:t>
      </w:r>
      <w:r w:rsidR="00420280">
        <w:rPr>
          <w:rFonts w:ascii="Titillium-Regular" w:hAnsi="Titillium-Regular" w:cs="Titillium-Regular"/>
          <w:color w:val="000000"/>
          <w:sz w:val="24"/>
          <w:szCs w:val="24"/>
        </w:rPr>
        <w:t xml:space="preserve">he Federal </w:t>
      </w:r>
      <w:r w:rsidR="00420280">
        <w:rPr>
          <w:rFonts w:ascii="Titillium-Regular" w:hAnsi="Titillium-Regular" w:cs="Titillium-Regular"/>
          <w:color w:val="000000"/>
          <w:sz w:val="24"/>
          <w:szCs w:val="24"/>
        </w:rPr>
        <w:lastRenderedPageBreak/>
        <w:t>Adoption Tax Credit.</w:t>
      </w:r>
      <w:r w:rsidR="004E69B3" w:rsidRPr="00420280">
        <w:rPr>
          <w:rFonts w:ascii="Titillium-Semibold" w:hAnsi="Titillium-Semibold" w:cs="Titillium-Semibold"/>
          <w:color w:val="D0051D"/>
          <w:sz w:val="24"/>
          <w:szCs w:val="24"/>
        </w:rPr>
        <w:br/>
      </w:r>
    </w:p>
    <w:p w14:paraId="1EBE0B18" w14:textId="77777777" w:rsidR="009E03D6" w:rsidRPr="003947A6" w:rsidRDefault="009E03D6" w:rsidP="009E03D6">
      <w:pPr>
        <w:autoSpaceDE w:val="0"/>
        <w:autoSpaceDN w:val="0"/>
        <w:adjustRightInd w:val="0"/>
        <w:spacing w:after="0" w:line="240" w:lineRule="auto"/>
        <w:rPr>
          <w:rFonts w:ascii="Titillium-Regular" w:hAnsi="Titillium-Regular" w:cs="Titillium-Regular"/>
          <w:i/>
          <w:color w:val="FF0000"/>
          <w:sz w:val="28"/>
          <w:szCs w:val="28"/>
        </w:rPr>
      </w:pPr>
      <w:r w:rsidRPr="003947A6">
        <w:rPr>
          <w:rFonts w:ascii="Titillium-Semibold" w:hAnsi="Titillium-Semibold" w:cs="Titillium-Semibold"/>
          <w:i/>
          <w:color w:val="FF0000"/>
          <w:sz w:val="28"/>
          <w:szCs w:val="28"/>
        </w:rPr>
        <w:t>5. Is the $2,000 Non-recurring Expense l</w:t>
      </w:r>
      <w:r w:rsidR="004E69B3" w:rsidRPr="003947A6">
        <w:rPr>
          <w:rFonts w:ascii="Titillium-Semibold" w:hAnsi="Titillium-Semibold" w:cs="Titillium-Semibold"/>
          <w:i/>
          <w:color w:val="FF0000"/>
          <w:sz w:val="28"/>
          <w:szCs w:val="28"/>
        </w:rPr>
        <w:t xml:space="preserve">imit </w:t>
      </w:r>
      <w:r w:rsidRPr="003947A6">
        <w:rPr>
          <w:rFonts w:ascii="Titillium-Semibold" w:hAnsi="Titillium-Semibold" w:cs="Titillium-Semibold"/>
          <w:i/>
          <w:color w:val="FF0000"/>
          <w:sz w:val="28"/>
          <w:szCs w:val="28"/>
        </w:rPr>
        <w:t>negotiable?</w:t>
      </w:r>
    </w:p>
    <w:p w14:paraId="7BBC626B"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No. According to federal regu</w:t>
      </w:r>
      <w:r w:rsidR="004E69B3" w:rsidRPr="00420280">
        <w:rPr>
          <w:rFonts w:ascii="Titillium-Regular" w:hAnsi="Titillium-Regular" w:cs="Titillium-Regular"/>
          <w:color w:val="000000"/>
          <w:sz w:val="24"/>
          <w:szCs w:val="24"/>
        </w:rPr>
        <w:t xml:space="preserve">lation, while a county children </w:t>
      </w:r>
      <w:r w:rsidR="0086266A" w:rsidRPr="00420280">
        <w:rPr>
          <w:rFonts w:ascii="Titillium-Regular" w:hAnsi="Titillium-Regular" w:cs="Titillium-Regular"/>
          <w:color w:val="000000"/>
          <w:sz w:val="24"/>
          <w:szCs w:val="24"/>
        </w:rPr>
        <w:t xml:space="preserve">and youth agency may not limit reimbursement for a single </w:t>
      </w:r>
      <w:r w:rsidRPr="00420280">
        <w:rPr>
          <w:rFonts w:ascii="Titillium-Regular" w:hAnsi="Titillium-Regular" w:cs="Titillium-Regular"/>
          <w:color w:val="000000"/>
          <w:sz w:val="24"/>
          <w:szCs w:val="24"/>
        </w:rPr>
        <w:t>category of Non-recur</w:t>
      </w:r>
      <w:r w:rsidR="0086266A" w:rsidRPr="00420280">
        <w:rPr>
          <w:rFonts w:ascii="Titillium-Regular" w:hAnsi="Titillium-Regular" w:cs="Titillium-Regular"/>
          <w:color w:val="000000"/>
          <w:sz w:val="24"/>
          <w:szCs w:val="24"/>
        </w:rPr>
        <w:t xml:space="preserve">ring Adoption Expenses, federal and State regulations </w:t>
      </w:r>
      <w:r w:rsidRPr="00420280">
        <w:rPr>
          <w:rFonts w:ascii="Titillium-Regular" w:hAnsi="Titillium-Regular" w:cs="Titillium-Regular"/>
          <w:color w:val="000000"/>
          <w:sz w:val="24"/>
          <w:szCs w:val="24"/>
        </w:rPr>
        <w:t>li</w:t>
      </w:r>
      <w:r w:rsidR="0086266A" w:rsidRPr="00420280">
        <w:rPr>
          <w:rFonts w:ascii="Titillium-Regular" w:hAnsi="Titillium-Regular" w:cs="Titillium-Regular"/>
          <w:color w:val="000000"/>
          <w:sz w:val="24"/>
          <w:szCs w:val="24"/>
        </w:rPr>
        <w:t xml:space="preserve">mit the total amount the county </w:t>
      </w:r>
      <w:r w:rsidRPr="00420280">
        <w:rPr>
          <w:rFonts w:ascii="Titillium-Regular" w:hAnsi="Titillium-Regular" w:cs="Titillium-Regular"/>
          <w:color w:val="000000"/>
          <w:sz w:val="24"/>
          <w:szCs w:val="24"/>
        </w:rPr>
        <w:t>may reimburse to $2,000</w:t>
      </w:r>
      <w:r w:rsidR="0086266A" w:rsidRPr="00420280">
        <w:rPr>
          <w:rFonts w:ascii="Titillium-Regular" w:hAnsi="Titillium-Regular" w:cs="Titillium-Regular"/>
          <w:color w:val="000000"/>
          <w:sz w:val="24"/>
          <w:szCs w:val="24"/>
        </w:rPr>
        <w:t xml:space="preserve"> per adoption episode. Adoptive </w:t>
      </w:r>
      <w:r w:rsidRPr="00420280">
        <w:rPr>
          <w:rFonts w:ascii="Titillium-Regular" w:hAnsi="Titillium-Regular" w:cs="Titillium-Regular"/>
          <w:color w:val="000000"/>
          <w:sz w:val="24"/>
          <w:szCs w:val="24"/>
        </w:rPr>
        <w:t>parents who apply for rei</w:t>
      </w:r>
      <w:r w:rsidR="0086266A" w:rsidRPr="00420280">
        <w:rPr>
          <w:rFonts w:ascii="Titillium-Regular" w:hAnsi="Titillium-Regular" w:cs="Titillium-Regular"/>
          <w:color w:val="000000"/>
          <w:sz w:val="24"/>
          <w:szCs w:val="24"/>
        </w:rPr>
        <w:t xml:space="preserve">mbursement of the non-recurring </w:t>
      </w:r>
      <w:r w:rsidRPr="00420280">
        <w:rPr>
          <w:rFonts w:ascii="Titillium-Regular" w:hAnsi="Titillium-Regular" w:cs="Titillium-Regular"/>
          <w:color w:val="000000"/>
          <w:sz w:val="24"/>
          <w:szCs w:val="24"/>
        </w:rPr>
        <w:t>expenses of adoption mu</w:t>
      </w:r>
      <w:r w:rsidR="0086266A" w:rsidRPr="00420280">
        <w:rPr>
          <w:rFonts w:ascii="Titillium-Regular" w:hAnsi="Titillium-Regular" w:cs="Titillium-Regular"/>
          <w:color w:val="000000"/>
          <w:sz w:val="24"/>
          <w:szCs w:val="24"/>
        </w:rPr>
        <w:t xml:space="preserve">st be reimbursed for any of the </w:t>
      </w:r>
      <w:r w:rsidRPr="00420280">
        <w:rPr>
          <w:rFonts w:ascii="Titillium-Regular" w:hAnsi="Titillium-Regular" w:cs="Titillium-Regular"/>
          <w:color w:val="000000"/>
          <w:sz w:val="24"/>
          <w:szCs w:val="24"/>
        </w:rPr>
        <w:t>eligible non-recurring a</w:t>
      </w:r>
      <w:r w:rsidR="0086266A" w:rsidRPr="00420280">
        <w:rPr>
          <w:rFonts w:ascii="Titillium-Regular" w:hAnsi="Titillium-Regular" w:cs="Titillium-Regular"/>
          <w:color w:val="000000"/>
          <w:sz w:val="24"/>
          <w:szCs w:val="24"/>
        </w:rPr>
        <w:t xml:space="preserve">doption expenses, up to $2,000, </w:t>
      </w:r>
      <w:r w:rsidRPr="00420280">
        <w:rPr>
          <w:rFonts w:ascii="Titillium-Regular" w:hAnsi="Titillium-Regular" w:cs="Titillium-Regular"/>
          <w:color w:val="000000"/>
          <w:sz w:val="24"/>
          <w:szCs w:val="24"/>
        </w:rPr>
        <w:t>when they adopt a child with</w:t>
      </w:r>
      <w:r w:rsidR="0086266A" w:rsidRPr="00420280">
        <w:rPr>
          <w:rFonts w:ascii="Titillium-Regular" w:hAnsi="Titillium-Regular" w:cs="Titillium-Regular"/>
          <w:color w:val="000000"/>
          <w:sz w:val="24"/>
          <w:szCs w:val="24"/>
        </w:rPr>
        <w:t xml:space="preserve"> special needs. If the adoptive </w:t>
      </w:r>
      <w:r w:rsidRPr="00420280">
        <w:rPr>
          <w:rFonts w:ascii="Titillium-Regular" w:hAnsi="Titillium-Regular" w:cs="Titillium-Regular"/>
          <w:color w:val="000000"/>
          <w:sz w:val="24"/>
          <w:szCs w:val="24"/>
        </w:rPr>
        <w:t>parents choose to use the entire $2,000 for an att</w:t>
      </w:r>
      <w:r w:rsidR="0086266A" w:rsidRPr="00420280">
        <w:rPr>
          <w:rFonts w:ascii="Titillium-Regular" w:hAnsi="Titillium-Regular" w:cs="Titillium-Regular"/>
          <w:color w:val="000000"/>
          <w:sz w:val="24"/>
          <w:szCs w:val="24"/>
        </w:rPr>
        <w:t xml:space="preserve">orney, no </w:t>
      </w:r>
      <w:r w:rsidRPr="00420280">
        <w:rPr>
          <w:rFonts w:ascii="Titillium-Regular" w:hAnsi="Titillium-Regular" w:cs="Titillium-Regular"/>
          <w:color w:val="000000"/>
          <w:sz w:val="24"/>
          <w:szCs w:val="24"/>
        </w:rPr>
        <w:t>other eligible non-recurring expense can be paid.</w:t>
      </w:r>
    </w:p>
    <w:p w14:paraId="0518A6C0" w14:textId="77777777" w:rsidR="0086266A" w:rsidRPr="00420280" w:rsidRDefault="0086266A" w:rsidP="009E03D6">
      <w:pPr>
        <w:autoSpaceDE w:val="0"/>
        <w:autoSpaceDN w:val="0"/>
        <w:adjustRightInd w:val="0"/>
        <w:spacing w:after="0" w:line="240" w:lineRule="auto"/>
        <w:rPr>
          <w:rFonts w:ascii="Titillium-Semibold" w:hAnsi="Titillium-Semibold" w:cs="Titillium-Semibold"/>
          <w:color w:val="D0051D"/>
          <w:sz w:val="10"/>
          <w:szCs w:val="10"/>
        </w:rPr>
      </w:pPr>
    </w:p>
    <w:p w14:paraId="1DC1BB3D"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 xml:space="preserve">6. Are there </w:t>
      </w:r>
      <w:r w:rsidR="0086266A" w:rsidRPr="003947A6">
        <w:rPr>
          <w:rFonts w:ascii="Titillium-Semibold" w:hAnsi="Titillium-Semibold" w:cs="Titillium-Semibold"/>
          <w:i/>
          <w:color w:val="FF0000"/>
          <w:sz w:val="28"/>
          <w:szCs w:val="28"/>
        </w:rPr>
        <w:t xml:space="preserve">limits to the amount of monthly </w:t>
      </w:r>
      <w:r w:rsidRPr="003947A6">
        <w:rPr>
          <w:rFonts w:ascii="Titillium-Semibold" w:hAnsi="Titillium-Semibold" w:cs="Titillium-Semibold"/>
          <w:i/>
          <w:color w:val="FF0000"/>
          <w:sz w:val="28"/>
          <w:szCs w:val="28"/>
        </w:rPr>
        <w:t>adoption assistance that my child can receive?</w:t>
      </w:r>
    </w:p>
    <w:p w14:paraId="2C38E270"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Yes. The amount </w:t>
      </w:r>
      <w:r w:rsidR="0086266A" w:rsidRPr="00420280">
        <w:rPr>
          <w:rFonts w:ascii="Titillium-Regular" w:hAnsi="Titillium-Regular" w:cs="Titillium-Regular"/>
          <w:color w:val="000000"/>
          <w:sz w:val="24"/>
          <w:szCs w:val="24"/>
        </w:rPr>
        <w:t xml:space="preserve">of the adoption monthly subsidy </w:t>
      </w:r>
      <w:r w:rsidRPr="00420280">
        <w:rPr>
          <w:rFonts w:ascii="Titillium-Regular" w:hAnsi="Titillium-Regular" w:cs="Titillium-Regular"/>
          <w:color w:val="000000"/>
          <w:sz w:val="24"/>
          <w:szCs w:val="24"/>
        </w:rPr>
        <w:t>payment cannot exc</w:t>
      </w:r>
      <w:r w:rsidR="0086266A" w:rsidRPr="00420280">
        <w:rPr>
          <w:rFonts w:ascii="Titillium-Regular" w:hAnsi="Titillium-Regular" w:cs="Titillium-Regular"/>
          <w:color w:val="000000"/>
          <w:sz w:val="24"/>
          <w:szCs w:val="24"/>
        </w:rPr>
        <w:t xml:space="preserve">eed the foster care maintenance </w:t>
      </w:r>
      <w:r w:rsidRPr="00420280">
        <w:rPr>
          <w:rFonts w:ascii="Titillium-Regular" w:hAnsi="Titillium-Regular" w:cs="Titillium-Regular"/>
          <w:color w:val="000000"/>
          <w:sz w:val="24"/>
          <w:szCs w:val="24"/>
        </w:rPr>
        <w:t>amount the child woul</w:t>
      </w:r>
      <w:r w:rsidR="0086266A" w:rsidRPr="00420280">
        <w:rPr>
          <w:rFonts w:ascii="Titillium-Regular" w:hAnsi="Titillium-Regular" w:cs="Titillium-Regular"/>
          <w:color w:val="000000"/>
          <w:sz w:val="24"/>
          <w:szCs w:val="24"/>
        </w:rPr>
        <w:t xml:space="preserve">d receive if s/he had been in a </w:t>
      </w:r>
      <w:r w:rsidRPr="00420280">
        <w:rPr>
          <w:rFonts w:ascii="Titillium-Regular" w:hAnsi="Titillium-Regular" w:cs="Titillium-Regular"/>
          <w:color w:val="000000"/>
          <w:sz w:val="24"/>
          <w:szCs w:val="24"/>
        </w:rPr>
        <w:t xml:space="preserve">foster family home. The </w:t>
      </w:r>
      <w:r w:rsidR="0086266A" w:rsidRPr="00420280">
        <w:rPr>
          <w:rFonts w:ascii="Titillium-Regular" w:hAnsi="Titillium-Regular" w:cs="Titillium-Regular"/>
          <w:color w:val="000000"/>
          <w:sz w:val="24"/>
          <w:szCs w:val="24"/>
        </w:rPr>
        <w:t xml:space="preserve">adoption monthly subsidy is not </w:t>
      </w:r>
      <w:r w:rsidRPr="00420280">
        <w:rPr>
          <w:rFonts w:ascii="Titillium-Regular" w:hAnsi="Titillium-Regular" w:cs="Titillium-Regular"/>
          <w:color w:val="000000"/>
          <w:sz w:val="24"/>
          <w:szCs w:val="24"/>
        </w:rPr>
        <w:t>available for any service or item covered under Medicaid.</w:t>
      </w:r>
    </w:p>
    <w:p w14:paraId="1D539CE9" w14:textId="77777777" w:rsidR="00420280" w:rsidRDefault="00420280" w:rsidP="009E03D6">
      <w:pPr>
        <w:autoSpaceDE w:val="0"/>
        <w:autoSpaceDN w:val="0"/>
        <w:adjustRightInd w:val="0"/>
        <w:spacing w:after="0" w:line="240" w:lineRule="auto"/>
        <w:rPr>
          <w:rFonts w:ascii="Titillium-Semibold" w:hAnsi="Titillium-Semibold" w:cs="Titillium-Semibold"/>
          <w:color w:val="D0051D"/>
          <w:sz w:val="10"/>
          <w:szCs w:val="10"/>
        </w:rPr>
      </w:pPr>
    </w:p>
    <w:p w14:paraId="2BB74F4B"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7. What if I, the p</w:t>
      </w:r>
      <w:r w:rsidR="0086266A" w:rsidRPr="003947A6">
        <w:rPr>
          <w:rFonts w:ascii="Titillium-Semibold" w:hAnsi="Titillium-Semibold" w:cs="Titillium-Semibold"/>
          <w:i/>
          <w:color w:val="FF0000"/>
          <w:sz w:val="28"/>
          <w:szCs w:val="28"/>
        </w:rPr>
        <w:t xml:space="preserve">re-adoptive/adoptive parent, do </w:t>
      </w:r>
      <w:r w:rsidRPr="003947A6">
        <w:rPr>
          <w:rFonts w:ascii="Titillium-Semibold" w:hAnsi="Titillium-Semibold" w:cs="Titillium-Semibold"/>
          <w:i/>
          <w:color w:val="FF0000"/>
          <w:sz w:val="28"/>
          <w:szCs w:val="28"/>
        </w:rPr>
        <w:t>not agree with the agency?</w:t>
      </w:r>
    </w:p>
    <w:p w14:paraId="3269B003" w14:textId="77777777" w:rsidR="009E03D6" w:rsidRPr="00420280"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 xml:space="preserve">Should negotiations </w:t>
      </w:r>
      <w:r w:rsidR="0086266A" w:rsidRPr="00420280">
        <w:rPr>
          <w:rFonts w:ascii="Titillium-Regular" w:hAnsi="Titillium-Regular" w:cs="Titillium-Regular"/>
          <w:color w:val="000000"/>
          <w:sz w:val="24"/>
          <w:szCs w:val="24"/>
        </w:rPr>
        <w:t xml:space="preserve">break down, the county children </w:t>
      </w:r>
      <w:r w:rsidRPr="00420280">
        <w:rPr>
          <w:rFonts w:ascii="Titillium-Regular" w:hAnsi="Titillium-Regular" w:cs="Titillium-Regular"/>
          <w:color w:val="000000"/>
          <w:sz w:val="24"/>
          <w:szCs w:val="24"/>
        </w:rPr>
        <w:t>and youth agency should</w:t>
      </w:r>
      <w:r w:rsidR="0086266A" w:rsidRPr="00420280">
        <w:rPr>
          <w:rFonts w:ascii="Titillium-Regular" w:hAnsi="Titillium-Regular" w:cs="Titillium-Regular"/>
          <w:color w:val="000000"/>
          <w:sz w:val="24"/>
          <w:szCs w:val="24"/>
        </w:rPr>
        <w:t xml:space="preserve"> contact the regional office of </w:t>
      </w:r>
      <w:r w:rsidRPr="00420280">
        <w:rPr>
          <w:rFonts w:ascii="Titillium-Regular" w:hAnsi="Titillium-Regular" w:cs="Titillium-Regular"/>
          <w:color w:val="000000"/>
          <w:sz w:val="24"/>
          <w:szCs w:val="24"/>
        </w:rPr>
        <w:t>the Department of Human</w:t>
      </w:r>
      <w:r w:rsidR="0086266A" w:rsidRPr="00420280">
        <w:rPr>
          <w:rFonts w:ascii="Titillium-Regular" w:hAnsi="Titillium-Regular" w:cs="Titillium-Regular"/>
          <w:color w:val="000000"/>
          <w:sz w:val="24"/>
          <w:szCs w:val="24"/>
        </w:rPr>
        <w:t xml:space="preserve"> Service’s Office of Children, </w:t>
      </w:r>
      <w:r w:rsidRPr="00420280">
        <w:rPr>
          <w:rFonts w:ascii="Titillium-Regular" w:hAnsi="Titillium-Regular" w:cs="Titillium-Regular"/>
          <w:color w:val="000000"/>
          <w:sz w:val="24"/>
          <w:szCs w:val="24"/>
        </w:rPr>
        <w:t>Youth and Families to e</w:t>
      </w:r>
      <w:r w:rsidR="0086266A" w:rsidRPr="00420280">
        <w:rPr>
          <w:rFonts w:ascii="Titillium-Regular" w:hAnsi="Titillium-Regular" w:cs="Titillium-Regular"/>
          <w:color w:val="000000"/>
          <w:sz w:val="24"/>
          <w:szCs w:val="24"/>
        </w:rPr>
        <w:t xml:space="preserve">xplore options that may resolve </w:t>
      </w:r>
      <w:r w:rsidRPr="00420280">
        <w:rPr>
          <w:rFonts w:ascii="Titillium-Regular" w:hAnsi="Titillium-Regular" w:cs="Titillium-Regular"/>
          <w:color w:val="000000"/>
          <w:sz w:val="24"/>
          <w:szCs w:val="24"/>
        </w:rPr>
        <w:t>the disagreement. Th</w:t>
      </w:r>
      <w:r w:rsidR="0086266A" w:rsidRPr="00420280">
        <w:rPr>
          <w:rFonts w:ascii="Titillium-Regular" w:hAnsi="Titillium-Regular" w:cs="Titillium-Regular"/>
          <w:color w:val="000000"/>
          <w:sz w:val="24"/>
          <w:szCs w:val="24"/>
        </w:rPr>
        <w:t xml:space="preserve">e county agency must ultimately </w:t>
      </w:r>
      <w:r w:rsidRPr="00420280">
        <w:rPr>
          <w:rFonts w:ascii="Titillium-Regular" w:hAnsi="Titillium-Regular" w:cs="Titillium-Regular"/>
          <w:color w:val="000000"/>
          <w:sz w:val="24"/>
          <w:szCs w:val="24"/>
        </w:rPr>
        <w:t>provide written notificati</w:t>
      </w:r>
      <w:r w:rsidR="0086266A" w:rsidRPr="00420280">
        <w:rPr>
          <w:rFonts w:ascii="Titillium-Regular" w:hAnsi="Titillium-Regular" w:cs="Titillium-Regular"/>
          <w:color w:val="000000"/>
          <w:sz w:val="24"/>
          <w:szCs w:val="24"/>
        </w:rPr>
        <w:t xml:space="preserve">on of their decision to you. If </w:t>
      </w:r>
      <w:r w:rsidRPr="00420280">
        <w:rPr>
          <w:rFonts w:ascii="Titillium-Regular" w:hAnsi="Titillium-Regular" w:cs="Titillium-Regular"/>
          <w:color w:val="000000"/>
          <w:sz w:val="24"/>
          <w:szCs w:val="24"/>
        </w:rPr>
        <w:t xml:space="preserve">you are dissatisfied </w:t>
      </w:r>
      <w:r w:rsidR="0086266A" w:rsidRPr="00420280">
        <w:rPr>
          <w:rFonts w:ascii="Titillium-Regular" w:hAnsi="Titillium-Regular" w:cs="Titillium-Regular"/>
          <w:color w:val="000000"/>
          <w:sz w:val="24"/>
          <w:szCs w:val="24"/>
        </w:rPr>
        <w:t xml:space="preserve">with the county agency decision </w:t>
      </w:r>
      <w:r w:rsidRPr="00420280">
        <w:rPr>
          <w:rFonts w:ascii="Titillium-Regular" w:hAnsi="Titillium-Regular" w:cs="Titillium-Regular"/>
          <w:color w:val="000000"/>
          <w:sz w:val="24"/>
          <w:szCs w:val="24"/>
        </w:rPr>
        <w:t>relating to adoption ass</w:t>
      </w:r>
      <w:r w:rsidR="0086266A" w:rsidRPr="00420280">
        <w:rPr>
          <w:rFonts w:ascii="Titillium-Regular" w:hAnsi="Titillium-Regular" w:cs="Titillium-Regular"/>
          <w:color w:val="000000"/>
          <w:sz w:val="24"/>
          <w:szCs w:val="24"/>
        </w:rPr>
        <w:t xml:space="preserve">istance, you may file a written </w:t>
      </w:r>
      <w:r w:rsidRPr="00420280">
        <w:rPr>
          <w:rFonts w:ascii="Titillium-Regular" w:hAnsi="Titillium-Regular" w:cs="Titillium-Regular"/>
          <w:color w:val="000000"/>
          <w:sz w:val="24"/>
          <w:szCs w:val="24"/>
        </w:rPr>
        <w:t xml:space="preserve">appeal within 30 calendar </w:t>
      </w:r>
      <w:r w:rsidR="0086266A" w:rsidRPr="00420280">
        <w:rPr>
          <w:rFonts w:ascii="Titillium-Regular" w:hAnsi="Titillium-Regular" w:cs="Titillium-Regular"/>
          <w:color w:val="000000"/>
          <w:sz w:val="24"/>
          <w:szCs w:val="24"/>
        </w:rPr>
        <w:t xml:space="preserve">days of the mailing date of the </w:t>
      </w:r>
      <w:r w:rsidRPr="00420280">
        <w:rPr>
          <w:rFonts w:ascii="Titillium-Regular" w:hAnsi="Titillium-Regular" w:cs="Titillium-Regular"/>
          <w:color w:val="000000"/>
          <w:sz w:val="24"/>
          <w:szCs w:val="24"/>
        </w:rPr>
        <w:t xml:space="preserve">county </w:t>
      </w:r>
      <w:proofErr w:type="gramStart"/>
      <w:r w:rsidRPr="00420280">
        <w:rPr>
          <w:rFonts w:ascii="Titillium-Regular" w:hAnsi="Titillium-Regular" w:cs="Titillium-Regular"/>
          <w:color w:val="000000"/>
          <w:sz w:val="24"/>
          <w:szCs w:val="24"/>
        </w:rPr>
        <w:t>agency‘</w:t>
      </w:r>
      <w:proofErr w:type="gramEnd"/>
      <w:r w:rsidRPr="00420280">
        <w:rPr>
          <w:rFonts w:ascii="Titillium-Regular" w:hAnsi="Titillium-Regular" w:cs="Titillium-Regular"/>
          <w:color w:val="000000"/>
          <w:sz w:val="24"/>
          <w:szCs w:val="24"/>
        </w:rPr>
        <w:t>s adverse decision.</w:t>
      </w:r>
    </w:p>
    <w:p w14:paraId="1B922CAC" w14:textId="77777777" w:rsidR="0086266A" w:rsidRPr="00467356" w:rsidRDefault="0086266A" w:rsidP="009E03D6">
      <w:pPr>
        <w:autoSpaceDE w:val="0"/>
        <w:autoSpaceDN w:val="0"/>
        <w:adjustRightInd w:val="0"/>
        <w:spacing w:after="0" w:line="240" w:lineRule="auto"/>
        <w:rPr>
          <w:rFonts w:ascii="Titillium-Semibold" w:hAnsi="Titillium-Semibold" w:cs="Titillium-Semibold"/>
          <w:color w:val="D0051D"/>
          <w:sz w:val="10"/>
          <w:szCs w:val="10"/>
        </w:rPr>
      </w:pPr>
    </w:p>
    <w:p w14:paraId="51C88432"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8. When can adoption subsidy be appealed?</w:t>
      </w:r>
    </w:p>
    <w:p w14:paraId="14845778" w14:textId="77777777" w:rsidR="009E03D6" w:rsidRPr="00420280" w:rsidRDefault="009E03D6" w:rsidP="00EC58CB">
      <w:pPr>
        <w:autoSpaceDE w:val="0"/>
        <w:autoSpaceDN w:val="0"/>
        <w:adjustRightInd w:val="0"/>
        <w:spacing w:after="0" w:line="240" w:lineRule="auto"/>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According to federal and s</w:t>
      </w:r>
      <w:r w:rsidR="0086266A" w:rsidRPr="00420280">
        <w:rPr>
          <w:rFonts w:ascii="Titillium-Regular" w:hAnsi="Titillium-Regular" w:cs="Titillium-Regular"/>
          <w:color w:val="000000"/>
          <w:sz w:val="24"/>
          <w:szCs w:val="24"/>
        </w:rPr>
        <w:t xml:space="preserve">tate regulations, the following </w:t>
      </w:r>
      <w:r w:rsidRPr="00420280">
        <w:rPr>
          <w:rFonts w:ascii="Titillium-Regular" w:hAnsi="Titillium-Regular" w:cs="Titillium-Regular"/>
          <w:color w:val="000000"/>
          <w:sz w:val="24"/>
          <w:szCs w:val="24"/>
        </w:rPr>
        <w:t>situations constitute grounds for a fair hearing:</w:t>
      </w:r>
    </w:p>
    <w:p w14:paraId="341C6040" w14:textId="77777777" w:rsidR="0001040F" w:rsidRPr="00D91912" w:rsidRDefault="0001040F" w:rsidP="00EC58CB">
      <w:pPr>
        <w:autoSpaceDE w:val="0"/>
        <w:autoSpaceDN w:val="0"/>
        <w:adjustRightInd w:val="0"/>
        <w:spacing w:after="0" w:line="240" w:lineRule="auto"/>
        <w:ind w:left="720"/>
        <w:jc w:val="both"/>
        <w:rPr>
          <w:rFonts w:ascii="Titillium-Regular" w:hAnsi="Titillium-Regular" w:cs="Titillium-Regular"/>
          <w:color w:val="D0051D"/>
          <w:sz w:val="12"/>
          <w:szCs w:val="12"/>
        </w:rPr>
      </w:pPr>
    </w:p>
    <w:p w14:paraId="3FA53FEE" w14:textId="77777777" w:rsidR="009E03D6" w:rsidRPr="00420280"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 xml:space="preserve">Relevant facts regarding the child, 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s</w:t>
      </w:r>
      <w:r w:rsidR="0086266A"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background </w:t>
      </w:r>
      <w:r w:rsidR="00442FFF">
        <w:rPr>
          <w:rFonts w:ascii="Titillium-Regular" w:hAnsi="Titillium-Regular" w:cs="Titillium-Regular"/>
          <w:color w:val="000000"/>
          <w:sz w:val="24"/>
          <w:szCs w:val="24"/>
        </w:rPr>
        <w:t xml:space="preserve">or biological family were known </w:t>
      </w:r>
      <w:r w:rsidRPr="00420280">
        <w:rPr>
          <w:rFonts w:ascii="Titillium-Regular" w:hAnsi="Titillium-Regular" w:cs="Titillium-Regular"/>
          <w:color w:val="000000"/>
          <w:sz w:val="24"/>
          <w:szCs w:val="24"/>
        </w:rPr>
        <w:t>and</w:t>
      </w:r>
      <w:r w:rsidR="00467356">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not presented to th</w:t>
      </w:r>
      <w:r w:rsidR="0086266A" w:rsidRPr="00420280">
        <w:rPr>
          <w:rFonts w:ascii="Titillium-Regular" w:hAnsi="Titillium-Regular" w:cs="Titillium-Regular"/>
          <w:color w:val="000000"/>
          <w:sz w:val="24"/>
          <w:szCs w:val="24"/>
        </w:rPr>
        <w:t xml:space="preserve">e adoptive parents prior to the </w:t>
      </w:r>
      <w:r w:rsidRPr="00420280">
        <w:rPr>
          <w:rFonts w:ascii="Titillium-Regular" w:hAnsi="Titillium-Regular" w:cs="Titillium-Regular"/>
          <w:color w:val="000000"/>
          <w:sz w:val="24"/>
          <w:szCs w:val="24"/>
        </w:rPr>
        <w:t>finalization of the adoption;</w:t>
      </w:r>
    </w:p>
    <w:p w14:paraId="41926EA5" w14:textId="77777777" w:rsidR="009E03D6" w:rsidRPr="00420280" w:rsidRDefault="009E03D6" w:rsidP="00EC58C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Assistance was denied based on a means test of the</w:t>
      </w:r>
      <w:r w:rsidR="0086266A"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adoptive </w:t>
      </w:r>
      <w:proofErr w:type="gramStart"/>
      <w:r w:rsidRPr="00420280">
        <w:rPr>
          <w:rFonts w:ascii="Titillium-Regular" w:hAnsi="Titillium-Regular" w:cs="Titillium-Regular"/>
          <w:color w:val="000000"/>
          <w:sz w:val="24"/>
          <w:szCs w:val="24"/>
        </w:rPr>
        <w:t>family;</w:t>
      </w:r>
      <w:proofErr w:type="gramEnd"/>
    </w:p>
    <w:p w14:paraId="29AB79F9" w14:textId="77777777" w:rsidR="009E03D6" w:rsidRPr="00420280"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An erroneous determination was made by the county</w:t>
      </w:r>
      <w:r w:rsidR="0086266A"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agency regarding the </w:t>
      </w:r>
      <w:proofErr w:type="gramStart"/>
      <w:r w:rsidRPr="00420280">
        <w:rPr>
          <w:rFonts w:ascii="Titillium-Regular" w:hAnsi="Titillium-Regular" w:cs="Titillium-Regular"/>
          <w:color w:val="000000"/>
          <w:sz w:val="24"/>
          <w:szCs w:val="24"/>
        </w:rPr>
        <w:t>child‘</w:t>
      </w:r>
      <w:proofErr w:type="gramEnd"/>
      <w:r w:rsidRPr="00420280">
        <w:rPr>
          <w:rFonts w:ascii="Titillium-Regular" w:hAnsi="Titillium-Regular" w:cs="Titillium-Regular"/>
          <w:color w:val="000000"/>
          <w:sz w:val="24"/>
          <w:szCs w:val="24"/>
        </w:rPr>
        <w:t xml:space="preserve">s eligibility </w:t>
      </w:r>
      <w:r w:rsidR="0086266A"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status;</w:t>
      </w:r>
    </w:p>
    <w:p w14:paraId="32730A9E" w14:textId="77777777" w:rsidR="009E03D6" w:rsidRPr="00420280" w:rsidRDefault="009E03D6" w:rsidP="00EC58C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 availability of adoption assistance was not</w:t>
      </w:r>
      <w:r w:rsidR="0086266A" w:rsidRPr="00420280">
        <w:rPr>
          <w:rFonts w:ascii="Titillium-Regular" w:hAnsi="Titillium-Regular" w:cs="Titillium-Regular"/>
          <w:color w:val="000000"/>
          <w:sz w:val="24"/>
          <w:szCs w:val="24"/>
        </w:rPr>
        <w:t xml:space="preserve"> </w:t>
      </w:r>
      <w:r w:rsidRPr="00420280">
        <w:rPr>
          <w:rFonts w:ascii="Titillium-Regular" w:hAnsi="Titillium-Regular" w:cs="Titillium-Regular"/>
          <w:color w:val="000000"/>
          <w:sz w:val="24"/>
          <w:szCs w:val="24"/>
        </w:rPr>
        <w:t xml:space="preserve">discussed with prospective adoptive </w:t>
      </w:r>
      <w:proofErr w:type="gramStart"/>
      <w:r w:rsidRPr="00420280">
        <w:rPr>
          <w:rFonts w:ascii="Titillium-Regular" w:hAnsi="Titillium-Regular" w:cs="Titillium-Regular"/>
          <w:color w:val="000000"/>
          <w:sz w:val="24"/>
          <w:szCs w:val="24"/>
        </w:rPr>
        <w:t>parents;</w:t>
      </w:r>
      <w:proofErr w:type="gramEnd"/>
    </w:p>
    <w:p w14:paraId="026B1BFB" w14:textId="77777777" w:rsidR="009E03D6" w:rsidRPr="00420280" w:rsidRDefault="009E03D6" w:rsidP="00EC58C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There was a denial or reduction of service; or</w:t>
      </w:r>
    </w:p>
    <w:p w14:paraId="621D11B9" w14:textId="77777777" w:rsidR="009E03D6" w:rsidRPr="00420280"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420280">
        <w:rPr>
          <w:rFonts w:ascii="Titillium-Regular" w:hAnsi="Titillium-Regular" w:cs="Titillium-Regular"/>
          <w:color w:val="D0051D"/>
          <w:sz w:val="24"/>
          <w:szCs w:val="24"/>
        </w:rPr>
        <w:t xml:space="preserve">• </w:t>
      </w:r>
      <w:r w:rsidRPr="00420280">
        <w:rPr>
          <w:rFonts w:ascii="Titillium-Regular" w:hAnsi="Titillium-Regular" w:cs="Titillium-Regular"/>
          <w:color w:val="000000"/>
          <w:sz w:val="24"/>
          <w:szCs w:val="24"/>
        </w:rPr>
        <w:t>Services were terminated or suspended.</w:t>
      </w:r>
    </w:p>
    <w:p w14:paraId="103DC020" w14:textId="77777777" w:rsidR="0001040F" w:rsidRPr="00D91912" w:rsidRDefault="0001040F" w:rsidP="009E03D6">
      <w:pPr>
        <w:autoSpaceDE w:val="0"/>
        <w:autoSpaceDN w:val="0"/>
        <w:adjustRightInd w:val="0"/>
        <w:spacing w:after="0" w:line="240" w:lineRule="auto"/>
        <w:rPr>
          <w:rFonts w:ascii="Titillium-Semibold" w:hAnsi="Titillium-Semibold" w:cs="Titillium-Semibold"/>
          <w:i/>
          <w:color w:val="FF0000"/>
          <w:sz w:val="12"/>
          <w:szCs w:val="12"/>
        </w:rPr>
      </w:pPr>
    </w:p>
    <w:p w14:paraId="2C0054E8"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9. Once an a</w:t>
      </w:r>
      <w:r w:rsidR="0086266A" w:rsidRPr="003947A6">
        <w:rPr>
          <w:rFonts w:ascii="Titillium-Semibold" w:hAnsi="Titillium-Semibold" w:cs="Titillium-Semibold"/>
          <w:i/>
          <w:color w:val="FF0000"/>
          <w:sz w:val="28"/>
          <w:szCs w:val="28"/>
        </w:rPr>
        <w:t xml:space="preserve">doption assistance agreement is </w:t>
      </w:r>
      <w:r w:rsidRPr="003947A6">
        <w:rPr>
          <w:rFonts w:ascii="Titillium-Semibold" w:hAnsi="Titillium-Semibold" w:cs="Titillium-Semibold"/>
          <w:i/>
          <w:color w:val="FF0000"/>
          <w:sz w:val="28"/>
          <w:szCs w:val="28"/>
        </w:rPr>
        <w:t>entered into with the county, can the ado</w:t>
      </w:r>
      <w:r w:rsidR="0086266A" w:rsidRPr="003947A6">
        <w:rPr>
          <w:rFonts w:ascii="Titillium-Semibold" w:hAnsi="Titillium-Semibold" w:cs="Titillium-Semibold"/>
          <w:i/>
          <w:color w:val="FF0000"/>
          <w:sz w:val="28"/>
          <w:szCs w:val="28"/>
        </w:rPr>
        <w:t xml:space="preserve">ption </w:t>
      </w:r>
      <w:r w:rsidRPr="003947A6">
        <w:rPr>
          <w:rFonts w:ascii="Titillium-Semibold" w:hAnsi="Titillium-Semibold" w:cs="Titillium-Semibold"/>
          <w:i/>
          <w:color w:val="FF0000"/>
          <w:sz w:val="28"/>
          <w:szCs w:val="28"/>
        </w:rPr>
        <w:t>assistance payme</w:t>
      </w:r>
      <w:r w:rsidR="0086266A" w:rsidRPr="003947A6">
        <w:rPr>
          <w:rFonts w:ascii="Titillium-Semibold" w:hAnsi="Titillium-Semibold" w:cs="Titillium-Semibold"/>
          <w:i/>
          <w:color w:val="FF0000"/>
          <w:sz w:val="28"/>
          <w:szCs w:val="28"/>
        </w:rPr>
        <w:t xml:space="preserve">nts be adjusted (either reduced </w:t>
      </w:r>
      <w:r w:rsidRPr="003947A6">
        <w:rPr>
          <w:rFonts w:ascii="Titillium-Semibold" w:hAnsi="Titillium-Semibold" w:cs="Titillium-Semibold"/>
          <w:i/>
          <w:color w:val="FF0000"/>
          <w:sz w:val="28"/>
          <w:szCs w:val="28"/>
        </w:rPr>
        <w:t>or increased)?</w:t>
      </w:r>
    </w:p>
    <w:p w14:paraId="5DA7F21D" w14:textId="77777777" w:rsidR="009E03D6" w:rsidRPr="00420280" w:rsidRDefault="009E03D6" w:rsidP="007F3F4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With the concurren</w:t>
      </w:r>
      <w:r w:rsidR="0086266A" w:rsidRPr="00420280">
        <w:rPr>
          <w:rFonts w:ascii="Titillium-Regular" w:hAnsi="Titillium-Regular" w:cs="Titillium-Regular"/>
          <w:color w:val="000000"/>
          <w:sz w:val="24"/>
          <w:szCs w:val="24"/>
        </w:rPr>
        <w:t xml:space="preserve">ce of the adoptive parents, the </w:t>
      </w:r>
      <w:r w:rsidRPr="00420280">
        <w:rPr>
          <w:rFonts w:ascii="Titillium-Regular" w:hAnsi="Titillium-Regular" w:cs="Titillium-Regular"/>
          <w:color w:val="000000"/>
          <w:sz w:val="24"/>
          <w:szCs w:val="24"/>
        </w:rPr>
        <w:t xml:space="preserve">amount of the assistance </w:t>
      </w:r>
      <w:r w:rsidR="0086266A" w:rsidRPr="00420280">
        <w:rPr>
          <w:rFonts w:ascii="Titillium-Regular" w:hAnsi="Titillium-Regular" w:cs="Titillium-Regular"/>
          <w:color w:val="000000"/>
          <w:sz w:val="24"/>
          <w:szCs w:val="24"/>
        </w:rPr>
        <w:t xml:space="preserve">may be adjusted if the </w:t>
      </w:r>
      <w:proofErr w:type="gramStart"/>
      <w:r w:rsidR="0086266A" w:rsidRPr="00420280">
        <w:rPr>
          <w:rFonts w:ascii="Titillium-Regular" w:hAnsi="Titillium-Regular" w:cs="Titillium-Regular"/>
          <w:color w:val="000000"/>
          <w:sz w:val="24"/>
          <w:szCs w:val="24"/>
        </w:rPr>
        <w:t>family‘</w:t>
      </w:r>
      <w:proofErr w:type="gramEnd"/>
      <w:r w:rsidR="0086266A" w:rsidRPr="00420280">
        <w:rPr>
          <w:rFonts w:ascii="Titillium-Regular" w:hAnsi="Titillium-Regular" w:cs="Titillium-Regular"/>
          <w:color w:val="000000"/>
          <w:sz w:val="24"/>
          <w:szCs w:val="24"/>
        </w:rPr>
        <w:t xml:space="preserve">s </w:t>
      </w:r>
      <w:r w:rsidRPr="00420280">
        <w:rPr>
          <w:rFonts w:ascii="Titillium-Regular" w:hAnsi="Titillium-Regular" w:cs="Titillium-Regular"/>
          <w:color w:val="000000"/>
          <w:sz w:val="24"/>
          <w:szCs w:val="24"/>
        </w:rPr>
        <w:t>or child‘s circumstanc</w:t>
      </w:r>
      <w:r w:rsidR="0086266A" w:rsidRPr="00420280">
        <w:rPr>
          <w:rFonts w:ascii="Titillium-Regular" w:hAnsi="Titillium-Regular" w:cs="Titillium-Regular"/>
          <w:color w:val="000000"/>
          <w:sz w:val="24"/>
          <w:szCs w:val="24"/>
        </w:rPr>
        <w:t xml:space="preserve">es change. However, those youth </w:t>
      </w:r>
      <w:r w:rsidRPr="00420280">
        <w:rPr>
          <w:rFonts w:ascii="Titillium-Regular" w:hAnsi="Titillium-Regular" w:cs="Titillium-Regular"/>
          <w:color w:val="000000"/>
          <w:sz w:val="24"/>
          <w:szCs w:val="24"/>
        </w:rPr>
        <w:t xml:space="preserve">eligible for extension of </w:t>
      </w:r>
      <w:r w:rsidR="0086266A" w:rsidRPr="00420280">
        <w:rPr>
          <w:rFonts w:ascii="Titillium-Regular" w:hAnsi="Titillium-Regular" w:cs="Titillium-Regular"/>
          <w:color w:val="000000"/>
          <w:sz w:val="24"/>
          <w:szCs w:val="24"/>
        </w:rPr>
        <w:t xml:space="preserve">the monthly subsidy payments </w:t>
      </w:r>
      <w:r w:rsidRPr="00420280">
        <w:rPr>
          <w:rFonts w:ascii="Titillium-Regular" w:hAnsi="Titillium-Regular" w:cs="Titillium-Regular"/>
          <w:color w:val="000000"/>
          <w:sz w:val="24"/>
          <w:szCs w:val="24"/>
        </w:rPr>
        <w:t>from 18 to 20 years of age</w:t>
      </w:r>
      <w:r w:rsidR="0086266A" w:rsidRPr="00420280">
        <w:rPr>
          <w:rFonts w:ascii="Titillium-Regular" w:hAnsi="Titillium-Regular" w:cs="Titillium-Regular"/>
          <w:color w:val="000000"/>
          <w:sz w:val="24"/>
          <w:szCs w:val="24"/>
        </w:rPr>
        <w:t xml:space="preserve"> and not meeting the definition </w:t>
      </w:r>
      <w:r w:rsidRPr="00420280">
        <w:rPr>
          <w:rFonts w:ascii="Titillium-Regular" w:hAnsi="Titillium-Regular" w:cs="Titillium-Regular"/>
          <w:color w:val="000000"/>
          <w:sz w:val="24"/>
          <w:szCs w:val="24"/>
        </w:rPr>
        <w:t>of a child crit</w:t>
      </w:r>
      <w:r w:rsidR="0086266A" w:rsidRPr="00420280">
        <w:rPr>
          <w:rFonts w:ascii="Titillium-Regular" w:hAnsi="Titillium-Regular" w:cs="Titillium-Regular"/>
          <w:color w:val="000000"/>
          <w:sz w:val="24"/>
          <w:szCs w:val="24"/>
        </w:rPr>
        <w:t xml:space="preserve">erion will have a suspension of </w:t>
      </w:r>
      <w:r w:rsidRPr="00420280">
        <w:rPr>
          <w:rFonts w:ascii="Titillium-Regular" w:hAnsi="Titillium-Regular" w:cs="Titillium-Regular"/>
          <w:color w:val="000000"/>
          <w:sz w:val="24"/>
          <w:szCs w:val="24"/>
        </w:rPr>
        <w:t>payment until meeting such criteria.</w:t>
      </w:r>
    </w:p>
    <w:p w14:paraId="0F00194E" w14:textId="77777777" w:rsidR="00C35EB8" w:rsidRPr="00467356" w:rsidRDefault="00C35EB8" w:rsidP="009E03D6">
      <w:pPr>
        <w:autoSpaceDE w:val="0"/>
        <w:autoSpaceDN w:val="0"/>
        <w:adjustRightInd w:val="0"/>
        <w:spacing w:after="0" w:line="240" w:lineRule="auto"/>
        <w:rPr>
          <w:rFonts w:ascii="Titillium-Semibold" w:hAnsi="Titillium-Semibold" w:cs="Titillium-Semibold"/>
          <w:color w:val="D0051D"/>
          <w:sz w:val="10"/>
          <w:szCs w:val="10"/>
        </w:rPr>
      </w:pPr>
    </w:p>
    <w:p w14:paraId="11D79151" w14:textId="77777777" w:rsidR="009E03D6" w:rsidRPr="003947A6" w:rsidRDefault="009E03D6" w:rsidP="009E03D6">
      <w:pPr>
        <w:autoSpaceDE w:val="0"/>
        <w:autoSpaceDN w:val="0"/>
        <w:adjustRightInd w:val="0"/>
        <w:spacing w:after="0" w:line="240" w:lineRule="auto"/>
        <w:rPr>
          <w:rFonts w:ascii="Titillium-Semibold" w:hAnsi="Titillium-Semibold" w:cs="Titillium-Semibold"/>
          <w:i/>
          <w:color w:val="FF0000"/>
          <w:sz w:val="28"/>
          <w:szCs w:val="28"/>
        </w:rPr>
      </w:pPr>
      <w:r w:rsidRPr="003947A6">
        <w:rPr>
          <w:rFonts w:ascii="Titillium-Semibold" w:hAnsi="Titillium-Semibold" w:cs="Titillium-Semibold"/>
          <w:i/>
          <w:color w:val="FF0000"/>
          <w:sz w:val="28"/>
          <w:szCs w:val="28"/>
        </w:rPr>
        <w:t>10. Who should I co</w:t>
      </w:r>
      <w:r w:rsidR="0086266A" w:rsidRPr="003947A6">
        <w:rPr>
          <w:rFonts w:ascii="Titillium-Semibold" w:hAnsi="Titillium-Semibold" w:cs="Titillium-Semibold"/>
          <w:i/>
          <w:color w:val="FF0000"/>
          <w:sz w:val="28"/>
          <w:szCs w:val="28"/>
        </w:rPr>
        <w:t xml:space="preserve">ntact if I have questions about </w:t>
      </w:r>
      <w:r w:rsidRPr="003947A6">
        <w:rPr>
          <w:rFonts w:ascii="Titillium-Semibold" w:hAnsi="Titillium-Semibold" w:cs="Titillium-Semibold"/>
          <w:i/>
          <w:color w:val="FF0000"/>
          <w:sz w:val="28"/>
          <w:szCs w:val="28"/>
        </w:rPr>
        <w:t>this information?</w:t>
      </w:r>
    </w:p>
    <w:p w14:paraId="15EE8AF3" w14:textId="77777777" w:rsidR="009E03D6" w:rsidRPr="00420280" w:rsidRDefault="009E03D6" w:rsidP="00EC58CB">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Department of Hu</w:t>
      </w:r>
      <w:r w:rsidR="0086266A" w:rsidRPr="00420280">
        <w:rPr>
          <w:rFonts w:ascii="Titillium-Regular" w:hAnsi="Titillium-Regular" w:cs="Titillium-Regular"/>
          <w:color w:val="000000"/>
          <w:sz w:val="24"/>
          <w:szCs w:val="24"/>
        </w:rPr>
        <w:t xml:space="preserve">man Services </w:t>
      </w:r>
      <w:r w:rsidRPr="00420280">
        <w:rPr>
          <w:rFonts w:ascii="Titillium-Regular" w:hAnsi="Titillium-Regular" w:cs="Titillium-Regular"/>
          <w:color w:val="000000"/>
          <w:sz w:val="24"/>
          <w:szCs w:val="24"/>
        </w:rPr>
        <w:t>Office of Children, Youth and Families</w:t>
      </w:r>
    </w:p>
    <w:p w14:paraId="7B553A6E" w14:textId="77777777" w:rsidR="0086266A" w:rsidRPr="00420280" w:rsidRDefault="0086266A" w:rsidP="00EC58CB">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P.O. Box 2675, 1st Floor Annex</w:t>
      </w:r>
    </w:p>
    <w:p w14:paraId="0FAF89F8" w14:textId="77777777" w:rsidR="009E03D6" w:rsidRPr="00420280" w:rsidRDefault="009E03D6" w:rsidP="00EC58CB">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Harrisburg, PA 17105</w:t>
      </w:r>
    </w:p>
    <w:p w14:paraId="5C4CBA3F" w14:textId="77777777" w:rsidR="009E03D6" w:rsidRPr="00420280" w:rsidRDefault="009E03D6" w:rsidP="00EC58CB">
      <w:pPr>
        <w:autoSpaceDE w:val="0"/>
        <w:autoSpaceDN w:val="0"/>
        <w:adjustRightInd w:val="0"/>
        <w:spacing w:after="0" w:line="240" w:lineRule="auto"/>
        <w:ind w:left="720"/>
        <w:rPr>
          <w:rFonts w:ascii="Titillium-Regular" w:hAnsi="Titillium-Regular" w:cs="Titillium-Regular"/>
          <w:color w:val="000000"/>
          <w:sz w:val="24"/>
          <w:szCs w:val="24"/>
        </w:rPr>
      </w:pPr>
      <w:r w:rsidRPr="00420280">
        <w:rPr>
          <w:rFonts w:ascii="Titillium-Regular" w:hAnsi="Titillium-Regular" w:cs="Titillium-Regular"/>
          <w:color w:val="000000"/>
          <w:sz w:val="24"/>
          <w:szCs w:val="24"/>
        </w:rPr>
        <w:t>Phone: 717.772.1585 • www.dpw.state.pa.us</w:t>
      </w:r>
    </w:p>
    <w:p w14:paraId="0691E3D9" w14:textId="77777777" w:rsidR="009E03D6" w:rsidRDefault="009E03D6" w:rsidP="00EC58CB">
      <w:pPr>
        <w:autoSpaceDE w:val="0"/>
        <w:autoSpaceDN w:val="0"/>
        <w:adjustRightInd w:val="0"/>
        <w:spacing w:after="0" w:line="240" w:lineRule="auto"/>
        <w:ind w:left="720"/>
        <w:rPr>
          <w:rFonts w:ascii="BebasNeue" w:hAnsi="BebasNeue" w:cs="BebasNeue"/>
          <w:color w:val="FFFFFF"/>
          <w:sz w:val="24"/>
          <w:szCs w:val="24"/>
        </w:rPr>
      </w:pPr>
      <w:r>
        <w:rPr>
          <w:rFonts w:ascii="BebasNeue" w:hAnsi="BebasNeue" w:cs="BebasNeue"/>
          <w:color w:val="FFFFFF"/>
          <w:sz w:val="24"/>
          <w:szCs w:val="24"/>
        </w:rPr>
        <w:t>30</w:t>
      </w:r>
    </w:p>
    <w:p w14:paraId="16BBB69D" w14:textId="77777777" w:rsidR="00E8022A" w:rsidRDefault="00E8022A" w:rsidP="009E03D6">
      <w:pPr>
        <w:autoSpaceDE w:val="0"/>
        <w:autoSpaceDN w:val="0"/>
        <w:adjustRightInd w:val="0"/>
        <w:spacing w:after="0" w:line="240" w:lineRule="auto"/>
        <w:rPr>
          <w:rFonts w:ascii="BebasNeue" w:hAnsi="BebasNeue" w:cs="BebasNeue"/>
          <w:b/>
          <w:i/>
          <w:color w:val="00B0F0"/>
          <w:sz w:val="40"/>
          <w:szCs w:val="40"/>
        </w:rPr>
      </w:pPr>
    </w:p>
    <w:p w14:paraId="25DEB0F5" w14:textId="77777777" w:rsidR="0086266A" w:rsidRPr="00352C44" w:rsidRDefault="0086266A" w:rsidP="009E03D6">
      <w:pPr>
        <w:autoSpaceDE w:val="0"/>
        <w:autoSpaceDN w:val="0"/>
        <w:adjustRightInd w:val="0"/>
        <w:spacing w:after="0" w:line="240" w:lineRule="auto"/>
        <w:rPr>
          <w:rFonts w:ascii="BebasNeue" w:hAnsi="BebasNeue" w:cs="BebasNeue"/>
          <w:b/>
          <w:i/>
          <w:color w:val="00B0F0"/>
          <w:sz w:val="40"/>
          <w:szCs w:val="40"/>
        </w:rPr>
      </w:pPr>
      <w:r w:rsidRPr="00352C44">
        <w:rPr>
          <w:rFonts w:ascii="BebasNeue" w:hAnsi="BebasNeue" w:cs="BebasNeue"/>
          <w:b/>
          <w:i/>
          <w:color w:val="00B0F0"/>
          <w:sz w:val="40"/>
          <w:szCs w:val="40"/>
        </w:rPr>
        <w:lastRenderedPageBreak/>
        <w:t>Concurrent Planning</w:t>
      </w:r>
    </w:p>
    <w:p w14:paraId="6B377886" w14:textId="77777777" w:rsidR="00814BEA" w:rsidRDefault="009E03D6" w:rsidP="008008CE">
      <w:pPr>
        <w:autoSpaceDE w:val="0"/>
        <w:autoSpaceDN w:val="0"/>
        <w:adjustRightInd w:val="0"/>
        <w:spacing w:after="0" w:line="240" w:lineRule="auto"/>
        <w:ind w:firstLine="720"/>
        <w:jc w:val="both"/>
        <w:rPr>
          <w:rFonts w:ascii="BebasNeue" w:hAnsi="BebasNeue" w:cs="BebasNeue"/>
          <w:color w:val="25ADB9"/>
          <w:sz w:val="24"/>
          <w:szCs w:val="24"/>
        </w:rPr>
      </w:pPr>
      <w:r w:rsidRPr="001311D8">
        <w:rPr>
          <w:rFonts w:ascii="Titillium-Thin" w:hAnsi="Titillium-Thin" w:cs="Titillium-Thin"/>
          <w:color w:val="2F5496" w:themeColor="accent5" w:themeShade="BF"/>
          <w:sz w:val="40"/>
          <w:szCs w:val="40"/>
        </w:rPr>
        <w:t>C</w:t>
      </w:r>
      <w:r w:rsidRPr="00352C44">
        <w:rPr>
          <w:rFonts w:ascii="Titillium-Regular" w:hAnsi="Titillium-Regular" w:cs="Titillium-Regular"/>
          <w:color w:val="000000"/>
          <w:sz w:val="24"/>
          <w:szCs w:val="24"/>
        </w:rPr>
        <w:t>oncurrent planning is a positive pro-active practice</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 xml:space="preserve">touched on earlier in this </w:t>
      </w:r>
      <w:proofErr w:type="gramStart"/>
      <w:r w:rsidRPr="00352C44">
        <w:rPr>
          <w:rFonts w:ascii="Titillium-Regular" w:hAnsi="Titillium-Regular" w:cs="Titillium-Regular"/>
          <w:color w:val="000000"/>
          <w:sz w:val="24"/>
          <w:szCs w:val="24"/>
        </w:rPr>
        <w:t>manual, but</w:t>
      </w:r>
      <w:proofErr w:type="gramEnd"/>
      <w:r w:rsidRPr="00352C44">
        <w:rPr>
          <w:rFonts w:ascii="Titillium-Regular" w:hAnsi="Titillium-Regular" w:cs="Titillium-Regular"/>
          <w:color w:val="000000"/>
          <w:sz w:val="24"/>
          <w:szCs w:val="24"/>
        </w:rPr>
        <w:t xml:space="preserve"> drives so</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much of the process and outcomes that it needs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a second look. Concurrent planning is a process in which</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the case worker, in conjun</w:t>
      </w:r>
      <w:r w:rsidR="0086266A" w:rsidRPr="00352C44">
        <w:rPr>
          <w:rFonts w:ascii="Titillium-Regular" w:hAnsi="Titillium-Regular" w:cs="Titillium-Regular"/>
          <w:color w:val="000000"/>
          <w:sz w:val="24"/>
          <w:szCs w:val="24"/>
        </w:rPr>
        <w:t xml:space="preserve">ction with the court, identifies </w:t>
      </w:r>
      <w:r w:rsidRPr="00352C44">
        <w:rPr>
          <w:rFonts w:ascii="Titillium-Regular" w:hAnsi="Titillium-Regular" w:cs="Titillium-Regular"/>
          <w:color w:val="000000"/>
          <w:sz w:val="24"/>
          <w:szCs w:val="24"/>
        </w:rPr>
        <w:t>two permanency goals and actively works on achieving</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both goals at the same time. Concurrent plans are</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identified so that, if the first (or preferred) permanency</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goal is not possible, the child will quickly find another</w:t>
      </w:r>
      <w:r w:rsidR="0086266A" w:rsidRPr="00352C44">
        <w:rPr>
          <w:rFonts w:ascii="BebasNeue" w:hAnsi="BebasNeue" w:cs="BebasNeue"/>
          <w:color w:val="25ADB9"/>
          <w:sz w:val="24"/>
          <w:szCs w:val="24"/>
        </w:rPr>
        <w:t xml:space="preserve"> </w:t>
      </w:r>
      <w:r w:rsidR="0086266A" w:rsidRPr="00352C44">
        <w:rPr>
          <w:rFonts w:ascii="Titillium-Regular" w:hAnsi="Titillium-Regular" w:cs="Titillium-Regular"/>
          <w:color w:val="000000"/>
          <w:sz w:val="24"/>
          <w:szCs w:val="24"/>
        </w:rPr>
        <w:t xml:space="preserve">permanent living </w:t>
      </w:r>
      <w:r w:rsidRPr="00352C44">
        <w:rPr>
          <w:rFonts w:ascii="Titillium-Regular" w:hAnsi="Titillium-Regular" w:cs="Titillium-Regular"/>
          <w:color w:val="000000"/>
          <w:sz w:val="24"/>
          <w:szCs w:val="24"/>
        </w:rPr>
        <w:t xml:space="preserve">arrangement. For example, a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permanency goal might be reunification with their birth</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parents as well as a concurrent goal of adoption or</w:t>
      </w:r>
      <w:r w:rsidR="0086266A" w:rsidRPr="00352C44">
        <w:rPr>
          <w:rFonts w:ascii="BebasNeue" w:hAnsi="BebasNeue" w:cs="BebasNeue"/>
          <w:color w:val="25ADB9"/>
          <w:sz w:val="24"/>
          <w:szCs w:val="24"/>
        </w:rPr>
        <w:t xml:space="preserve"> </w:t>
      </w:r>
      <w:r w:rsidR="0086266A" w:rsidRPr="00352C44">
        <w:rPr>
          <w:rFonts w:ascii="Titillium-Regular" w:hAnsi="Titillium-Regular" w:cs="Titillium-Regular"/>
          <w:color w:val="000000"/>
          <w:sz w:val="24"/>
          <w:szCs w:val="24"/>
        </w:rPr>
        <w:t xml:space="preserve">permanent </w:t>
      </w:r>
      <w:r w:rsidRPr="00352C44">
        <w:rPr>
          <w:rFonts w:ascii="Titillium-Regular" w:hAnsi="Titillium-Regular" w:cs="Titillium-Regular"/>
          <w:color w:val="000000"/>
          <w:sz w:val="24"/>
          <w:szCs w:val="24"/>
        </w:rPr>
        <w:t>placement with a fit and willing relative in</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case a return home cannot happen.</w:t>
      </w:r>
      <w:r w:rsidR="0086266A" w:rsidRPr="00352C44">
        <w:rPr>
          <w:rFonts w:ascii="BebasNeue" w:hAnsi="BebasNeue" w:cs="BebasNeue"/>
          <w:color w:val="25ADB9"/>
          <w:sz w:val="24"/>
          <w:szCs w:val="24"/>
        </w:rPr>
        <w:t xml:space="preserve"> </w:t>
      </w:r>
    </w:p>
    <w:p w14:paraId="4A179E7F" w14:textId="77777777" w:rsidR="00814BEA" w:rsidRDefault="0086266A" w:rsidP="00814BEA">
      <w:pPr>
        <w:autoSpaceDE w:val="0"/>
        <w:autoSpaceDN w:val="0"/>
        <w:adjustRightInd w:val="0"/>
        <w:spacing w:after="0" w:line="240" w:lineRule="auto"/>
        <w:ind w:firstLine="720"/>
        <w:jc w:val="both"/>
        <w:rPr>
          <w:rFonts w:ascii="BebasNeue" w:hAnsi="BebasNeue" w:cs="BebasNeue"/>
          <w:color w:val="25ADB9"/>
          <w:sz w:val="24"/>
          <w:szCs w:val="24"/>
        </w:rPr>
      </w:pPr>
      <w:r w:rsidRPr="00352C44">
        <w:rPr>
          <w:rFonts w:ascii="Titillium-Regular" w:hAnsi="Titillium-Regular" w:cs="Titillium-Regular"/>
          <w:color w:val="000000"/>
          <w:sz w:val="24"/>
          <w:szCs w:val="24"/>
        </w:rPr>
        <w:t xml:space="preserve">Concurrent </w:t>
      </w:r>
      <w:r w:rsidR="009E03D6" w:rsidRPr="00352C44">
        <w:rPr>
          <w:rFonts w:ascii="Titillium-Regular" w:hAnsi="Titillium-Regular" w:cs="Titillium-Regular"/>
          <w:color w:val="000000"/>
          <w:sz w:val="24"/>
          <w:szCs w:val="24"/>
        </w:rPr>
        <w:t>planning can be difficult for resource parents</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at times. A resource parent may be required to partner</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with the family, and to help transport a child to family</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visits, while, at the same time, be asked to consider</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being the permanent placement for the child if the</w:t>
      </w:r>
      <w:r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 xml:space="preserve">parents </w:t>
      </w:r>
      <w:proofErr w:type="gramStart"/>
      <w:r w:rsidRPr="00352C44">
        <w:rPr>
          <w:rFonts w:ascii="Titillium-Regular" w:hAnsi="Titillium-Regular" w:cs="Titillium-Regular"/>
          <w:color w:val="000000"/>
          <w:sz w:val="24"/>
          <w:szCs w:val="24"/>
        </w:rPr>
        <w:t>aren‘</w:t>
      </w:r>
      <w:proofErr w:type="gramEnd"/>
      <w:r w:rsidRPr="00352C44">
        <w:rPr>
          <w:rFonts w:ascii="Titillium-Regular" w:hAnsi="Titillium-Regular" w:cs="Titillium-Regular"/>
          <w:color w:val="000000"/>
          <w:sz w:val="24"/>
          <w:szCs w:val="24"/>
        </w:rPr>
        <w:t xml:space="preserve">t able to </w:t>
      </w:r>
      <w:r w:rsidR="009E03D6" w:rsidRPr="00352C44">
        <w:rPr>
          <w:rFonts w:ascii="Titillium-Regular" w:hAnsi="Titillium-Regular" w:cs="Titillium-Regular"/>
          <w:color w:val="000000"/>
          <w:sz w:val="24"/>
          <w:szCs w:val="24"/>
        </w:rPr>
        <w:t>change the conditions necessary</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to have their child returned to them.</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These can be very emotional and difficult situations</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resulting in resource parents feeling confused, upset,</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sad, and disappointed with the decisions that are made.</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It is important for the resource parent to always keep</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in mind that in almost all cases the primary goal is to</w:t>
      </w:r>
      <w:r w:rsidRPr="00352C44">
        <w:rPr>
          <w:rFonts w:ascii="BebasNeue" w:hAnsi="BebasNeue" w:cs="BebasNeue"/>
          <w:color w:val="25ADB9"/>
          <w:sz w:val="24"/>
          <w:szCs w:val="24"/>
        </w:rPr>
        <w:t xml:space="preserve"> </w:t>
      </w:r>
      <w:r w:rsidR="009E03D6" w:rsidRPr="00352C44">
        <w:rPr>
          <w:rFonts w:ascii="Titillium-Regular" w:hAnsi="Titillium-Regular" w:cs="Titillium-Regular"/>
          <w:color w:val="000000"/>
          <w:sz w:val="24"/>
          <w:szCs w:val="24"/>
        </w:rPr>
        <w:t xml:space="preserve">get the children back to their parents </w:t>
      </w:r>
      <w:proofErr w:type="gramStart"/>
      <w:r w:rsidR="009E03D6" w:rsidRPr="00352C44">
        <w:rPr>
          <w:rFonts w:ascii="Titillium-Regular" w:hAnsi="Titillium-Regular" w:cs="Titillium-Regular"/>
          <w:color w:val="000000"/>
          <w:sz w:val="24"/>
          <w:szCs w:val="24"/>
        </w:rPr>
        <w:t>if at all possible</w:t>
      </w:r>
      <w:proofErr w:type="gramEnd"/>
      <w:r w:rsidR="009E03D6" w:rsidRPr="00352C44">
        <w:rPr>
          <w:rFonts w:ascii="Titillium-Regular" w:hAnsi="Titillium-Regular" w:cs="Titillium-Regular"/>
          <w:color w:val="000000"/>
          <w:sz w:val="24"/>
          <w:szCs w:val="24"/>
        </w:rPr>
        <w:t>.</w:t>
      </w:r>
      <w:r w:rsidRPr="00352C44">
        <w:rPr>
          <w:rFonts w:ascii="BebasNeue" w:hAnsi="BebasNeue" w:cs="BebasNeue"/>
          <w:color w:val="25ADB9"/>
          <w:sz w:val="24"/>
          <w:szCs w:val="24"/>
        </w:rPr>
        <w:t xml:space="preserve"> </w:t>
      </w:r>
    </w:p>
    <w:p w14:paraId="072844AF" w14:textId="77777777" w:rsidR="009E03D6" w:rsidRPr="00352C44" w:rsidRDefault="009E03D6" w:rsidP="00814BEA">
      <w:pPr>
        <w:autoSpaceDE w:val="0"/>
        <w:autoSpaceDN w:val="0"/>
        <w:adjustRightInd w:val="0"/>
        <w:spacing w:after="0" w:line="240" w:lineRule="auto"/>
        <w:ind w:firstLine="720"/>
        <w:jc w:val="both"/>
        <w:rPr>
          <w:rFonts w:ascii="BebasNeue" w:hAnsi="BebasNeue" w:cs="BebasNeue"/>
          <w:color w:val="25ADB9"/>
          <w:sz w:val="24"/>
          <w:szCs w:val="24"/>
        </w:rPr>
      </w:pPr>
      <w:r w:rsidRPr="00352C44">
        <w:rPr>
          <w:rFonts w:ascii="Titillium-Regular" w:hAnsi="Titillium-Regular" w:cs="Titillium-Regular"/>
          <w:color w:val="000000"/>
          <w:sz w:val="24"/>
          <w:szCs w:val="24"/>
        </w:rPr>
        <w:t>It is important for the resource parent to talk with the</w:t>
      </w:r>
      <w:r w:rsidR="0086266A" w:rsidRPr="00352C44">
        <w:rPr>
          <w:rFonts w:ascii="BebasNeue" w:hAnsi="BebasNeue" w:cs="BebasNeue"/>
          <w:color w:val="25ADB9"/>
          <w:sz w:val="24"/>
          <w:szCs w:val="24"/>
        </w:rPr>
        <w:t xml:space="preserve">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 case worker whenever they have questions about</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this or the permanency planning process or a child‘s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permanency goal. It is also helpful to talk about the</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challenges of concurrent planning with other resource</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parents. It is important to know that resource parents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are involved in the permanency planning process under</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Pennsylvania Law (Resource Family Care Act). Under</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this law, resource parents must be given notification of</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scheduled meetings to allow resource families to actively</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participate in the service and permanency planning for</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the child(ren) in their care. Furthermore, resource parents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should be considered as kinship under the guidelines for</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Pennsylvania definitions of kinship (significant positive</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 xml:space="preserve">relationship with the child or the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 family), especially</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if the child has been in their home for at least 6</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months, which need to be consecutive. The following is</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from the OCYF concurrent planning bulletin definition of</w:t>
      </w:r>
      <w:r w:rsidR="0086266A" w:rsidRPr="00352C44">
        <w:rPr>
          <w:rFonts w:ascii="BebasNeue" w:hAnsi="BebasNeue" w:cs="BebasNeue"/>
          <w:color w:val="25ADB9"/>
          <w:sz w:val="24"/>
          <w:szCs w:val="24"/>
        </w:rPr>
        <w:t xml:space="preserve"> </w:t>
      </w:r>
      <w:r w:rsidRPr="00352C44">
        <w:rPr>
          <w:rFonts w:ascii="Titillium-Regular" w:hAnsi="Titillium-Regular" w:cs="Titillium-Regular"/>
          <w:color w:val="000000"/>
          <w:sz w:val="24"/>
          <w:szCs w:val="24"/>
        </w:rPr>
        <w:t>kinship care:</w:t>
      </w:r>
    </w:p>
    <w:p w14:paraId="2EDF992F" w14:textId="77777777" w:rsidR="001311D8" w:rsidRPr="00814BEA" w:rsidRDefault="001311D8" w:rsidP="00442FFF">
      <w:pPr>
        <w:autoSpaceDE w:val="0"/>
        <w:autoSpaceDN w:val="0"/>
        <w:adjustRightInd w:val="0"/>
        <w:spacing w:after="0" w:line="240" w:lineRule="auto"/>
        <w:ind w:left="720"/>
        <w:rPr>
          <w:rFonts w:ascii="Titillium-Bold" w:hAnsi="Titillium-Bold" w:cs="Titillium-Bold"/>
          <w:b/>
          <w:bCs/>
          <w:i/>
          <w:color w:val="FF0000"/>
          <w:sz w:val="12"/>
          <w:szCs w:val="12"/>
        </w:rPr>
      </w:pPr>
    </w:p>
    <w:p w14:paraId="53046EF9" w14:textId="77777777" w:rsidR="009E03D6" w:rsidRPr="00352C44" w:rsidRDefault="009E03D6" w:rsidP="00442FFF">
      <w:pPr>
        <w:autoSpaceDE w:val="0"/>
        <w:autoSpaceDN w:val="0"/>
        <w:adjustRightInd w:val="0"/>
        <w:spacing w:after="0" w:line="240" w:lineRule="auto"/>
        <w:ind w:left="720"/>
        <w:rPr>
          <w:rFonts w:ascii="Titillium-Regular" w:hAnsi="Titillium-Regular" w:cs="Titillium-Regular"/>
          <w:color w:val="000000"/>
          <w:sz w:val="24"/>
          <w:szCs w:val="24"/>
        </w:rPr>
      </w:pPr>
      <w:r w:rsidRPr="001311D8">
        <w:rPr>
          <w:rFonts w:ascii="Titillium-Bold" w:hAnsi="Titillium-Bold" w:cs="Titillium-Bold"/>
          <w:b/>
          <w:bCs/>
          <w:i/>
          <w:color w:val="FF0000"/>
          <w:sz w:val="24"/>
          <w:szCs w:val="24"/>
        </w:rPr>
        <w:t>Kinship Care:</w:t>
      </w:r>
      <w:r w:rsidRPr="001311D8">
        <w:rPr>
          <w:rFonts w:ascii="Titillium-Bold" w:hAnsi="Titillium-Bold" w:cs="Titillium-Bold"/>
          <w:b/>
          <w:bCs/>
          <w:color w:val="FF0000"/>
          <w:sz w:val="24"/>
          <w:szCs w:val="24"/>
        </w:rPr>
        <w:t xml:space="preserve"> </w:t>
      </w:r>
      <w:r w:rsidRPr="00352C44">
        <w:rPr>
          <w:rFonts w:ascii="Titillium-Regular" w:hAnsi="Titillium-Regular" w:cs="Titillium-Regular"/>
          <w:color w:val="000000"/>
          <w:sz w:val="24"/>
          <w:szCs w:val="24"/>
        </w:rPr>
        <w:t>The full-time nurturing and protection of a</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 xml:space="preserve">child who is separated from </w:t>
      </w:r>
      <w:r w:rsidR="0086266A" w:rsidRPr="00352C44">
        <w:rPr>
          <w:rFonts w:ascii="Titillium-Regular" w:hAnsi="Titillium-Regular" w:cs="Titillium-Regular"/>
          <w:color w:val="000000"/>
          <w:sz w:val="24"/>
          <w:szCs w:val="24"/>
        </w:rPr>
        <w:t xml:space="preserve">his/her parents and placed </w:t>
      </w:r>
      <w:r w:rsidRPr="00352C44">
        <w:rPr>
          <w:rFonts w:ascii="Titillium-Regular" w:hAnsi="Titillium-Regular" w:cs="Titillium-Regular"/>
          <w:color w:val="000000"/>
          <w:sz w:val="24"/>
          <w:szCs w:val="24"/>
        </w:rPr>
        <w:t>in the home of a caregiver who has an existing relationship</w:t>
      </w:r>
    </w:p>
    <w:p w14:paraId="6C222A8F" w14:textId="77777777" w:rsidR="009E03D6" w:rsidRPr="00352C44"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000000"/>
          <w:sz w:val="24"/>
          <w:szCs w:val="24"/>
        </w:rPr>
        <w:t xml:space="preserve">with the child and/or the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 family. The existing</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relationship involves one of the following characteristics:</w:t>
      </w:r>
    </w:p>
    <w:p w14:paraId="75C7A390" w14:textId="77777777" w:rsidR="001311D8" w:rsidRPr="001311D8" w:rsidRDefault="001311D8" w:rsidP="00EC58CB">
      <w:pPr>
        <w:autoSpaceDE w:val="0"/>
        <w:autoSpaceDN w:val="0"/>
        <w:adjustRightInd w:val="0"/>
        <w:spacing w:after="0" w:line="240" w:lineRule="auto"/>
        <w:ind w:left="720" w:firstLine="720"/>
        <w:jc w:val="both"/>
        <w:rPr>
          <w:rFonts w:ascii="Titillium-Regular" w:hAnsi="Titillium-Regular" w:cs="Titillium-Regular"/>
          <w:i/>
          <w:color w:val="D0051D"/>
          <w:sz w:val="10"/>
          <w:szCs w:val="10"/>
        </w:rPr>
      </w:pPr>
    </w:p>
    <w:p w14:paraId="06DAAFA5" w14:textId="77777777" w:rsidR="009E03D6" w:rsidRPr="001311D8" w:rsidRDefault="009E03D6" w:rsidP="00EC58CB">
      <w:pPr>
        <w:autoSpaceDE w:val="0"/>
        <w:autoSpaceDN w:val="0"/>
        <w:adjustRightInd w:val="0"/>
        <w:spacing w:after="0" w:line="240" w:lineRule="auto"/>
        <w:ind w:left="720" w:firstLine="720"/>
        <w:jc w:val="both"/>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 xml:space="preserve">Relative of the child through blood or </w:t>
      </w:r>
      <w:proofErr w:type="gramStart"/>
      <w:r w:rsidRPr="001311D8">
        <w:rPr>
          <w:rFonts w:ascii="Titillium-Regular" w:hAnsi="Titillium-Regular" w:cs="Titillium-Regular"/>
          <w:i/>
          <w:color w:val="000000"/>
          <w:sz w:val="24"/>
          <w:szCs w:val="24"/>
        </w:rPr>
        <w:t>marriage;</w:t>
      </w:r>
      <w:proofErr w:type="gramEnd"/>
    </w:p>
    <w:p w14:paraId="6D0BCC0E" w14:textId="77777777" w:rsidR="009E03D6" w:rsidRPr="001311D8" w:rsidRDefault="009E03D6" w:rsidP="00EC58CB">
      <w:pPr>
        <w:autoSpaceDE w:val="0"/>
        <w:autoSpaceDN w:val="0"/>
        <w:adjustRightInd w:val="0"/>
        <w:spacing w:after="0" w:line="240" w:lineRule="auto"/>
        <w:ind w:left="720" w:firstLine="720"/>
        <w:jc w:val="both"/>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God parent of the child as recognized by an organized</w:t>
      </w:r>
      <w:r w:rsidR="0086266A" w:rsidRPr="001311D8">
        <w:rPr>
          <w:rFonts w:ascii="Titillium-Regular" w:hAnsi="Titillium-Regular" w:cs="Titillium-Regular"/>
          <w:i/>
          <w:color w:val="000000"/>
          <w:sz w:val="24"/>
          <w:szCs w:val="24"/>
        </w:rPr>
        <w:t xml:space="preserve"> </w:t>
      </w:r>
      <w:proofErr w:type="gramStart"/>
      <w:r w:rsidRPr="001311D8">
        <w:rPr>
          <w:rFonts w:ascii="Titillium-Regular" w:hAnsi="Titillium-Regular" w:cs="Titillium-Regular"/>
          <w:i/>
          <w:color w:val="000000"/>
          <w:sz w:val="24"/>
          <w:szCs w:val="24"/>
        </w:rPr>
        <w:t>church;</w:t>
      </w:r>
      <w:proofErr w:type="gramEnd"/>
    </w:p>
    <w:p w14:paraId="78A033A3" w14:textId="77777777" w:rsidR="009E03D6" w:rsidRPr="001311D8" w:rsidRDefault="009E03D6" w:rsidP="00EC58CB">
      <w:pPr>
        <w:autoSpaceDE w:val="0"/>
        <w:autoSpaceDN w:val="0"/>
        <w:adjustRightInd w:val="0"/>
        <w:spacing w:after="0" w:line="240" w:lineRule="auto"/>
        <w:ind w:left="720" w:firstLine="720"/>
        <w:jc w:val="both"/>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 xml:space="preserve">Member of the </w:t>
      </w:r>
      <w:proofErr w:type="gramStart"/>
      <w:r w:rsidRPr="001311D8">
        <w:rPr>
          <w:rFonts w:ascii="Titillium-Regular" w:hAnsi="Titillium-Regular" w:cs="Titillium-Regular"/>
          <w:i/>
          <w:color w:val="000000"/>
          <w:sz w:val="24"/>
          <w:szCs w:val="24"/>
        </w:rPr>
        <w:t>child‘</w:t>
      </w:r>
      <w:proofErr w:type="gramEnd"/>
      <w:r w:rsidRPr="001311D8">
        <w:rPr>
          <w:rFonts w:ascii="Titillium-Regular" w:hAnsi="Titillium-Regular" w:cs="Titillium-Regular"/>
          <w:i/>
          <w:color w:val="000000"/>
          <w:sz w:val="24"/>
          <w:szCs w:val="24"/>
        </w:rPr>
        <w:t>s tribe or clan; or</w:t>
      </w:r>
    </w:p>
    <w:p w14:paraId="34E9EC7A" w14:textId="77777777" w:rsidR="009E03D6" w:rsidRPr="001311D8" w:rsidRDefault="009E03D6" w:rsidP="00EC58CB">
      <w:pPr>
        <w:autoSpaceDE w:val="0"/>
        <w:autoSpaceDN w:val="0"/>
        <w:adjustRightInd w:val="0"/>
        <w:spacing w:after="0" w:line="240" w:lineRule="auto"/>
        <w:ind w:left="720" w:firstLine="720"/>
        <w:jc w:val="both"/>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Significant positive relationship with the child or the</w:t>
      </w:r>
      <w:r w:rsidR="0086266A" w:rsidRPr="001311D8">
        <w:rPr>
          <w:rFonts w:ascii="Titillium-Regular" w:hAnsi="Titillium-Regular" w:cs="Titillium-Regular"/>
          <w:i/>
          <w:color w:val="000000"/>
          <w:sz w:val="24"/>
          <w:szCs w:val="24"/>
        </w:rPr>
        <w:t xml:space="preserve"> </w:t>
      </w:r>
      <w:proofErr w:type="gramStart"/>
      <w:r w:rsidRPr="001311D8">
        <w:rPr>
          <w:rFonts w:ascii="Titillium-Regular" w:hAnsi="Titillium-Regular" w:cs="Titillium-Regular"/>
          <w:i/>
          <w:color w:val="000000"/>
          <w:sz w:val="24"/>
          <w:szCs w:val="24"/>
        </w:rPr>
        <w:t>child‘</w:t>
      </w:r>
      <w:proofErr w:type="gramEnd"/>
      <w:r w:rsidRPr="001311D8">
        <w:rPr>
          <w:rFonts w:ascii="Titillium-Regular" w:hAnsi="Titillium-Regular" w:cs="Titillium-Regular"/>
          <w:i/>
          <w:color w:val="000000"/>
          <w:sz w:val="24"/>
          <w:szCs w:val="24"/>
        </w:rPr>
        <w:t>s family.</w:t>
      </w:r>
    </w:p>
    <w:p w14:paraId="0D21CC54" w14:textId="77777777" w:rsidR="001311D8" w:rsidRPr="00814BEA" w:rsidRDefault="001311D8" w:rsidP="009E03D6">
      <w:pPr>
        <w:autoSpaceDE w:val="0"/>
        <w:autoSpaceDN w:val="0"/>
        <w:adjustRightInd w:val="0"/>
        <w:spacing w:after="0" w:line="240" w:lineRule="auto"/>
        <w:rPr>
          <w:rFonts w:ascii="Titillium-Regular" w:hAnsi="Titillium-Regular" w:cs="Titillium-Regular"/>
          <w:color w:val="000000"/>
          <w:sz w:val="12"/>
          <w:szCs w:val="12"/>
        </w:rPr>
      </w:pPr>
    </w:p>
    <w:p w14:paraId="64A87B58" w14:textId="77777777" w:rsidR="009E03D6" w:rsidRPr="00352C44"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352C44">
        <w:rPr>
          <w:rFonts w:ascii="Titillium-Regular" w:hAnsi="Titillium-Regular" w:cs="Titillium-Regular"/>
          <w:color w:val="000000"/>
          <w:sz w:val="24"/>
          <w:szCs w:val="24"/>
        </w:rPr>
        <w:t>To access the Conc</w:t>
      </w:r>
      <w:r w:rsidR="0086266A" w:rsidRPr="00352C44">
        <w:rPr>
          <w:rFonts w:ascii="Titillium-Regular" w:hAnsi="Titillium-Regular" w:cs="Titillium-Regular"/>
          <w:color w:val="000000"/>
          <w:sz w:val="24"/>
          <w:szCs w:val="24"/>
        </w:rPr>
        <w:t xml:space="preserve">urrent Planning Bulletin visit: </w:t>
      </w:r>
      <w:hyperlink r:id="rId23" w:history="1">
        <w:r w:rsidR="0086266A" w:rsidRPr="00352C44">
          <w:rPr>
            <w:rStyle w:val="Hyperlink"/>
            <w:rFonts w:ascii="Titillium-Regular" w:hAnsi="Titillium-Regular" w:cs="Titillium-Regular"/>
            <w:sz w:val="24"/>
            <w:szCs w:val="24"/>
          </w:rPr>
          <w:t>http://www.fcu.pitt.edu/files/Concurrent%20Plan%20</w:t>
        </w:r>
      </w:hyperlink>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Bulletin.pdf</w:t>
      </w:r>
    </w:p>
    <w:p w14:paraId="2E90CE17" w14:textId="77777777" w:rsidR="009E03D6" w:rsidRDefault="009E03D6" w:rsidP="009E03D6">
      <w:pPr>
        <w:autoSpaceDE w:val="0"/>
        <w:autoSpaceDN w:val="0"/>
        <w:adjustRightInd w:val="0"/>
        <w:spacing w:after="0" w:line="240" w:lineRule="auto"/>
        <w:rPr>
          <w:rFonts w:ascii="BebasNeue" w:hAnsi="BebasNeue" w:cs="BebasNeue"/>
          <w:color w:val="FFFFFF"/>
          <w:sz w:val="24"/>
          <w:szCs w:val="24"/>
        </w:rPr>
      </w:pPr>
      <w:r w:rsidRPr="00814BEA">
        <w:rPr>
          <w:rFonts w:ascii="BebasNeue" w:hAnsi="BebasNeue" w:cs="BebasNeue"/>
          <w:color w:val="FFFFFF"/>
          <w:sz w:val="12"/>
          <w:szCs w:val="12"/>
        </w:rPr>
        <w:t>31</w:t>
      </w:r>
    </w:p>
    <w:p w14:paraId="043F0A26" w14:textId="77777777" w:rsidR="009E03D6" w:rsidRPr="00352C44" w:rsidRDefault="009E03D6" w:rsidP="009E03D6">
      <w:pPr>
        <w:autoSpaceDE w:val="0"/>
        <w:autoSpaceDN w:val="0"/>
        <w:adjustRightInd w:val="0"/>
        <w:spacing w:after="0" w:line="240" w:lineRule="auto"/>
        <w:rPr>
          <w:rFonts w:ascii="BebasNeue" w:hAnsi="BebasNeue" w:cs="BebasNeue"/>
          <w:b/>
          <w:i/>
          <w:color w:val="00B0F0"/>
          <w:sz w:val="40"/>
          <w:szCs w:val="40"/>
        </w:rPr>
      </w:pPr>
      <w:r w:rsidRPr="00352C44">
        <w:rPr>
          <w:rFonts w:ascii="BebasNeue" w:hAnsi="BebasNeue" w:cs="BebasNeue"/>
          <w:b/>
          <w:i/>
          <w:color w:val="00B0F0"/>
          <w:sz w:val="40"/>
          <w:szCs w:val="40"/>
        </w:rPr>
        <w:t>When a Resource Parent Is Accused of Abuse</w:t>
      </w:r>
    </w:p>
    <w:p w14:paraId="0174F35B" w14:textId="77777777" w:rsidR="00814BEA" w:rsidRDefault="009E03D6" w:rsidP="00814BEA">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1311D8">
        <w:rPr>
          <w:rFonts w:ascii="Titillium-Thin" w:hAnsi="Titillium-Thin" w:cs="Titillium-Thin"/>
          <w:color w:val="2F5496" w:themeColor="accent5" w:themeShade="BF"/>
          <w:sz w:val="40"/>
          <w:szCs w:val="40"/>
        </w:rPr>
        <w:t>C</w:t>
      </w:r>
      <w:r w:rsidRPr="00352C44">
        <w:rPr>
          <w:rFonts w:ascii="Titillium-Regular" w:hAnsi="Titillium-Regular" w:cs="Titillium-Regular"/>
          <w:color w:val="000000"/>
          <w:sz w:val="24"/>
          <w:szCs w:val="24"/>
        </w:rPr>
        <w:t>hild abuse reports are</w:t>
      </w:r>
      <w:r w:rsidR="0086266A" w:rsidRPr="00352C44">
        <w:rPr>
          <w:rFonts w:ascii="Titillium-Regular" w:hAnsi="Titillium-Regular" w:cs="Titillium-Regular"/>
          <w:color w:val="000000"/>
          <w:sz w:val="24"/>
          <w:szCs w:val="24"/>
        </w:rPr>
        <w:t xml:space="preserve"> sometimes filed naming the </w:t>
      </w:r>
      <w:r w:rsidRPr="00352C44">
        <w:rPr>
          <w:rFonts w:ascii="Titillium-Regular" w:hAnsi="Titillium-Regular" w:cs="Titillium-Regular"/>
          <w:color w:val="000000"/>
          <w:sz w:val="24"/>
          <w:szCs w:val="24"/>
        </w:rPr>
        <w:t>resource parent(s) a</w:t>
      </w:r>
      <w:r w:rsidR="0086266A" w:rsidRPr="00352C44">
        <w:rPr>
          <w:rFonts w:ascii="Titillium-Regular" w:hAnsi="Titillium-Regular" w:cs="Titillium-Regular"/>
          <w:color w:val="000000"/>
          <w:sz w:val="24"/>
          <w:szCs w:val="24"/>
        </w:rPr>
        <w:t xml:space="preserve">s alleged perpetrators of child </w:t>
      </w:r>
      <w:r w:rsidRPr="00352C44">
        <w:rPr>
          <w:rFonts w:ascii="Titillium-Regular" w:hAnsi="Titillium-Regular" w:cs="Titillium-Regular"/>
          <w:color w:val="000000"/>
          <w:sz w:val="24"/>
          <w:szCs w:val="24"/>
        </w:rPr>
        <w:t>abuse. These alle</w:t>
      </w:r>
      <w:r w:rsidR="0086266A" w:rsidRPr="00352C44">
        <w:rPr>
          <w:rFonts w:ascii="Titillium-Regular" w:hAnsi="Titillium-Regular" w:cs="Titillium-Regular"/>
          <w:color w:val="000000"/>
          <w:sz w:val="24"/>
          <w:szCs w:val="24"/>
        </w:rPr>
        <w:t xml:space="preserve">gations are not investigated by </w:t>
      </w:r>
      <w:r w:rsidRPr="00352C44">
        <w:rPr>
          <w:rFonts w:ascii="Titillium-Regular" w:hAnsi="Titillium-Regular" w:cs="Titillium-Regular"/>
          <w:color w:val="000000"/>
          <w:sz w:val="24"/>
          <w:szCs w:val="24"/>
        </w:rPr>
        <w:t>the c</w:t>
      </w:r>
      <w:r w:rsidR="0086266A" w:rsidRPr="00352C44">
        <w:rPr>
          <w:rFonts w:ascii="Titillium-Regular" w:hAnsi="Titillium-Regular" w:cs="Titillium-Regular"/>
          <w:color w:val="000000"/>
          <w:sz w:val="24"/>
          <w:szCs w:val="24"/>
        </w:rPr>
        <w:t xml:space="preserve">ounty children and youth agency when the alleged </w:t>
      </w:r>
      <w:r w:rsidRPr="00352C44">
        <w:rPr>
          <w:rFonts w:ascii="Titillium-Regular" w:hAnsi="Titillium-Regular" w:cs="Titillium-Regular"/>
          <w:color w:val="000000"/>
          <w:sz w:val="24"/>
          <w:szCs w:val="24"/>
        </w:rPr>
        <w:t>perpetrator is an agent o</w:t>
      </w:r>
      <w:r w:rsidR="0086266A" w:rsidRPr="00352C44">
        <w:rPr>
          <w:rFonts w:ascii="Titillium-Regular" w:hAnsi="Titillium-Regular" w:cs="Titillium-Regular"/>
          <w:color w:val="000000"/>
          <w:sz w:val="24"/>
          <w:szCs w:val="24"/>
        </w:rPr>
        <w:t xml:space="preserve">f the county children and youth </w:t>
      </w:r>
      <w:r w:rsidRPr="00352C44">
        <w:rPr>
          <w:rFonts w:ascii="Titillium-Regular" w:hAnsi="Titillium-Regular" w:cs="Titillium-Regular"/>
          <w:color w:val="000000"/>
          <w:sz w:val="24"/>
          <w:szCs w:val="24"/>
        </w:rPr>
        <w:t xml:space="preserve">agency. An agent of </w:t>
      </w:r>
      <w:r w:rsidR="0086266A" w:rsidRPr="00352C44">
        <w:rPr>
          <w:rFonts w:ascii="Titillium-Regular" w:hAnsi="Titillium-Regular" w:cs="Titillium-Regular"/>
          <w:color w:val="000000"/>
          <w:sz w:val="24"/>
          <w:szCs w:val="24"/>
        </w:rPr>
        <w:t xml:space="preserve">the county agency would include </w:t>
      </w:r>
      <w:r w:rsidRPr="00352C44">
        <w:rPr>
          <w:rFonts w:ascii="Titillium-Regular" w:hAnsi="Titillium-Regular" w:cs="Titillium-Regular"/>
          <w:color w:val="000000"/>
          <w:sz w:val="24"/>
          <w:szCs w:val="24"/>
        </w:rPr>
        <w:t>resource parents ap</w:t>
      </w:r>
      <w:r w:rsidR="0086266A" w:rsidRPr="00352C44">
        <w:rPr>
          <w:rFonts w:ascii="Titillium-Regular" w:hAnsi="Titillium-Regular" w:cs="Titillium-Regular"/>
          <w:color w:val="000000"/>
          <w:sz w:val="24"/>
          <w:szCs w:val="24"/>
        </w:rPr>
        <w:t xml:space="preserve">proved by a private foster care </w:t>
      </w:r>
      <w:r w:rsidRPr="00352C44">
        <w:rPr>
          <w:rFonts w:ascii="Titillium-Regular" w:hAnsi="Titillium-Regular" w:cs="Titillium-Regular"/>
          <w:color w:val="000000"/>
          <w:sz w:val="24"/>
          <w:szCs w:val="24"/>
        </w:rPr>
        <w:t>agency that contracts wit</w:t>
      </w:r>
      <w:r w:rsidR="0086266A" w:rsidRPr="00352C44">
        <w:rPr>
          <w:rFonts w:ascii="Titillium-Regular" w:hAnsi="Titillium-Regular" w:cs="Titillium-Regular"/>
          <w:color w:val="000000"/>
          <w:sz w:val="24"/>
          <w:szCs w:val="24"/>
        </w:rPr>
        <w:t xml:space="preserve">h the county children and youth </w:t>
      </w:r>
      <w:r w:rsidRPr="00352C44">
        <w:rPr>
          <w:rFonts w:ascii="Titillium-Regular" w:hAnsi="Titillium-Regular" w:cs="Titillium-Regular"/>
          <w:color w:val="000000"/>
          <w:sz w:val="24"/>
          <w:szCs w:val="24"/>
        </w:rPr>
        <w:lastRenderedPageBreak/>
        <w:t>a</w:t>
      </w:r>
      <w:r w:rsidR="0086266A" w:rsidRPr="00352C44">
        <w:rPr>
          <w:rFonts w:ascii="Titillium-Regular" w:hAnsi="Titillium-Regular" w:cs="Titillium-Regular"/>
          <w:color w:val="000000"/>
          <w:sz w:val="24"/>
          <w:szCs w:val="24"/>
        </w:rPr>
        <w:t>gency where the abuse occurred</w:t>
      </w:r>
      <w:r w:rsidR="0086266A" w:rsidRPr="00D91912">
        <w:rPr>
          <w:rFonts w:ascii="Titillium-Regular" w:hAnsi="Titillium-Regular" w:cs="Titillium-Regular"/>
          <w:color w:val="000000"/>
          <w:sz w:val="24"/>
          <w:szCs w:val="24"/>
        </w:rPr>
        <w:t xml:space="preserve">. </w:t>
      </w:r>
      <w:r w:rsidRPr="00D91912">
        <w:rPr>
          <w:rFonts w:ascii="Titillium-Regular" w:hAnsi="Titillium-Regular" w:cs="Titillium-Regular"/>
          <w:color w:val="000000"/>
          <w:sz w:val="24"/>
          <w:szCs w:val="24"/>
        </w:rPr>
        <w:t xml:space="preserve">The </w:t>
      </w:r>
      <w:r w:rsidR="00EC58CB" w:rsidRPr="00D91912">
        <w:rPr>
          <w:rFonts w:ascii="Titillium-Regular" w:hAnsi="Titillium-Regular" w:cs="Titillium-Regular"/>
          <w:color w:val="000000"/>
          <w:sz w:val="24"/>
          <w:szCs w:val="24"/>
        </w:rPr>
        <w:t xml:space="preserve">State’s Department of Human services / Office of Children, Youth, and Families </w:t>
      </w:r>
      <w:r w:rsidRPr="00D91912">
        <w:rPr>
          <w:rFonts w:ascii="Titillium-Regular" w:hAnsi="Titillium-Regular" w:cs="Titillium-Regular"/>
          <w:color w:val="000000"/>
          <w:sz w:val="24"/>
          <w:szCs w:val="24"/>
        </w:rPr>
        <w:t>Regional staff wi</w:t>
      </w:r>
      <w:r w:rsidR="0086266A" w:rsidRPr="00D91912">
        <w:rPr>
          <w:rFonts w:ascii="Titillium-Regular" w:hAnsi="Titillium-Regular" w:cs="Titillium-Regular"/>
          <w:color w:val="000000"/>
          <w:sz w:val="24"/>
          <w:szCs w:val="24"/>
        </w:rPr>
        <w:t>ll conduct</w:t>
      </w:r>
      <w:r w:rsidR="0086266A" w:rsidRPr="00352C44">
        <w:rPr>
          <w:rFonts w:ascii="Titillium-Regular" w:hAnsi="Titillium-Regular" w:cs="Titillium-Regular"/>
          <w:color w:val="000000"/>
          <w:sz w:val="24"/>
          <w:szCs w:val="24"/>
        </w:rPr>
        <w:t xml:space="preserve"> the investigation in </w:t>
      </w:r>
      <w:r w:rsidRPr="00352C44">
        <w:rPr>
          <w:rFonts w:ascii="Titillium-Regular" w:hAnsi="Titillium-Regular" w:cs="Titillium-Regular"/>
          <w:color w:val="000000"/>
          <w:sz w:val="24"/>
          <w:szCs w:val="24"/>
        </w:rPr>
        <w:t xml:space="preserve">accordance </w:t>
      </w:r>
      <w:proofErr w:type="gramStart"/>
      <w:r w:rsidRPr="00352C44">
        <w:rPr>
          <w:rFonts w:ascii="Titillium-Regular" w:hAnsi="Titillium-Regular" w:cs="Titillium-Regular"/>
          <w:color w:val="000000"/>
          <w:sz w:val="24"/>
          <w:szCs w:val="24"/>
        </w:rPr>
        <w:t>to</w:t>
      </w:r>
      <w:proofErr w:type="gramEnd"/>
      <w:r w:rsidRPr="00352C44">
        <w:rPr>
          <w:rFonts w:ascii="Titillium-Regular" w:hAnsi="Titillium-Regular" w:cs="Titillium-Regular"/>
          <w:color w:val="000000"/>
          <w:sz w:val="24"/>
          <w:szCs w:val="24"/>
        </w:rPr>
        <w:t xml:space="preserve"> regulations. </w:t>
      </w:r>
      <w:r w:rsidR="0086266A" w:rsidRPr="00352C44">
        <w:rPr>
          <w:rFonts w:ascii="Titillium-Regular" w:hAnsi="Titillium-Regular" w:cs="Titillium-Regular"/>
          <w:color w:val="000000"/>
          <w:sz w:val="24"/>
          <w:szCs w:val="24"/>
        </w:rPr>
        <w:t xml:space="preserve">This is so that there can be no </w:t>
      </w:r>
      <w:r w:rsidRPr="00352C44">
        <w:rPr>
          <w:rFonts w:ascii="Titillium-Regular" w:hAnsi="Titillium-Regular" w:cs="Titillium-Regular"/>
          <w:color w:val="000000"/>
          <w:sz w:val="24"/>
          <w:szCs w:val="24"/>
        </w:rPr>
        <w:t xml:space="preserve">alleged conflict of </w:t>
      </w:r>
      <w:r w:rsidR="0086266A" w:rsidRPr="00352C44">
        <w:rPr>
          <w:rFonts w:ascii="Titillium-Regular" w:hAnsi="Titillium-Regular" w:cs="Titillium-Regular"/>
          <w:color w:val="000000"/>
          <w:sz w:val="24"/>
          <w:szCs w:val="24"/>
        </w:rPr>
        <w:t xml:space="preserve">interest for the county agency. </w:t>
      </w:r>
      <w:r w:rsidRPr="00352C44">
        <w:rPr>
          <w:rFonts w:ascii="Titillium-Regular" w:hAnsi="Titillium-Regular" w:cs="Titillium-Regular"/>
          <w:color w:val="000000"/>
          <w:sz w:val="24"/>
          <w:szCs w:val="24"/>
        </w:rPr>
        <w:t>An investigation will begin</w:t>
      </w:r>
      <w:r w:rsidR="0086266A" w:rsidRPr="00352C44">
        <w:rPr>
          <w:rFonts w:ascii="Titillium-Regular" w:hAnsi="Titillium-Regular" w:cs="Titillium-Regular"/>
          <w:color w:val="000000"/>
          <w:sz w:val="24"/>
          <w:szCs w:val="24"/>
        </w:rPr>
        <w:t xml:space="preserve"> </w:t>
      </w:r>
      <w:proofErr w:type="gramStart"/>
      <w:r w:rsidR="0086266A" w:rsidRPr="00352C44">
        <w:rPr>
          <w:rFonts w:ascii="Titillium-Regular" w:hAnsi="Titillium-Regular" w:cs="Titillium-Regular"/>
          <w:color w:val="000000"/>
          <w:sz w:val="24"/>
          <w:szCs w:val="24"/>
        </w:rPr>
        <w:t>immediately</w:t>
      </w:r>
      <w:proofErr w:type="gramEnd"/>
      <w:r w:rsidR="0086266A" w:rsidRPr="00352C44">
        <w:rPr>
          <w:rFonts w:ascii="Titillium-Regular" w:hAnsi="Titillium-Regular" w:cs="Titillium-Regular"/>
          <w:color w:val="000000"/>
          <w:sz w:val="24"/>
          <w:szCs w:val="24"/>
        </w:rPr>
        <w:t xml:space="preserve"> and the child will </w:t>
      </w:r>
      <w:r w:rsidRPr="00352C44">
        <w:rPr>
          <w:rFonts w:ascii="Titillium-Regular" w:hAnsi="Titillium-Regular" w:cs="Titillium-Regular"/>
          <w:color w:val="000000"/>
          <w:sz w:val="24"/>
          <w:szCs w:val="24"/>
        </w:rPr>
        <w:t>be seen immediately i</w:t>
      </w:r>
      <w:r w:rsidR="0086266A" w:rsidRPr="00352C44">
        <w:rPr>
          <w:rFonts w:ascii="Titillium-Regular" w:hAnsi="Titillium-Regular" w:cs="Titillium-Regular"/>
          <w:color w:val="000000"/>
          <w:sz w:val="24"/>
          <w:szCs w:val="24"/>
        </w:rPr>
        <w:t xml:space="preserve">f the county children and youth </w:t>
      </w:r>
      <w:r w:rsidRPr="00352C44">
        <w:rPr>
          <w:rFonts w:ascii="Titillium-Regular" w:hAnsi="Titillium-Regular" w:cs="Titillium-Regular"/>
          <w:color w:val="000000"/>
          <w:sz w:val="24"/>
          <w:szCs w:val="24"/>
        </w:rPr>
        <w:t xml:space="preserve">agency determines </w:t>
      </w:r>
      <w:r w:rsidR="0086266A" w:rsidRPr="00352C44">
        <w:rPr>
          <w:rFonts w:ascii="Titillium-Regular" w:hAnsi="Titillium-Regular" w:cs="Titillium-Regular"/>
          <w:color w:val="000000"/>
          <w:sz w:val="24"/>
          <w:szCs w:val="24"/>
        </w:rPr>
        <w:t xml:space="preserve">emergency protective custody is </w:t>
      </w:r>
      <w:r w:rsidRPr="00352C44">
        <w:rPr>
          <w:rFonts w:ascii="Titillium-Regular" w:hAnsi="Titillium-Regular" w:cs="Titillium-Regular"/>
          <w:color w:val="000000"/>
          <w:sz w:val="24"/>
          <w:szCs w:val="24"/>
        </w:rPr>
        <w:t>required or if the a</w:t>
      </w:r>
      <w:r w:rsidR="0086266A" w:rsidRPr="00352C44">
        <w:rPr>
          <w:rFonts w:ascii="Titillium-Regular" w:hAnsi="Titillium-Regular" w:cs="Titillium-Regular"/>
          <w:color w:val="000000"/>
          <w:sz w:val="24"/>
          <w:szCs w:val="24"/>
        </w:rPr>
        <w:t xml:space="preserve">gency cannot determine from the </w:t>
      </w:r>
      <w:r w:rsidRPr="00352C44">
        <w:rPr>
          <w:rFonts w:ascii="Titillium-Regular" w:hAnsi="Titillium-Regular" w:cs="Titillium-Regular"/>
          <w:color w:val="000000"/>
          <w:sz w:val="24"/>
          <w:szCs w:val="24"/>
        </w:rPr>
        <w:t>report whether emergenc</w:t>
      </w:r>
      <w:r w:rsidR="0086266A" w:rsidRPr="00352C44">
        <w:rPr>
          <w:rFonts w:ascii="Titillium-Regular" w:hAnsi="Titillium-Regular" w:cs="Titillium-Regular"/>
          <w:color w:val="000000"/>
          <w:sz w:val="24"/>
          <w:szCs w:val="24"/>
        </w:rPr>
        <w:t xml:space="preserve">y protective custody is needed. Otherwise, the agency begins an investigation and sees </w:t>
      </w:r>
      <w:r w:rsidRPr="00352C44">
        <w:rPr>
          <w:rFonts w:ascii="Titillium-Regular" w:hAnsi="Titillium-Regular" w:cs="Titillium-Regular"/>
          <w:color w:val="000000"/>
          <w:sz w:val="24"/>
          <w:szCs w:val="24"/>
        </w:rPr>
        <w:t>the child within 24 hours of</w:t>
      </w:r>
      <w:r w:rsidR="0086266A" w:rsidRPr="00352C44">
        <w:rPr>
          <w:rFonts w:ascii="Titillium-Regular" w:hAnsi="Titillium-Regular" w:cs="Titillium-Regular"/>
          <w:color w:val="000000"/>
          <w:sz w:val="24"/>
          <w:szCs w:val="24"/>
        </w:rPr>
        <w:t xml:space="preserve"> the receipt of the report. </w:t>
      </w:r>
    </w:p>
    <w:p w14:paraId="7EA8893A" w14:textId="77777777" w:rsidR="009E03D6" w:rsidRPr="00352C44" w:rsidRDefault="0086266A" w:rsidP="00814BEA">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52C44">
        <w:rPr>
          <w:rFonts w:ascii="Titillium-Regular" w:hAnsi="Titillium-Regular" w:cs="Titillium-Regular"/>
          <w:color w:val="000000"/>
          <w:sz w:val="24"/>
          <w:szCs w:val="24"/>
        </w:rPr>
        <w:t xml:space="preserve">The </w:t>
      </w:r>
      <w:r w:rsidR="009E03D6" w:rsidRPr="00352C44">
        <w:rPr>
          <w:rFonts w:ascii="Titillium-Regular" w:hAnsi="Titillium-Regular" w:cs="Titillium-Regular"/>
          <w:color w:val="000000"/>
          <w:sz w:val="24"/>
          <w:szCs w:val="24"/>
        </w:rPr>
        <w:t xml:space="preserve">subjects of the report will receive a </w:t>
      </w:r>
      <w:r w:rsidRPr="00352C44">
        <w:rPr>
          <w:rFonts w:ascii="Titillium-Regular" w:hAnsi="Titillium-Regular" w:cs="Titillium-Regular"/>
          <w:color w:val="000000"/>
          <w:sz w:val="24"/>
          <w:szCs w:val="24"/>
        </w:rPr>
        <w:t xml:space="preserve">letter informing them </w:t>
      </w:r>
      <w:r w:rsidR="009E03D6" w:rsidRPr="00352C44">
        <w:rPr>
          <w:rFonts w:ascii="Titillium-Regular" w:hAnsi="Titillium-Regular" w:cs="Titillium-Regular"/>
          <w:color w:val="000000"/>
          <w:sz w:val="24"/>
          <w:szCs w:val="24"/>
        </w:rPr>
        <w:t>of the investigation. The chil</w:t>
      </w:r>
      <w:r w:rsidRPr="00352C44">
        <w:rPr>
          <w:rFonts w:ascii="Titillium-Regular" w:hAnsi="Titillium-Regular" w:cs="Titillium-Regular"/>
          <w:color w:val="000000"/>
          <w:sz w:val="24"/>
          <w:szCs w:val="24"/>
        </w:rPr>
        <w:t xml:space="preserve">d involved in the investigation </w:t>
      </w:r>
      <w:r w:rsidR="009E03D6" w:rsidRPr="00352C44">
        <w:rPr>
          <w:rFonts w:ascii="Titillium-Regular" w:hAnsi="Titillium-Regular" w:cs="Titillium-Regular"/>
          <w:color w:val="000000"/>
          <w:sz w:val="24"/>
          <w:szCs w:val="24"/>
        </w:rPr>
        <w:t xml:space="preserve">may be </w:t>
      </w:r>
      <w:r w:rsidR="009E03D6" w:rsidRPr="00D91912">
        <w:rPr>
          <w:rFonts w:ascii="Titillium-Regular" w:hAnsi="Titillium-Regular" w:cs="Titillium-Regular"/>
          <w:color w:val="000000"/>
          <w:sz w:val="24"/>
          <w:szCs w:val="24"/>
        </w:rPr>
        <w:t>remove</w:t>
      </w:r>
      <w:r w:rsidRPr="00D91912">
        <w:rPr>
          <w:rFonts w:ascii="Titillium-Regular" w:hAnsi="Titillium-Regular" w:cs="Titillium-Regular"/>
          <w:color w:val="000000"/>
          <w:sz w:val="24"/>
          <w:szCs w:val="24"/>
        </w:rPr>
        <w:t xml:space="preserve">d from the resource home. Other </w:t>
      </w:r>
      <w:r w:rsidR="009E03D6" w:rsidRPr="00D91912">
        <w:rPr>
          <w:rFonts w:ascii="Titillium-Regular" w:hAnsi="Titillium-Regular" w:cs="Titillium-Regular"/>
          <w:color w:val="000000"/>
          <w:sz w:val="24"/>
          <w:szCs w:val="24"/>
        </w:rPr>
        <w:t>children in the home, inc</w:t>
      </w:r>
      <w:r w:rsidRPr="00D91912">
        <w:rPr>
          <w:rFonts w:ascii="Titillium-Regular" w:hAnsi="Titillium-Regular" w:cs="Titillium-Regular"/>
          <w:color w:val="000000"/>
          <w:sz w:val="24"/>
          <w:szCs w:val="24"/>
        </w:rPr>
        <w:t>luding birth children, may also be removed if the</w:t>
      </w:r>
      <w:r w:rsidR="00EC58CB" w:rsidRPr="00D91912">
        <w:rPr>
          <w:rFonts w:ascii="Titillium-Regular" w:hAnsi="Titillium-Regular" w:cs="Titillium-Regular"/>
          <w:color w:val="000000"/>
          <w:sz w:val="24"/>
          <w:szCs w:val="24"/>
        </w:rPr>
        <w:t>re</w:t>
      </w:r>
      <w:r w:rsidRPr="00D91912">
        <w:rPr>
          <w:rFonts w:ascii="Titillium-Regular" w:hAnsi="Titillium-Regular" w:cs="Titillium-Regular"/>
          <w:color w:val="000000"/>
          <w:sz w:val="24"/>
          <w:szCs w:val="24"/>
        </w:rPr>
        <w:t xml:space="preserve"> are at </w:t>
      </w:r>
      <w:r w:rsidR="00EC58CB" w:rsidRPr="00D91912">
        <w:rPr>
          <w:rFonts w:ascii="Titillium-Regular" w:hAnsi="Titillium-Regular" w:cs="Titillium-Regular"/>
          <w:color w:val="000000"/>
          <w:sz w:val="24"/>
          <w:szCs w:val="24"/>
        </w:rPr>
        <w:t>identified safety threats</w:t>
      </w:r>
      <w:r w:rsidRPr="00352C44">
        <w:rPr>
          <w:rFonts w:ascii="Titillium-Regular" w:hAnsi="Titillium-Regular" w:cs="Titillium-Regular"/>
          <w:color w:val="000000"/>
          <w:sz w:val="24"/>
          <w:szCs w:val="24"/>
        </w:rPr>
        <w:t xml:space="preserve">. </w:t>
      </w:r>
      <w:r w:rsidR="009E03D6" w:rsidRPr="00352C44">
        <w:rPr>
          <w:rFonts w:ascii="Titillium-Regular" w:hAnsi="Titillium-Regular" w:cs="Titillium-Regular"/>
          <w:color w:val="000000"/>
          <w:sz w:val="24"/>
          <w:szCs w:val="24"/>
        </w:rPr>
        <w:t>All investigations must be completed w</w:t>
      </w:r>
      <w:r w:rsidRPr="00352C44">
        <w:rPr>
          <w:rFonts w:ascii="Titillium-Regular" w:hAnsi="Titillium-Regular" w:cs="Titillium-Regular"/>
          <w:color w:val="000000"/>
          <w:sz w:val="24"/>
          <w:szCs w:val="24"/>
        </w:rPr>
        <w:t xml:space="preserve">ithin 30 days </w:t>
      </w:r>
      <w:r w:rsidR="009E03D6" w:rsidRPr="00352C44">
        <w:rPr>
          <w:rFonts w:ascii="Titillium-Regular" w:hAnsi="Titillium-Regular" w:cs="Titillium-Regular"/>
          <w:color w:val="000000"/>
          <w:sz w:val="24"/>
          <w:szCs w:val="24"/>
        </w:rPr>
        <w:t>from the date of the repor</w:t>
      </w:r>
      <w:r w:rsidRPr="00352C44">
        <w:rPr>
          <w:rFonts w:ascii="Titillium-Regular" w:hAnsi="Titillium-Regular" w:cs="Titillium-Regular"/>
          <w:color w:val="000000"/>
          <w:sz w:val="24"/>
          <w:szCs w:val="24"/>
        </w:rPr>
        <w:t xml:space="preserve">t, unless there are extenuating </w:t>
      </w:r>
      <w:r w:rsidR="009E03D6" w:rsidRPr="00352C44">
        <w:rPr>
          <w:rFonts w:ascii="Titillium-Regular" w:hAnsi="Titillium-Regular" w:cs="Titillium-Regular"/>
          <w:color w:val="000000"/>
          <w:sz w:val="24"/>
          <w:szCs w:val="24"/>
        </w:rPr>
        <w:t>circumstances to be r</w:t>
      </w:r>
      <w:r w:rsidRPr="00352C44">
        <w:rPr>
          <w:rFonts w:ascii="Titillium-Regular" w:hAnsi="Titillium-Regular" w:cs="Titillium-Regular"/>
          <w:color w:val="000000"/>
          <w:sz w:val="24"/>
          <w:szCs w:val="24"/>
        </w:rPr>
        <w:t xml:space="preserve">esolved. Then the investigation </w:t>
      </w:r>
      <w:r w:rsidR="009E03D6" w:rsidRPr="00352C44">
        <w:rPr>
          <w:rFonts w:ascii="Titillium-Regular" w:hAnsi="Titillium-Regular" w:cs="Titillium-Regular"/>
          <w:color w:val="000000"/>
          <w:sz w:val="24"/>
          <w:szCs w:val="24"/>
        </w:rPr>
        <w:t>mu</w:t>
      </w:r>
      <w:r w:rsidRPr="00352C44">
        <w:rPr>
          <w:rFonts w:ascii="Titillium-Regular" w:hAnsi="Titillium-Regular" w:cs="Titillium-Regular"/>
          <w:color w:val="000000"/>
          <w:sz w:val="24"/>
          <w:szCs w:val="24"/>
        </w:rPr>
        <w:t xml:space="preserve">st be completed within 60 days. </w:t>
      </w:r>
      <w:r w:rsidR="009E03D6" w:rsidRPr="00352C44">
        <w:rPr>
          <w:rFonts w:ascii="Titillium-Regular" w:hAnsi="Titillium-Regular" w:cs="Titillium-Regular"/>
          <w:color w:val="000000"/>
          <w:sz w:val="24"/>
          <w:szCs w:val="24"/>
        </w:rPr>
        <w:t>There may be a police inv</w:t>
      </w:r>
      <w:r w:rsidRPr="00352C44">
        <w:rPr>
          <w:rFonts w:ascii="Titillium-Regular" w:hAnsi="Titillium-Regular" w:cs="Titillium-Regular"/>
          <w:color w:val="000000"/>
          <w:sz w:val="24"/>
          <w:szCs w:val="24"/>
        </w:rPr>
        <w:t xml:space="preserve">estigation of the allegation at the same time. </w:t>
      </w:r>
      <w:r w:rsidR="009E03D6" w:rsidRPr="00352C44">
        <w:rPr>
          <w:rFonts w:ascii="Titillium-Regular" w:hAnsi="Titillium-Regular" w:cs="Titillium-Regular"/>
          <w:color w:val="000000"/>
          <w:sz w:val="24"/>
          <w:szCs w:val="24"/>
        </w:rPr>
        <w:t>Some types of reports are</w:t>
      </w:r>
      <w:r w:rsidRPr="00352C44">
        <w:rPr>
          <w:rFonts w:ascii="Titillium-Regular" w:hAnsi="Titillium-Regular" w:cs="Titillium-Regular"/>
          <w:color w:val="000000"/>
          <w:sz w:val="24"/>
          <w:szCs w:val="24"/>
        </w:rPr>
        <w:t xml:space="preserve"> required by law to be referred </w:t>
      </w:r>
      <w:r w:rsidR="009E03D6" w:rsidRPr="00352C44">
        <w:rPr>
          <w:rFonts w:ascii="Titillium-Regular" w:hAnsi="Titillium-Regular" w:cs="Titillium-Regular"/>
          <w:color w:val="000000"/>
          <w:sz w:val="24"/>
          <w:szCs w:val="24"/>
        </w:rPr>
        <w:t>to law enforcement offic</w:t>
      </w:r>
      <w:r w:rsidRPr="00352C44">
        <w:rPr>
          <w:rFonts w:ascii="Titillium-Regular" w:hAnsi="Titillium-Regular" w:cs="Titillium-Regular"/>
          <w:color w:val="000000"/>
          <w:sz w:val="24"/>
          <w:szCs w:val="24"/>
        </w:rPr>
        <w:t xml:space="preserve">ials. Referrals are made if the </w:t>
      </w:r>
      <w:r w:rsidR="009E03D6" w:rsidRPr="00352C44">
        <w:rPr>
          <w:rFonts w:ascii="Titillium-Regular" w:hAnsi="Titillium-Regular" w:cs="Titillium-Regular"/>
          <w:color w:val="000000"/>
          <w:sz w:val="24"/>
          <w:szCs w:val="24"/>
        </w:rPr>
        <w:t>initial report to or initia</w:t>
      </w:r>
      <w:r w:rsidRPr="00352C44">
        <w:rPr>
          <w:rFonts w:ascii="Titillium-Regular" w:hAnsi="Titillium-Regular" w:cs="Titillium-Regular"/>
          <w:color w:val="000000"/>
          <w:sz w:val="24"/>
          <w:szCs w:val="24"/>
        </w:rPr>
        <w:t xml:space="preserve">l review by the county children </w:t>
      </w:r>
      <w:r w:rsidR="009E03D6" w:rsidRPr="00352C44">
        <w:rPr>
          <w:rFonts w:ascii="Titillium-Regular" w:hAnsi="Titillium-Regular" w:cs="Titillium-Regular"/>
          <w:color w:val="000000"/>
          <w:sz w:val="24"/>
          <w:szCs w:val="24"/>
        </w:rPr>
        <w:t xml:space="preserve">and youth agency gives </w:t>
      </w:r>
      <w:r w:rsidRPr="00352C44">
        <w:rPr>
          <w:rFonts w:ascii="Titillium-Regular" w:hAnsi="Titillium-Regular" w:cs="Titillium-Regular"/>
          <w:color w:val="000000"/>
          <w:sz w:val="24"/>
          <w:szCs w:val="24"/>
        </w:rPr>
        <w:t xml:space="preserve">evidence that the alleged abuse </w:t>
      </w:r>
      <w:r w:rsidR="009E03D6" w:rsidRPr="00352C44">
        <w:rPr>
          <w:rFonts w:ascii="Titillium-Regular" w:hAnsi="Titillium-Regular" w:cs="Titillium-Regular"/>
          <w:color w:val="000000"/>
          <w:sz w:val="24"/>
          <w:szCs w:val="24"/>
        </w:rPr>
        <w:t>is one of the following:</w:t>
      </w:r>
    </w:p>
    <w:p w14:paraId="22A5657E" w14:textId="77777777" w:rsidR="001311D8" w:rsidRPr="00D91912" w:rsidRDefault="001311D8" w:rsidP="0086266A">
      <w:pPr>
        <w:autoSpaceDE w:val="0"/>
        <w:autoSpaceDN w:val="0"/>
        <w:adjustRightInd w:val="0"/>
        <w:spacing w:after="0" w:line="240" w:lineRule="auto"/>
        <w:ind w:firstLine="720"/>
        <w:rPr>
          <w:rFonts w:ascii="Titillium-Regular" w:hAnsi="Titillium-Regular" w:cs="Titillium-Regular"/>
          <w:color w:val="D0051D"/>
          <w:sz w:val="12"/>
          <w:szCs w:val="12"/>
        </w:rPr>
      </w:pPr>
    </w:p>
    <w:p w14:paraId="3E3355AF" w14:textId="77777777" w:rsidR="009E03D6" w:rsidRPr="001311D8" w:rsidRDefault="009E03D6" w:rsidP="0086266A">
      <w:pPr>
        <w:autoSpaceDE w:val="0"/>
        <w:autoSpaceDN w:val="0"/>
        <w:adjustRightInd w:val="0"/>
        <w:spacing w:after="0" w:line="240" w:lineRule="auto"/>
        <w:ind w:firstLine="720"/>
        <w:rPr>
          <w:rFonts w:ascii="Titillium-Regular" w:hAnsi="Titillium-Regular" w:cs="Titillium-Regular"/>
          <w:i/>
          <w:color w:val="000000"/>
          <w:sz w:val="24"/>
          <w:szCs w:val="24"/>
        </w:rPr>
      </w:pPr>
      <w:r w:rsidRPr="00D91912">
        <w:rPr>
          <w:rFonts w:ascii="Titillium-Regular" w:hAnsi="Titillium-Regular" w:cs="Titillium-Regular"/>
          <w:i/>
          <w:color w:val="D0051D"/>
          <w:sz w:val="24"/>
          <w:szCs w:val="24"/>
        </w:rPr>
        <w:t xml:space="preserve">• </w:t>
      </w:r>
      <w:r w:rsidRPr="00D91912">
        <w:rPr>
          <w:rFonts w:ascii="Titillium-Regular" w:hAnsi="Titillium-Regular" w:cs="Titillium-Regular"/>
          <w:i/>
          <w:color w:val="000000"/>
          <w:sz w:val="24"/>
          <w:szCs w:val="24"/>
        </w:rPr>
        <w:t>Crimes that prohibit approval as a foster parent or</w:t>
      </w:r>
      <w:r w:rsidR="0086266A" w:rsidRPr="00D91912">
        <w:rPr>
          <w:rFonts w:ascii="Titillium-Regular" w:hAnsi="Titillium-Regular" w:cs="Titillium-Regular"/>
          <w:i/>
          <w:color w:val="000000"/>
          <w:sz w:val="24"/>
          <w:szCs w:val="24"/>
        </w:rPr>
        <w:t xml:space="preserve"> </w:t>
      </w:r>
      <w:r w:rsidRPr="00D91912">
        <w:rPr>
          <w:rFonts w:ascii="Titillium-Regular" w:hAnsi="Titillium-Regular" w:cs="Titillium-Regular"/>
          <w:i/>
          <w:color w:val="000000"/>
          <w:sz w:val="24"/>
          <w:szCs w:val="24"/>
        </w:rPr>
        <w:t>adoptive parent.</w:t>
      </w:r>
      <w:r w:rsidR="00EC58CB" w:rsidRPr="00D91912">
        <w:rPr>
          <w:rFonts w:ascii="Titillium-Regular" w:hAnsi="Titillium-Regular" w:cs="Titillium-Regular"/>
          <w:i/>
          <w:color w:val="000000"/>
          <w:sz w:val="24"/>
          <w:szCs w:val="24"/>
        </w:rPr>
        <w:t xml:space="preserve"> </w:t>
      </w:r>
    </w:p>
    <w:p w14:paraId="526AFC48" w14:textId="77777777" w:rsidR="009E03D6" w:rsidRPr="001311D8" w:rsidRDefault="009E03D6" w:rsidP="0086266A">
      <w:pPr>
        <w:autoSpaceDE w:val="0"/>
        <w:autoSpaceDN w:val="0"/>
        <w:adjustRightInd w:val="0"/>
        <w:spacing w:after="0" w:line="240" w:lineRule="auto"/>
        <w:ind w:firstLine="720"/>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The alleged perpetrator is not a family member of the</w:t>
      </w:r>
      <w:r w:rsidR="0086266A" w:rsidRPr="001311D8">
        <w:rPr>
          <w:rFonts w:ascii="Titillium-Regular" w:hAnsi="Titillium-Regular" w:cs="Titillium-Regular"/>
          <w:i/>
          <w:color w:val="000000"/>
          <w:sz w:val="24"/>
          <w:szCs w:val="24"/>
        </w:rPr>
        <w:t xml:space="preserve"> </w:t>
      </w:r>
      <w:r w:rsidRPr="001311D8">
        <w:rPr>
          <w:rFonts w:ascii="Titillium-Regular" w:hAnsi="Titillium-Regular" w:cs="Titillium-Regular"/>
          <w:i/>
          <w:color w:val="000000"/>
          <w:sz w:val="24"/>
          <w:szCs w:val="24"/>
        </w:rPr>
        <w:t>child.</w:t>
      </w:r>
    </w:p>
    <w:p w14:paraId="6D5D2A99" w14:textId="77777777" w:rsidR="009E03D6" w:rsidRPr="001311D8" w:rsidRDefault="009E03D6" w:rsidP="00442FFF">
      <w:pPr>
        <w:autoSpaceDE w:val="0"/>
        <w:autoSpaceDN w:val="0"/>
        <w:adjustRightInd w:val="0"/>
        <w:spacing w:after="0" w:line="240" w:lineRule="auto"/>
        <w:ind w:left="720"/>
        <w:rPr>
          <w:rFonts w:ascii="Titillium-Regular" w:hAnsi="Titillium-Regular" w:cs="Titillium-Regular"/>
          <w:i/>
          <w:color w:val="000000"/>
          <w:sz w:val="24"/>
          <w:szCs w:val="24"/>
        </w:rPr>
      </w:pPr>
      <w:r w:rsidRPr="001311D8">
        <w:rPr>
          <w:rFonts w:ascii="Titillium-Regular" w:hAnsi="Titillium-Regular" w:cs="Titillium-Regular"/>
          <w:i/>
          <w:color w:val="D0051D"/>
          <w:sz w:val="24"/>
          <w:szCs w:val="24"/>
        </w:rPr>
        <w:t xml:space="preserve">• </w:t>
      </w:r>
      <w:r w:rsidRPr="001311D8">
        <w:rPr>
          <w:rFonts w:ascii="Titillium-Regular" w:hAnsi="Titillium-Regular" w:cs="Titillium-Regular"/>
          <w:i/>
          <w:color w:val="000000"/>
          <w:sz w:val="24"/>
          <w:szCs w:val="24"/>
        </w:rPr>
        <w:t>Serious physical injury or an injury that significantly</w:t>
      </w:r>
      <w:r w:rsidR="0086266A" w:rsidRPr="001311D8">
        <w:rPr>
          <w:rFonts w:ascii="Titillium-Regular" w:hAnsi="Titillium-Regular" w:cs="Titillium-Regular"/>
          <w:i/>
          <w:color w:val="000000"/>
          <w:sz w:val="24"/>
          <w:szCs w:val="24"/>
        </w:rPr>
        <w:t xml:space="preserve"> </w:t>
      </w:r>
      <w:r w:rsidRPr="001311D8">
        <w:rPr>
          <w:rFonts w:ascii="Titillium-Regular" w:hAnsi="Titillium-Regular" w:cs="Titillium-Regular"/>
          <w:i/>
          <w:color w:val="000000"/>
          <w:sz w:val="24"/>
          <w:szCs w:val="24"/>
        </w:rPr>
        <w:t xml:space="preserve">impairs the </w:t>
      </w:r>
      <w:proofErr w:type="gramStart"/>
      <w:r w:rsidRPr="001311D8">
        <w:rPr>
          <w:rFonts w:ascii="Titillium-Regular" w:hAnsi="Titillium-Regular" w:cs="Titillium-Regular"/>
          <w:i/>
          <w:color w:val="000000"/>
          <w:sz w:val="24"/>
          <w:szCs w:val="24"/>
        </w:rPr>
        <w:t>child‘</w:t>
      </w:r>
      <w:proofErr w:type="gramEnd"/>
      <w:r w:rsidRPr="001311D8">
        <w:rPr>
          <w:rFonts w:ascii="Titillium-Regular" w:hAnsi="Titillium-Regular" w:cs="Titillium-Regular"/>
          <w:i/>
          <w:color w:val="000000"/>
          <w:sz w:val="24"/>
          <w:szCs w:val="24"/>
        </w:rPr>
        <w:t>s functioning, either temporarily or</w:t>
      </w:r>
      <w:r w:rsidR="0086266A" w:rsidRPr="001311D8">
        <w:rPr>
          <w:rFonts w:ascii="Titillium-Regular" w:hAnsi="Titillium-Regular" w:cs="Titillium-Regular"/>
          <w:i/>
          <w:color w:val="000000"/>
          <w:sz w:val="24"/>
          <w:szCs w:val="24"/>
        </w:rPr>
        <w:t xml:space="preserve"> </w:t>
      </w:r>
      <w:r w:rsidRPr="001311D8">
        <w:rPr>
          <w:rFonts w:ascii="Titillium-Regular" w:hAnsi="Titillium-Regular" w:cs="Titillium-Regular"/>
          <w:i/>
          <w:color w:val="000000"/>
          <w:sz w:val="24"/>
          <w:szCs w:val="24"/>
        </w:rPr>
        <w:t>permanently.</w:t>
      </w:r>
    </w:p>
    <w:p w14:paraId="2A38249F" w14:textId="77777777" w:rsidR="001311D8" w:rsidRPr="00D91912" w:rsidRDefault="001311D8" w:rsidP="009E03D6">
      <w:pPr>
        <w:autoSpaceDE w:val="0"/>
        <w:autoSpaceDN w:val="0"/>
        <w:adjustRightInd w:val="0"/>
        <w:spacing w:after="0" w:line="240" w:lineRule="auto"/>
        <w:rPr>
          <w:rFonts w:ascii="Titillium-Regular" w:hAnsi="Titillium-Regular" w:cs="Titillium-Regular"/>
          <w:color w:val="000000"/>
          <w:sz w:val="12"/>
          <w:szCs w:val="12"/>
        </w:rPr>
      </w:pPr>
    </w:p>
    <w:p w14:paraId="46E1B71C" w14:textId="77777777" w:rsidR="009E03D6" w:rsidRPr="00352C44"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52C44">
        <w:rPr>
          <w:rFonts w:ascii="Titillium-Regular" w:hAnsi="Titillium-Regular" w:cs="Titillium-Regular"/>
          <w:color w:val="000000"/>
          <w:sz w:val="24"/>
          <w:szCs w:val="24"/>
        </w:rPr>
        <w:t>The county children and y</w:t>
      </w:r>
      <w:r w:rsidR="0086266A" w:rsidRPr="00352C44">
        <w:rPr>
          <w:rFonts w:ascii="Titillium-Regular" w:hAnsi="Titillium-Regular" w:cs="Titillium-Regular"/>
          <w:color w:val="000000"/>
          <w:sz w:val="24"/>
          <w:szCs w:val="24"/>
        </w:rPr>
        <w:t xml:space="preserve">outh investigation and the </w:t>
      </w:r>
      <w:r w:rsidRPr="00352C44">
        <w:rPr>
          <w:rFonts w:ascii="Titillium-Regular" w:hAnsi="Titillium-Regular" w:cs="Titillium-Regular"/>
          <w:color w:val="000000"/>
          <w:sz w:val="24"/>
          <w:szCs w:val="24"/>
        </w:rPr>
        <w:t>law enforcement investi</w:t>
      </w:r>
      <w:r w:rsidR="0086266A" w:rsidRPr="00352C44">
        <w:rPr>
          <w:rFonts w:ascii="Titillium-Regular" w:hAnsi="Titillium-Regular" w:cs="Titillium-Regular"/>
          <w:color w:val="000000"/>
          <w:sz w:val="24"/>
          <w:szCs w:val="24"/>
        </w:rPr>
        <w:t xml:space="preserve">gation are separate and require different levels of evidence. </w:t>
      </w:r>
      <w:r w:rsidRPr="00352C44">
        <w:rPr>
          <w:rFonts w:ascii="Titillium-Regular" w:hAnsi="Titillium-Regular" w:cs="Titillium-Regular"/>
          <w:color w:val="000000"/>
          <w:sz w:val="24"/>
          <w:szCs w:val="24"/>
        </w:rPr>
        <w:t>The subjects of the report wi</w:t>
      </w:r>
      <w:r w:rsidR="0086266A" w:rsidRPr="00352C44">
        <w:rPr>
          <w:rFonts w:ascii="Titillium-Regular" w:hAnsi="Titillium-Regular" w:cs="Titillium-Regular"/>
          <w:color w:val="000000"/>
          <w:sz w:val="24"/>
          <w:szCs w:val="24"/>
        </w:rPr>
        <w:t xml:space="preserve">ll receive a letter stating the </w:t>
      </w:r>
      <w:r w:rsidRPr="00352C44">
        <w:rPr>
          <w:rFonts w:ascii="Titillium-Regular" w:hAnsi="Titillium-Regular" w:cs="Titillium-Regular"/>
          <w:color w:val="000000"/>
          <w:sz w:val="24"/>
          <w:szCs w:val="24"/>
        </w:rPr>
        <w:t>results of the investig</w:t>
      </w:r>
      <w:r w:rsidR="0086266A" w:rsidRPr="00352C44">
        <w:rPr>
          <w:rFonts w:ascii="Titillium-Regular" w:hAnsi="Titillium-Regular" w:cs="Titillium-Regular"/>
          <w:color w:val="000000"/>
          <w:sz w:val="24"/>
          <w:szCs w:val="24"/>
        </w:rPr>
        <w:t xml:space="preserve">ation. Services may be provided </w:t>
      </w:r>
      <w:r w:rsidRPr="00352C44">
        <w:rPr>
          <w:rFonts w:ascii="Titillium-Regular" w:hAnsi="Titillium-Regular" w:cs="Titillium-Regular"/>
          <w:color w:val="000000"/>
          <w:sz w:val="24"/>
          <w:szCs w:val="24"/>
        </w:rPr>
        <w:t>to the child and the perpetr</w:t>
      </w:r>
      <w:r w:rsidR="0086266A" w:rsidRPr="00352C44">
        <w:rPr>
          <w:rFonts w:ascii="Titillium-Regular" w:hAnsi="Titillium-Regular" w:cs="Titillium-Regular"/>
          <w:color w:val="000000"/>
          <w:sz w:val="24"/>
          <w:szCs w:val="24"/>
        </w:rPr>
        <w:t xml:space="preserve">ator. The agency must also </w:t>
      </w:r>
      <w:r w:rsidRPr="00352C44">
        <w:rPr>
          <w:rFonts w:ascii="Titillium-Regular" w:hAnsi="Titillium-Regular" w:cs="Titillium-Regular"/>
          <w:color w:val="000000"/>
          <w:sz w:val="24"/>
          <w:szCs w:val="24"/>
        </w:rPr>
        <w:t>submit a plan to assure t</w:t>
      </w:r>
      <w:r w:rsidR="0086266A" w:rsidRPr="00352C44">
        <w:rPr>
          <w:rFonts w:ascii="Titillium-Regular" w:hAnsi="Titillium-Regular" w:cs="Titillium-Regular"/>
          <w:color w:val="000000"/>
          <w:sz w:val="24"/>
          <w:szCs w:val="24"/>
        </w:rPr>
        <w:t xml:space="preserve">he safety of that child and the </w:t>
      </w:r>
      <w:r w:rsidRPr="00352C44">
        <w:rPr>
          <w:rFonts w:ascii="Titillium-Regular" w:hAnsi="Titillium-Regular" w:cs="Titillium-Regular"/>
          <w:color w:val="000000"/>
          <w:sz w:val="24"/>
          <w:szCs w:val="24"/>
        </w:rPr>
        <w:t>other children in the home.</w:t>
      </w:r>
    </w:p>
    <w:p w14:paraId="5C3A94B9" w14:textId="77777777" w:rsidR="009E03D6" w:rsidRPr="00814BEA" w:rsidRDefault="009E03D6" w:rsidP="009E03D6">
      <w:pPr>
        <w:autoSpaceDE w:val="0"/>
        <w:autoSpaceDN w:val="0"/>
        <w:adjustRightInd w:val="0"/>
        <w:spacing w:after="0" w:line="240" w:lineRule="auto"/>
        <w:rPr>
          <w:rFonts w:ascii="BebasNeue" w:hAnsi="BebasNeue" w:cs="BebasNeue"/>
          <w:color w:val="FFFFFF"/>
          <w:sz w:val="12"/>
          <w:szCs w:val="12"/>
        </w:rPr>
      </w:pPr>
      <w:r>
        <w:rPr>
          <w:rFonts w:ascii="BebasNeue" w:hAnsi="BebasNeue" w:cs="BebasNeue"/>
          <w:color w:val="FFFFFF"/>
          <w:sz w:val="24"/>
          <w:szCs w:val="24"/>
        </w:rPr>
        <w:t>32</w:t>
      </w:r>
    </w:p>
    <w:p w14:paraId="4E685818" w14:textId="77777777" w:rsidR="009E03D6" w:rsidRPr="00352C44" w:rsidRDefault="00352C44" w:rsidP="009E03D6">
      <w:pPr>
        <w:autoSpaceDE w:val="0"/>
        <w:autoSpaceDN w:val="0"/>
        <w:adjustRightInd w:val="0"/>
        <w:spacing w:after="0" w:line="240" w:lineRule="auto"/>
        <w:rPr>
          <w:rFonts w:ascii="BebasNeue" w:hAnsi="BebasNeue" w:cs="BebasNeue"/>
          <w:b/>
          <w:i/>
          <w:color w:val="00B0F0"/>
          <w:sz w:val="40"/>
          <w:szCs w:val="40"/>
        </w:rPr>
      </w:pPr>
      <w:r>
        <w:rPr>
          <w:rFonts w:ascii="BebasNeue" w:hAnsi="BebasNeue" w:cs="BebasNeue"/>
          <w:b/>
          <w:i/>
          <w:color w:val="00B0F0"/>
          <w:sz w:val="40"/>
          <w:szCs w:val="40"/>
        </w:rPr>
        <w:t xml:space="preserve">Stipends-Title IV-E Foster Care </w:t>
      </w:r>
      <w:r w:rsidR="009E03D6" w:rsidRPr="00352C44">
        <w:rPr>
          <w:rFonts w:ascii="BebasNeue" w:hAnsi="BebasNeue" w:cs="BebasNeue"/>
          <w:b/>
          <w:i/>
          <w:color w:val="00B0F0"/>
          <w:sz w:val="40"/>
          <w:szCs w:val="40"/>
        </w:rPr>
        <w:t>Maintenance Payments</w:t>
      </w:r>
    </w:p>
    <w:p w14:paraId="5F48B1AC" w14:textId="5D4AADAD" w:rsidR="0086266A" w:rsidRPr="00352C44" w:rsidRDefault="009E03D6" w:rsidP="001C69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1311D8">
        <w:rPr>
          <w:rFonts w:ascii="Titillium-Thin" w:hAnsi="Titillium-Thin" w:cs="Titillium-Thin"/>
          <w:color w:val="2F5496" w:themeColor="accent5" w:themeShade="BF"/>
          <w:sz w:val="40"/>
          <w:szCs w:val="40"/>
        </w:rPr>
        <w:t>S</w:t>
      </w:r>
      <w:r w:rsidRPr="00352C44">
        <w:rPr>
          <w:rFonts w:ascii="Titillium-Regular" w:hAnsi="Titillium-Regular" w:cs="Titillium-Regular"/>
          <w:color w:val="000000"/>
          <w:sz w:val="24"/>
          <w:szCs w:val="24"/>
        </w:rPr>
        <w:t>tipends to resour</w:t>
      </w:r>
      <w:r w:rsidR="0086266A" w:rsidRPr="00352C44">
        <w:rPr>
          <w:rFonts w:ascii="Titillium-Regular" w:hAnsi="Titillium-Regular" w:cs="Titillium-Regular"/>
          <w:color w:val="000000"/>
          <w:sz w:val="24"/>
          <w:szCs w:val="24"/>
        </w:rPr>
        <w:t xml:space="preserve">ce parents are mostly paid with </w:t>
      </w:r>
      <w:r w:rsidRPr="00352C44">
        <w:rPr>
          <w:rFonts w:ascii="Titillium-Regular" w:hAnsi="Titillium-Regular" w:cs="Titillium-Regular"/>
          <w:color w:val="000000"/>
          <w:sz w:val="24"/>
          <w:szCs w:val="24"/>
        </w:rPr>
        <w:t>Federal dollars and through Federal So</w:t>
      </w:r>
      <w:r w:rsidR="0086266A" w:rsidRPr="00352C44">
        <w:rPr>
          <w:rFonts w:ascii="Titillium-Regular" w:hAnsi="Titillium-Regular" w:cs="Titillium-Regular"/>
          <w:color w:val="000000"/>
          <w:sz w:val="24"/>
          <w:szCs w:val="24"/>
        </w:rPr>
        <w:t xml:space="preserve">cial Security </w:t>
      </w:r>
      <w:r w:rsidRPr="00352C44">
        <w:rPr>
          <w:rFonts w:ascii="Titillium-Regular" w:hAnsi="Titillium-Regular" w:cs="Titillium-Regular"/>
          <w:color w:val="000000"/>
          <w:sz w:val="24"/>
          <w:szCs w:val="24"/>
        </w:rPr>
        <w:t>Law called Title</w:t>
      </w:r>
      <w:r w:rsidR="0086266A" w:rsidRPr="00352C44">
        <w:rPr>
          <w:rFonts w:ascii="Titillium-Regular" w:hAnsi="Titillium-Regular" w:cs="Titillium-Regular"/>
          <w:color w:val="000000"/>
          <w:sz w:val="24"/>
          <w:szCs w:val="24"/>
        </w:rPr>
        <w:t xml:space="preserve"> IV-E. SOCIAL SECURITY LAW SEC. </w:t>
      </w:r>
      <w:r w:rsidRPr="00352C44">
        <w:rPr>
          <w:rFonts w:ascii="Titillium-Regular" w:hAnsi="Titillium-Regular" w:cs="Titillium-Regular"/>
          <w:color w:val="000000"/>
          <w:sz w:val="24"/>
          <w:szCs w:val="24"/>
        </w:rPr>
        <w:t>475. [42 U.S.C. 675] As used</w:t>
      </w:r>
      <w:r w:rsidR="0086266A" w:rsidRPr="00352C44">
        <w:rPr>
          <w:rFonts w:ascii="Titillium-Regular" w:hAnsi="Titillium-Regular" w:cs="Titillium-Regular"/>
          <w:color w:val="000000"/>
          <w:sz w:val="24"/>
          <w:szCs w:val="24"/>
        </w:rPr>
        <w:t xml:space="preserve"> in this part or part B of this </w:t>
      </w:r>
      <w:r w:rsidRPr="00352C44">
        <w:rPr>
          <w:rFonts w:ascii="Titillium-Regular" w:hAnsi="Titillium-Regular" w:cs="Titillium-Regular"/>
          <w:color w:val="000000"/>
          <w:sz w:val="24"/>
          <w:szCs w:val="24"/>
        </w:rPr>
        <w:t>title (4)(A) The term “fo</w:t>
      </w:r>
      <w:r w:rsidR="0086266A" w:rsidRPr="00352C44">
        <w:rPr>
          <w:rFonts w:ascii="Titillium-Regular" w:hAnsi="Titillium-Regular" w:cs="Titillium-Regular"/>
          <w:color w:val="000000"/>
          <w:sz w:val="24"/>
          <w:szCs w:val="24"/>
        </w:rPr>
        <w:t xml:space="preserve">ster care maintenance payments” means </w:t>
      </w:r>
      <w:r w:rsidRPr="00352C44">
        <w:rPr>
          <w:rFonts w:ascii="Titillium-Regular" w:hAnsi="Titillium-Regular" w:cs="Titillium-Regular"/>
          <w:color w:val="000000"/>
          <w:sz w:val="24"/>
          <w:szCs w:val="24"/>
        </w:rPr>
        <w:t xml:space="preserve">payments to </w:t>
      </w:r>
      <w:r w:rsidR="0086266A" w:rsidRPr="00352C44">
        <w:rPr>
          <w:rFonts w:ascii="Titillium-Regular" w:hAnsi="Titillium-Regular" w:cs="Titillium-Regular"/>
          <w:color w:val="000000"/>
          <w:sz w:val="24"/>
          <w:szCs w:val="24"/>
        </w:rPr>
        <w:t xml:space="preserve">cover the cost of (and the cost </w:t>
      </w:r>
      <w:r w:rsidRPr="00352C44">
        <w:rPr>
          <w:rFonts w:ascii="Titillium-Regular" w:hAnsi="Titillium-Regular" w:cs="Titillium-Regular"/>
          <w:color w:val="000000"/>
          <w:sz w:val="24"/>
          <w:szCs w:val="24"/>
        </w:rPr>
        <w:t>of providing) food, clothin</w:t>
      </w:r>
      <w:r w:rsidR="0086266A" w:rsidRPr="00352C44">
        <w:rPr>
          <w:rFonts w:ascii="Titillium-Regular" w:hAnsi="Titillium-Regular" w:cs="Titillium-Regular"/>
          <w:color w:val="000000"/>
          <w:sz w:val="24"/>
          <w:szCs w:val="24"/>
        </w:rPr>
        <w:t xml:space="preserve">g, shelter, daily supervision, </w:t>
      </w:r>
      <w:r w:rsidRPr="00352C44">
        <w:rPr>
          <w:rFonts w:ascii="Titillium-Regular" w:hAnsi="Titillium-Regular" w:cs="Titillium-Regular"/>
          <w:color w:val="000000"/>
          <w:sz w:val="24"/>
          <w:szCs w:val="24"/>
        </w:rPr>
        <w:t xml:space="preserve">school supplies, a child‘s </w:t>
      </w:r>
      <w:r w:rsidR="0086266A" w:rsidRPr="00352C44">
        <w:rPr>
          <w:rFonts w:ascii="Titillium-Regular" w:hAnsi="Titillium-Regular" w:cs="Titillium-Regular"/>
          <w:color w:val="000000"/>
          <w:sz w:val="24"/>
          <w:szCs w:val="24"/>
        </w:rPr>
        <w:t xml:space="preserve">personal incidentals, liability </w:t>
      </w:r>
      <w:r w:rsidRPr="00352C44">
        <w:rPr>
          <w:rFonts w:ascii="Titillium-Regular" w:hAnsi="Titillium-Regular" w:cs="Titillium-Regular"/>
          <w:color w:val="000000"/>
          <w:sz w:val="24"/>
          <w:szCs w:val="24"/>
        </w:rPr>
        <w:t>insurance with respect t</w:t>
      </w:r>
      <w:r w:rsidR="0086266A" w:rsidRPr="00352C44">
        <w:rPr>
          <w:rFonts w:ascii="Titillium-Regular" w:hAnsi="Titillium-Regular" w:cs="Titillium-Regular"/>
          <w:color w:val="000000"/>
          <w:sz w:val="24"/>
          <w:szCs w:val="24"/>
        </w:rPr>
        <w:t xml:space="preserve">o a child, reasonable travel to </w:t>
      </w:r>
      <w:r w:rsidRPr="00352C44">
        <w:rPr>
          <w:rFonts w:ascii="Titillium-Regular" w:hAnsi="Titillium-Regular" w:cs="Titillium-Regular"/>
          <w:color w:val="000000"/>
          <w:sz w:val="24"/>
          <w:szCs w:val="24"/>
        </w:rPr>
        <w:t>the child‘s home for vi</w:t>
      </w:r>
      <w:r w:rsidR="0086266A" w:rsidRPr="00352C44">
        <w:rPr>
          <w:rFonts w:ascii="Titillium-Regular" w:hAnsi="Titillium-Regular" w:cs="Titillium-Regular"/>
          <w:color w:val="000000"/>
          <w:sz w:val="24"/>
          <w:szCs w:val="24"/>
        </w:rPr>
        <w:t xml:space="preserve">sitation, and reasonable travel </w:t>
      </w:r>
      <w:r w:rsidRPr="00352C44">
        <w:rPr>
          <w:rFonts w:ascii="Titillium-Regular" w:hAnsi="Titillium-Regular" w:cs="Titillium-Regular"/>
          <w:color w:val="000000"/>
          <w:sz w:val="24"/>
          <w:szCs w:val="24"/>
        </w:rPr>
        <w:t>for the child to remain in the school in which the chil</w:t>
      </w:r>
      <w:r w:rsidR="0086266A" w:rsidRPr="00352C44">
        <w:rPr>
          <w:rFonts w:ascii="Titillium-Regular" w:hAnsi="Titillium-Regular" w:cs="Titillium-Regular"/>
          <w:color w:val="000000"/>
          <w:sz w:val="24"/>
          <w:szCs w:val="24"/>
        </w:rPr>
        <w:t xml:space="preserve">d is </w:t>
      </w:r>
      <w:r w:rsidRPr="00352C44">
        <w:rPr>
          <w:rFonts w:ascii="Titillium-Regular" w:hAnsi="Titillium-Regular" w:cs="Titillium-Regular"/>
          <w:color w:val="000000"/>
          <w:sz w:val="24"/>
          <w:szCs w:val="24"/>
        </w:rPr>
        <w:t>enr</w:t>
      </w:r>
      <w:r w:rsidR="0086266A" w:rsidRPr="00352C44">
        <w:rPr>
          <w:rFonts w:ascii="Titillium-Regular" w:hAnsi="Titillium-Regular" w:cs="Titillium-Regular"/>
          <w:color w:val="000000"/>
          <w:sz w:val="24"/>
          <w:szCs w:val="24"/>
        </w:rPr>
        <w:t xml:space="preserve">olled at the time of placement. Foster care </w:t>
      </w:r>
      <w:r w:rsidRPr="00352C44">
        <w:rPr>
          <w:rFonts w:ascii="Titillium-Regular" w:hAnsi="Titillium-Regular" w:cs="Titillium-Regular"/>
          <w:color w:val="000000"/>
          <w:sz w:val="24"/>
          <w:szCs w:val="24"/>
        </w:rPr>
        <w:t>maintenan</w:t>
      </w:r>
      <w:r w:rsidR="0086266A" w:rsidRPr="00352C44">
        <w:rPr>
          <w:rFonts w:ascii="Titillium-Regular" w:hAnsi="Titillium-Regular" w:cs="Titillium-Regular"/>
          <w:color w:val="000000"/>
          <w:sz w:val="24"/>
          <w:szCs w:val="24"/>
        </w:rPr>
        <w:t xml:space="preserve">ce payments (stipends) are made </w:t>
      </w:r>
      <w:r w:rsidRPr="00352C44">
        <w:rPr>
          <w:rFonts w:ascii="Titillium-Regular" w:hAnsi="Titillium-Regular" w:cs="Titillium-Regular"/>
          <w:color w:val="000000"/>
          <w:sz w:val="24"/>
          <w:szCs w:val="24"/>
        </w:rPr>
        <w:t>for eligible children i</w:t>
      </w:r>
      <w:r w:rsidR="0086266A" w:rsidRPr="00352C44">
        <w:rPr>
          <w:rFonts w:ascii="Titillium-Regular" w:hAnsi="Titillium-Regular" w:cs="Titillium-Regular"/>
          <w:color w:val="000000"/>
          <w:sz w:val="24"/>
          <w:szCs w:val="24"/>
        </w:rPr>
        <w:t xml:space="preserve">n licensed foster homes, foster </w:t>
      </w:r>
      <w:r w:rsidRPr="00352C44">
        <w:rPr>
          <w:rFonts w:ascii="Titillium-Regular" w:hAnsi="Titillium-Regular" w:cs="Titillium-Regular"/>
          <w:color w:val="000000"/>
          <w:sz w:val="24"/>
          <w:szCs w:val="24"/>
        </w:rPr>
        <w:t>homes of relatives, g</w:t>
      </w:r>
      <w:r w:rsidR="0086266A" w:rsidRPr="00352C44">
        <w:rPr>
          <w:rFonts w:ascii="Titillium-Regular" w:hAnsi="Titillium-Regular" w:cs="Titillium-Regular"/>
          <w:color w:val="000000"/>
          <w:sz w:val="24"/>
          <w:szCs w:val="24"/>
        </w:rPr>
        <w:t xml:space="preserve">roup homes, emergency shelters, </w:t>
      </w:r>
      <w:r w:rsidRPr="00352C44">
        <w:rPr>
          <w:rFonts w:ascii="Titillium-Regular" w:hAnsi="Titillium-Regular" w:cs="Titillium-Regular"/>
          <w:color w:val="000000"/>
          <w:sz w:val="24"/>
          <w:szCs w:val="24"/>
        </w:rPr>
        <w:t xml:space="preserve">residential facilities, and public and private </w:t>
      </w:r>
      <w:proofErr w:type="gramStart"/>
      <w:r w:rsidRPr="00352C44">
        <w:rPr>
          <w:rFonts w:ascii="Titillium-Regular" w:hAnsi="Titillium-Regular" w:cs="Titillium-Regular"/>
          <w:color w:val="000000"/>
          <w:sz w:val="24"/>
          <w:szCs w:val="24"/>
        </w:rPr>
        <w:t>child ca</w:t>
      </w:r>
      <w:r w:rsidR="0086266A" w:rsidRPr="00352C44">
        <w:rPr>
          <w:rFonts w:ascii="Titillium-Regular" w:hAnsi="Titillium-Regular" w:cs="Titillium-Regular"/>
          <w:color w:val="000000"/>
          <w:sz w:val="24"/>
          <w:szCs w:val="24"/>
        </w:rPr>
        <w:t>re</w:t>
      </w:r>
      <w:proofErr w:type="gramEnd"/>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institutions and pre-ado</w:t>
      </w:r>
      <w:r w:rsidR="00352C44">
        <w:rPr>
          <w:rFonts w:ascii="Titillium-Regular" w:hAnsi="Titillium-Regular" w:cs="Titillium-Regular"/>
          <w:color w:val="000000"/>
          <w:sz w:val="24"/>
          <w:szCs w:val="24"/>
        </w:rPr>
        <w:t xml:space="preserve">ptive homes. </w:t>
      </w:r>
      <w:r w:rsidR="0086266A" w:rsidRPr="00352C44">
        <w:rPr>
          <w:rFonts w:ascii="Titillium-Regular" w:hAnsi="Titillium-Regular" w:cs="Titillium-Regular"/>
          <w:color w:val="000000"/>
          <w:sz w:val="24"/>
          <w:szCs w:val="24"/>
        </w:rPr>
        <w:t xml:space="preserve">Specialized foster </w:t>
      </w:r>
      <w:r w:rsidRPr="00352C44">
        <w:rPr>
          <w:rFonts w:ascii="Titillium-Regular" w:hAnsi="Titillium-Regular" w:cs="Titillium-Regular"/>
          <w:color w:val="000000"/>
          <w:sz w:val="24"/>
          <w:szCs w:val="24"/>
        </w:rPr>
        <w:t>homes offering therape</w:t>
      </w:r>
      <w:r w:rsidR="0086266A" w:rsidRPr="00352C44">
        <w:rPr>
          <w:rFonts w:ascii="Titillium-Regular" w:hAnsi="Titillium-Regular" w:cs="Titillium-Regular"/>
          <w:color w:val="000000"/>
          <w:sz w:val="24"/>
          <w:szCs w:val="24"/>
        </w:rPr>
        <w:t xml:space="preserve">utic and treatment services may </w:t>
      </w:r>
      <w:r w:rsidRPr="00352C44">
        <w:rPr>
          <w:rFonts w:ascii="Titillium-Regular" w:hAnsi="Titillium-Regular" w:cs="Titillium-Regular"/>
          <w:color w:val="000000"/>
          <w:sz w:val="24"/>
          <w:szCs w:val="24"/>
        </w:rPr>
        <w:t>be eligible for reimburs</w:t>
      </w:r>
      <w:r w:rsidR="0086266A" w:rsidRPr="00352C44">
        <w:rPr>
          <w:rFonts w:ascii="Titillium-Regular" w:hAnsi="Titillium-Regular" w:cs="Titillium-Regular"/>
          <w:color w:val="000000"/>
          <w:sz w:val="24"/>
          <w:szCs w:val="24"/>
        </w:rPr>
        <w:t xml:space="preserve">ement for the costs of room and </w:t>
      </w:r>
      <w:r w:rsidRPr="00352C44">
        <w:rPr>
          <w:rFonts w:ascii="Titillium-Regular" w:hAnsi="Titillium-Regular" w:cs="Titillium-Regular"/>
          <w:color w:val="000000"/>
          <w:sz w:val="24"/>
          <w:szCs w:val="24"/>
        </w:rPr>
        <w:t>board, however the cos</w:t>
      </w:r>
      <w:r w:rsidR="0086266A" w:rsidRPr="00352C44">
        <w:rPr>
          <w:rFonts w:ascii="Titillium-Regular" w:hAnsi="Titillium-Regular" w:cs="Titillium-Regular"/>
          <w:color w:val="000000"/>
          <w:sz w:val="24"/>
          <w:szCs w:val="24"/>
        </w:rPr>
        <w:t xml:space="preserve">ts of therapeutic and treatment </w:t>
      </w:r>
      <w:r w:rsidRPr="00352C44">
        <w:rPr>
          <w:rFonts w:ascii="Titillium-Regular" w:hAnsi="Titillium-Regular" w:cs="Titillium-Regular"/>
          <w:color w:val="000000"/>
          <w:sz w:val="24"/>
          <w:szCs w:val="24"/>
        </w:rPr>
        <w:t xml:space="preserve">services are not allowable under </w:t>
      </w:r>
      <w:r w:rsidR="0086266A" w:rsidRPr="00352C44">
        <w:rPr>
          <w:rFonts w:ascii="Titillium-Regular" w:hAnsi="Titillium-Regular" w:cs="Titillium-Regular"/>
          <w:color w:val="000000"/>
          <w:sz w:val="24"/>
          <w:szCs w:val="24"/>
        </w:rPr>
        <w:t xml:space="preserve">Title IV-E. </w:t>
      </w:r>
    </w:p>
    <w:p w14:paraId="02D4FAAA" w14:textId="77777777" w:rsidR="00352C44" w:rsidRPr="00352C44" w:rsidRDefault="00352C44" w:rsidP="009E03D6">
      <w:pPr>
        <w:autoSpaceDE w:val="0"/>
        <w:autoSpaceDN w:val="0"/>
        <w:adjustRightInd w:val="0"/>
        <w:spacing w:after="0" w:line="240" w:lineRule="auto"/>
        <w:rPr>
          <w:rFonts w:ascii="Titillium-SemiboldItalic" w:hAnsi="Titillium-SemiboldItalic" w:cs="Titillium-SemiboldItalic"/>
          <w:i/>
          <w:iCs/>
          <w:color w:val="000000"/>
          <w:sz w:val="20"/>
          <w:szCs w:val="20"/>
        </w:rPr>
      </w:pPr>
    </w:p>
    <w:p w14:paraId="3FA103CE" w14:textId="77777777" w:rsidR="009E03D6" w:rsidRPr="00352C44" w:rsidRDefault="009E03D6" w:rsidP="00EC58CB">
      <w:pPr>
        <w:autoSpaceDE w:val="0"/>
        <w:autoSpaceDN w:val="0"/>
        <w:adjustRightInd w:val="0"/>
        <w:spacing w:after="0" w:line="240" w:lineRule="auto"/>
        <w:jc w:val="both"/>
        <w:rPr>
          <w:rFonts w:ascii="Titillium-Regular" w:hAnsi="Titillium-Regular" w:cs="Titillium-Regular"/>
          <w:color w:val="000000"/>
          <w:sz w:val="24"/>
          <w:szCs w:val="24"/>
        </w:rPr>
      </w:pPr>
      <w:r w:rsidRPr="00352C44">
        <w:rPr>
          <w:rFonts w:ascii="Titillium-SemiboldItalic" w:hAnsi="Titillium-SemiboldItalic" w:cs="Titillium-SemiboldItalic"/>
          <w:i/>
          <w:iCs/>
          <w:color w:val="000000"/>
          <w:sz w:val="24"/>
          <w:szCs w:val="24"/>
        </w:rPr>
        <w:t>NOTE: PA has 67 counties. The counties themselves set the</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 xml:space="preserve">rates for their own licensed families </w:t>
      </w:r>
      <w:proofErr w:type="gramStart"/>
      <w:r w:rsidRPr="00352C44">
        <w:rPr>
          <w:rFonts w:ascii="Titillium-SemiboldItalic" w:hAnsi="Titillium-SemiboldItalic" w:cs="Titillium-SemiboldItalic"/>
          <w:i/>
          <w:iCs/>
          <w:color w:val="000000"/>
          <w:sz w:val="24"/>
          <w:szCs w:val="24"/>
        </w:rPr>
        <w:t>and also</w:t>
      </w:r>
      <w:proofErr w:type="gramEnd"/>
      <w:r w:rsidRPr="00352C44">
        <w:rPr>
          <w:rFonts w:ascii="Titillium-SemiboldItalic" w:hAnsi="Titillium-SemiboldItalic" w:cs="Titillium-SemiboldItalic"/>
          <w:i/>
          <w:iCs/>
          <w:color w:val="000000"/>
          <w:sz w:val="24"/>
          <w:szCs w:val="24"/>
        </w:rPr>
        <w:t xml:space="preserve"> the rates for</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levels of care with the private providers that they contract</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with. These rates will vary not only from county to county,</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but also from private agency to private agency. The State</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 xml:space="preserve">office does not set minimums or </w:t>
      </w:r>
      <w:proofErr w:type="gramStart"/>
      <w:r w:rsidRPr="00352C44">
        <w:rPr>
          <w:rFonts w:ascii="Titillium-SemiboldItalic" w:hAnsi="Titillium-SemiboldItalic" w:cs="Titillium-SemiboldItalic"/>
          <w:i/>
          <w:iCs/>
          <w:color w:val="000000"/>
          <w:sz w:val="24"/>
          <w:szCs w:val="24"/>
        </w:rPr>
        <w:t>maximums, but</w:t>
      </w:r>
      <w:proofErr w:type="gramEnd"/>
      <w:r w:rsidRPr="00352C44">
        <w:rPr>
          <w:rFonts w:ascii="Titillium-SemiboldItalic" w:hAnsi="Titillium-SemiboldItalic" w:cs="Titillium-SemiboldItalic"/>
          <w:i/>
          <w:iCs/>
          <w:color w:val="000000"/>
          <w:sz w:val="24"/>
          <w:szCs w:val="24"/>
        </w:rPr>
        <w:t xml:space="preserve"> will only</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reimburse up to a certain amount. However, counties may</w:t>
      </w:r>
      <w:r w:rsidR="0086266A" w:rsidRPr="00352C44">
        <w:rPr>
          <w:rFonts w:ascii="Titillium-Regular" w:hAnsi="Titillium-Regular" w:cs="Titillium-Regular"/>
          <w:color w:val="000000"/>
          <w:sz w:val="24"/>
          <w:szCs w:val="24"/>
        </w:rPr>
        <w:t xml:space="preserve"> </w:t>
      </w:r>
      <w:r w:rsidRPr="00352C44">
        <w:rPr>
          <w:rFonts w:ascii="Titillium-SemiboldItalic" w:hAnsi="Titillium-SemiboldItalic" w:cs="Titillium-SemiboldItalic"/>
          <w:i/>
          <w:iCs/>
          <w:color w:val="000000"/>
          <w:sz w:val="24"/>
          <w:szCs w:val="24"/>
        </w:rPr>
        <w:t>exceed these amounts and support with county dollars.</w:t>
      </w:r>
    </w:p>
    <w:p w14:paraId="1F1BCA96" w14:textId="77777777" w:rsidR="0086266A" w:rsidRPr="00352C44" w:rsidRDefault="0086266A" w:rsidP="00EC58CB">
      <w:pPr>
        <w:autoSpaceDE w:val="0"/>
        <w:autoSpaceDN w:val="0"/>
        <w:adjustRightInd w:val="0"/>
        <w:spacing w:after="0" w:line="240" w:lineRule="auto"/>
        <w:jc w:val="both"/>
        <w:rPr>
          <w:rFonts w:ascii="Titillium-Regular" w:hAnsi="Titillium-Regular" w:cs="Titillium-Regular"/>
          <w:color w:val="000000"/>
          <w:sz w:val="20"/>
          <w:szCs w:val="20"/>
        </w:rPr>
      </w:pPr>
    </w:p>
    <w:p w14:paraId="08379152" w14:textId="77777777" w:rsidR="009E03D6" w:rsidRPr="00352C44"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52C44">
        <w:rPr>
          <w:rFonts w:ascii="Titillium-Regular" w:hAnsi="Titillium-Regular" w:cs="Titillium-Regular"/>
          <w:color w:val="000000"/>
          <w:sz w:val="24"/>
          <w:szCs w:val="24"/>
        </w:rPr>
        <w:lastRenderedPageBreak/>
        <w:t>Foster care maintenance payments are</w:t>
      </w:r>
      <w:r w:rsidR="0086266A" w:rsidRPr="00352C44">
        <w:rPr>
          <w:rFonts w:ascii="Titillium-Regular" w:hAnsi="Titillium-Regular" w:cs="Titillium-Regular"/>
          <w:color w:val="000000"/>
          <w:sz w:val="24"/>
          <w:szCs w:val="24"/>
        </w:rPr>
        <w:t xml:space="preserve"> intended to </w:t>
      </w:r>
      <w:r w:rsidRPr="00352C44">
        <w:rPr>
          <w:rFonts w:ascii="Titillium-Regular" w:hAnsi="Titillium-Regular" w:cs="Titillium-Regular"/>
          <w:color w:val="000000"/>
          <w:sz w:val="24"/>
          <w:szCs w:val="24"/>
        </w:rPr>
        <w:t>provide the resourc</w:t>
      </w:r>
      <w:r w:rsidR="0086266A" w:rsidRPr="00352C44">
        <w:rPr>
          <w:rFonts w:ascii="Titillium-Regular" w:hAnsi="Titillium-Regular" w:cs="Titillium-Regular"/>
          <w:color w:val="000000"/>
          <w:sz w:val="24"/>
          <w:szCs w:val="24"/>
        </w:rPr>
        <w:t xml:space="preserve">e parent with funds to meet the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 “physical” needs,</w:t>
      </w:r>
      <w:r w:rsidR="0086266A" w:rsidRPr="00352C44">
        <w:rPr>
          <w:rFonts w:ascii="Titillium-Regular" w:hAnsi="Titillium-Regular" w:cs="Titillium-Regular"/>
          <w:color w:val="000000"/>
          <w:sz w:val="24"/>
          <w:szCs w:val="24"/>
        </w:rPr>
        <w:t xml:space="preserve"> including the cost of room and </w:t>
      </w:r>
      <w:r w:rsidRPr="00352C44">
        <w:rPr>
          <w:rFonts w:ascii="Titillium-Regular" w:hAnsi="Titillium-Regular" w:cs="Titillium-Regular"/>
          <w:color w:val="000000"/>
          <w:sz w:val="24"/>
          <w:szCs w:val="24"/>
        </w:rPr>
        <w:t>board, personal need</w:t>
      </w:r>
      <w:r w:rsidR="0086266A" w:rsidRPr="00352C44">
        <w:rPr>
          <w:rFonts w:ascii="Titillium-Regular" w:hAnsi="Titillium-Regular" w:cs="Titillium-Regular"/>
          <w:color w:val="000000"/>
          <w:sz w:val="24"/>
          <w:szCs w:val="24"/>
        </w:rPr>
        <w:t xml:space="preserve">s, school needs (including such </w:t>
      </w:r>
      <w:r w:rsidRPr="00352C44">
        <w:rPr>
          <w:rFonts w:ascii="Titillium-Regular" w:hAnsi="Titillium-Regular" w:cs="Titillium-Regular"/>
          <w:color w:val="000000"/>
          <w:sz w:val="24"/>
          <w:szCs w:val="24"/>
        </w:rPr>
        <w:t>things as school supplie</w:t>
      </w:r>
      <w:r w:rsidR="0086266A" w:rsidRPr="00352C44">
        <w:rPr>
          <w:rFonts w:ascii="Titillium-Regular" w:hAnsi="Titillium-Regular" w:cs="Titillium-Regular"/>
          <w:color w:val="000000"/>
          <w:sz w:val="24"/>
          <w:szCs w:val="24"/>
        </w:rPr>
        <w:t xml:space="preserve">s, school trips, and graduation expenses), </w:t>
      </w:r>
      <w:r w:rsidRPr="00352C44">
        <w:rPr>
          <w:rFonts w:ascii="Titillium-Regular" w:hAnsi="Titillium-Regular" w:cs="Titillium-Regular"/>
          <w:color w:val="000000"/>
          <w:sz w:val="24"/>
          <w:szCs w:val="24"/>
        </w:rPr>
        <w:t xml:space="preserve">transportation, </w:t>
      </w:r>
      <w:r w:rsidR="0086266A" w:rsidRPr="00352C44">
        <w:rPr>
          <w:rFonts w:ascii="Titillium-Regular" w:hAnsi="Titillium-Regular" w:cs="Titillium-Regular"/>
          <w:color w:val="000000"/>
          <w:sz w:val="24"/>
          <w:szCs w:val="24"/>
        </w:rPr>
        <w:t xml:space="preserve">clothing, and allowance. In </w:t>
      </w:r>
      <w:r w:rsidRPr="00352C44">
        <w:rPr>
          <w:rFonts w:ascii="Titillium-Regular" w:hAnsi="Titillium-Regular" w:cs="Titillium-Regular"/>
          <w:color w:val="000000"/>
          <w:sz w:val="24"/>
          <w:szCs w:val="24"/>
        </w:rPr>
        <w:t>addition, the payment r</w:t>
      </w:r>
      <w:r w:rsidR="0086266A" w:rsidRPr="00352C44">
        <w:rPr>
          <w:rFonts w:ascii="Titillium-Regular" w:hAnsi="Titillium-Regular" w:cs="Titillium-Regular"/>
          <w:color w:val="000000"/>
          <w:sz w:val="24"/>
          <w:szCs w:val="24"/>
        </w:rPr>
        <w:t xml:space="preserve">ecognizes that resource parents </w:t>
      </w:r>
      <w:r w:rsidRPr="00352C44">
        <w:rPr>
          <w:rFonts w:ascii="Titillium-Regular" w:hAnsi="Titillium-Regular" w:cs="Titillium-Regular"/>
          <w:color w:val="000000"/>
          <w:sz w:val="24"/>
          <w:szCs w:val="24"/>
        </w:rPr>
        <w:t xml:space="preserve">provide for the </w:t>
      </w:r>
      <w:proofErr w:type="gramStart"/>
      <w:r w:rsidRPr="00352C44">
        <w:rPr>
          <w:rFonts w:ascii="Titillium-Regular" w:hAnsi="Titillium-Regular" w:cs="Titillium-Regular"/>
          <w:color w:val="000000"/>
          <w:sz w:val="24"/>
          <w:szCs w:val="24"/>
        </w:rPr>
        <w:t>child‘</w:t>
      </w:r>
      <w:proofErr w:type="gramEnd"/>
      <w:r w:rsidRPr="00352C44">
        <w:rPr>
          <w:rFonts w:ascii="Titillium-Regular" w:hAnsi="Titillium-Regular" w:cs="Titillium-Regular"/>
          <w:color w:val="000000"/>
          <w:sz w:val="24"/>
          <w:szCs w:val="24"/>
        </w:rPr>
        <w:t>s car</w:t>
      </w:r>
      <w:r w:rsidR="0086266A" w:rsidRPr="00352C44">
        <w:rPr>
          <w:rFonts w:ascii="Titillium-Regular" w:hAnsi="Titillium-Regular" w:cs="Titillium-Regular"/>
          <w:color w:val="000000"/>
          <w:sz w:val="24"/>
          <w:szCs w:val="24"/>
        </w:rPr>
        <w:t xml:space="preserve">e and supervision needs, which, </w:t>
      </w:r>
      <w:r w:rsidRPr="00352C44">
        <w:rPr>
          <w:rFonts w:ascii="Titillium-Regular" w:hAnsi="Titillium-Regular" w:cs="Titillium-Regular"/>
          <w:color w:val="000000"/>
          <w:sz w:val="24"/>
          <w:szCs w:val="24"/>
        </w:rPr>
        <w:t>depending on the indiv</w:t>
      </w:r>
      <w:r w:rsidR="0086266A" w:rsidRPr="00352C44">
        <w:rPr>
          <w:rFonts w:ascii="Titillium-Regular" w:hAnsi="Titillium-Regular" w:cs="Titillium-Regular"/>
          <w:color w:val="000000"/>
          <w:sz w:val="24"/>
          <w:szCs w:val="24"/>
        </w:rPr>
        <w:t xml:space="preserve">idual child, might include such </w:t>
      </w:r>
      <w:r w:rsidRPr="00352C44">
        <w:rPr>
          <w:rFonts w:ascii="Titillium-Regular" w:hAnsi="Titillium-Regular" w:cs="Titillium-Regular"/>
          <w:color w:val="000000"/>
          <w:sz w:val="24"/>
          <w:szCs w:val="24"/>
        </w:rPr>
        <w:t>tasks as teaching independen</w:t>
      </w:r>
      <w:r w:rsidR="0086266A" w:rsidRPr="00352C44">
        <w:rPr>
          <w:rFonts w:ascii="Titillium-Regular" w:hAnsi="Titillium-Regular" w:cs="Titillium-Regular"/>
          <w:color w:val="000000"/>
          <w:sz w:val="24"/>
          <w:szCs w:val="24"/>
        </w:rPr>
        <w:t xml:space="preserve">t living skills, assisting with </w:t>
      </w:r>
      <w:r w:rsidRPr="00352C44">
        <w:rPr>
          <w:rFonts w:ascii="Titillium-Regular" w:hAnsi="Titillium-Regular" w:cs="Titillium-Regular"/>
          <w:color w:val="000000"/>
          <w:sz w:val="24"/>
          <w:szCs w:val="24"/>
        </w:rPr>
        <w:t>homework, modeling approp</w:t>
      </w:r>
      <w:r w:rsidR="0086266A" w:rsidRPr="00352C44">
        <w:rPr>
          <w:rFonts w:ascii="Titillium-Regular" w:hAnsi="Titillium-Regular" w:cs="Titillium-Regular"/>
          <w:color w:val="000000"/>
          <w:sz w:val="24"/>
          <w:szCs w:val="24"/>
        </w:rPr>
        <w:t xml:space="preserve">riate parenting for the child‘s </w:t>
      </w:r>
      <w:r w:rsidRPr="00352C44">
        <w:rPr>
          <w:rFonts w:ascii="Titillium-Regular" w:hAnsi="Titillium-Regular" w:cs="Titillium-Regular"/>
          <w:color w:val="000000"/>
          <w:sz w:val="24"/>
          <w:szCs w:val="24"/>
        </w:rPr>
        <w:t>legal parent or supervisi</w:t>
      </w:r>
      <w:r w:rsidR="0086266A" w:rsidRPr="00352C44">
        <w:rPr>
          <w:rFonts w:ascii="Titillium-Regular" w:hAnsi="Titillium-Regular" w:cs="Titillium-Regular"/>
          <w:color w:val="000000"/>
          <w:sz w:val="24"/>
          <w:szCs w:val="24"/>
        </w:rPr>
        <w:t xml:space="preserve">ng phone calls with the parent. </w:t>
      </w:r>
      <w:r w:rsidRPr="00352C44">
        <w:rPr>
          <w:rFonts w:ascii="Titillium-Regular" w:hAnsi="Titillium-Regular" w:cs="Titillium-Regular"/>
          <w:color w:val="000000"/>
          <w:sz w:val="24"/>
          <w:szCs w:val="24"/>
        </w:rPr>
        <w:t>Specialized foster care p</w:t>
      </w:r>
      <w:r w:rsidR="0086266A" w:rsidRPr="00352C44">
        <w:rPr>
          <w:rFonts w:ascii="Titillium-Regular" w:hAnsi="Titillium-Regular" w:cs="Titillium-Regular"/>
          <w:color w:val="000000"/>
          <w:sz w:val="24"/>
          <w:szCs w:val="24"/>
        </w:rPr>
        <w:t xml:space="preserve">ayments may be paid for certain categories of children who have greater than usual needs </w:t>
      </w:r>
      <w:r w:rsidRPr="00352C44">
        <w:rPr>
          <w:rFonts w:ascii="Titillium-Regular" w:hAnsi="Titillium-Regular" w:cs="Titillium-Regular"/>
          <w:color w:val="000000"/>
          <w:sz w:val="24"/>
          <w:szCs w:val="24"/>
        </w:rPr>
        <w:t>and/or who require more day-</w:t>
      </w:r>
      <w:r w:rsidR="0086266A" w:rsidRPr="00352C44">
        <w:rPr>
          <w:rFonts w:ascii="Titillium-Regular" w:hAnsi="Titillium-Regular" w:cs="Titillium-Regular"/>
          <w:color w:val="000000"/>
          <w:sz w:val="24"/>
          <w:szCs w:val="24"/>
        </w:rPr>
        <w:t xml:space="preserve">to-day supervision and/or </w:t>
      </w:r>
      <w:r w:rsidRPr="00352C44">
        <w:rPr>
          <w:rFonts w:ascii="Titillium-Regular" w:hAnsi="Titillium-Regular" w:cs="Titillium-Regular"/>
          <w:color w:val="000000"/>
          <w:sz w:val="24"/>
          <w:szCs w:val="24"/>
        </w:rPr>
        <w:t>attention than those without such conditions.</w:t>
      </w:r>
    </w:p>
    <w:p w14:paraId="56CEAC70" w14:textId="77777777" w:rsidR="0086266A" w:rsidRPr="00352C44" w:rsidRDefault="0086266A" w:rsidP="009E03D6">
      <w:pPr>
        <w:autoSpaceDE w:val="0"/>
        <w:autoSpaceDN w:val="0"/>
        <w:adjustRightInd w:val="0"/>
        <w:spacing w:after="0" w:line="240" w:lineRule="auto"/>
        <w:rPr>
          <w:rFonts w:ascii="Titillium-Semibold" w:hAnsi="Titillium-Semibold" w:cs="Titillium-Semibold"/>
          <w:color w:val="D0051D"/>
          <w:sz w:val="20"/>
          <w:szCs w:val="20"/>
        </w:rPr>
      </w:pPr>
    </w:p>
    <w:p w14:paraId="51BA20A0" w14:textId="77777777" w:rsidR="009E03D6" w:rsidRPr="001311D8" w:rsidRDefault="009E03D6" w:rsidP="0086266A">
      <w:pPr>
        <w:autoSpaceDE w:val="0"/>
        <w:autoSpaceDN w:val="0"/>
        <w:adjustRightInd w:val="0"/>
        <w:spacing w:after="0" w:line="240" w:lineRule="auto"/>
        <w:rPr>
          <w:rFonts w:ascii="Titillium-Semibold" w:hAnsi="Titillium-Semibold" w:cs="Titillium-Semibold"/>
          <w:b/>
          <w:color w:val="FF0000"/>
          <w:sz w:val="28"/>
          <w:szCs w:val="28"/>
        </w:rPr>
      </w:pPr>
      <w:r w:rsidRPr="001311D8">
        <w:rPr>
          <w:rFonts w:ascii="Titillium-Semibold" w:hAnsi="Titillium-Semibold" w:cs="Titillium-Semibold"/>
          <w:b/>
          <w:color w:val="FF0000"/>
          <w:sz w:val="28"/>
          <w:szCs w:val="28"/>
        </w:rPr>
        <w:t>Room and Board:</w:t>
      </w:r>
    </w:p>
    <w:p w14:paraId="6C826F17" w14:textId="77777777" w:rsidR="009E03D6" w:rsidRPr="00352C44"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352C44">
        <w:rPr>
          <w:rFonts w:ascii="Titillium-Regular" w:hAnsi="Titillium-Regular" w:cs="Titillium-Regular"/>
          <w:color w:val="000000"/>
          <w:sz w:val="24"/>
          <w:szCs w:val="24"/>
        </w:rPr>
        <w:t>Room and board</w:t>
      </w:r>
      <w:r w:rsidR="0086266A" w:rsidRPr="00352C44">
        <w:rPr>
          <w:rFonts w:ascii="Titillium-Regular" w:hAnsi="Titillium-Regular" w:cs="Titillium-Regular"/>
          <w:color w:val="000000"/>
          <w:sz w:val="24"/>
          <w:szCs w:val="24"/>
        </w:rPr>
        <w:t xml:space="preserve"> daily maintenance payments are </w:t>
      </w:r>
      <w:r w:rsidRPr="00352C44">
        <w:rPr>
          <w:rFonts w:ascii="Titillium-Regular" w:hAnsi="Titillium-Regular" w:cs="Titillium-Regular"/>
          <w:color w:val="000000"/>
          <w:sz w:val="24"/>
          <w:szCs w:val="24"/>
        </w:rPr>
        <w:t>intended to reimburse t</w:t>
      </w:r>
      <w:r w:rsidR="0086266A" w:rsidRPr="00352C44">
        <w:rPr>
          <w:rFonts w:ascii="Titillium-Regular" w:hAnsi="Titillium-Regular" w:cs="Titillium-Regular"/>
          <w:color w:val="000000"/>
          <w:sz w:val="24"/>
          <w:szCs w:val="24"/>
        </w:rPr>
        <w:t xml:space="preserve">he caregiver for housing, food, </w:t>
      </w:r>
      <w:r w:rsidRPr="00352C44">
        <w:rPr>
          <w:rFonts w:ascii="Titillium-Regular" w:hAnsi="Titillium-Regular" w:cs="Titillium-Regular"/>
          <w:color w:val="000000"/>
          <w:sz w:val="24"/>
          <w:szCs w:val="24"/>
        </w:rPr>
        <w:t xml:space="preserve">transportation, </w:t>
      </w:r>
      <w:proofErr w:type="gramStart"/>
      <w:r w:rsidRPr="00352C44">
        <w:rPr>
          <w:rFonts w:ascii="Titillium-Regular" w:hAnsi="Titillium-Regular" w:cs="Titillium-Regular"/>
          <w:color w:val="000000"/>
          <w:sz w:val="24"/>
          <w:szCs w:val="24"/>
        </w:rPr>
        <w:t>child ca</w:t>
      </w:r>
      <w:r w:rsidR="0086266A" w:rsidRPr="00352C44">
        <w:rPr>
          <w:rFonts w:ascii="Titillium-Regular" w:hAnsi="Titillium-Regular" w:cs="Titillium-Regular"/>
          <w:color w:val="000000"/>
          <w:sz w:val="24"/>
          <w:szCs w:val="24"/>
        </w:rPr>
        <w:t>re</w:t>
      </w:r>
      <w:proofErr w:type="gramEnd"/>
      <w:r w:rsidR="0086266A" w:rsidRPr="00352C44">
        <w:rPr>
          <w:rFonts w:ascii="Titillium-Regular" w:hAnsi="Titillium-Regular" w:cs="Titillium-Regular"/>
          <w:color w:val="000000"/>
          <w:sz w:val="24"/>
          <w:szCs w:val="24"/>
        </w:rPr>
        <w:t xml:space="preserve"> and entertainment as defined </w:t>
      </w:r>
      <w:r w:rsidRPr="00352C44">
        <w:rPr>
          <w:rFonts w:ascii="Titillium-Regular" w:hAnsi="Titillium-Regular" w:cs="Titillium-Regular"/>
          <w:color w:val="000000"/>
          <w:sz w:val="24"/>
          <w:szCs w:val="24"/>
        </w:rPr>
        <w:t>below:</w:t>
      </w:r>
    </w:p>
    <w:p w14:paraId="62ECC4CF" w14:textId="77777777" w:rsidR="009E03D6" w:rsidRPr="00352C44"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Housing — Housing expenses include shelter</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 xml:space="preserve">(mortgage payments or rent, property </w:t>
      </w:r>
      <w:r w:rsidR="00442FFF">
        <w:rPr>
          <w:rFonts w:ascii="Titillium-Regular" w:hAnsi="Titillium-Regular" w:cs="Titillium-Regular"/>
          <w:color w:val="000000"/>
          <w:sz w:val="24"/>
          <w:szCs w:val="24"/>
        </w:rPr>
        <w:t xml:space="preserve">taxes, </w:t>
      </w:r>
      <w:r w:rsidR="0086266A" w:rsidRPr="00352C44">
        <w:rPr>
          <w:rFonts w:ascii="Titillium-Regular" w:hAnsi="Titillium-Regular" w:cs="Titillium-Regular"/>
          <w:color w:val="000000"/>
          <w:sz w:val="24"/>
          <w:szCs w:val="24"/>
        </w:rPr>
        <w:t xml:space="preserve">maintenance </w:t>
      </w:r>
      <w:r w:rsidRPr="00352C44">
        <w:rPr>
          <w:rFonts w:ascii="Titillium-Regular" w:hAnsi="Titillium-Regular" w:cs="Titillium-Regular"/>
          <w:color w:val="000000"/>
          <w:sz w:val="24"/>
          <w:szCs w:val="24"/>
        </w:rPr>
        <w:t xml:space="preserve">and repairs; </w:t>
      </w:r>
      <w:r w:rsidR="0086266A" w:rsidRPr="00352C44">
        <w:rPr>
          <w:rFonts w:ascii="Titillium-Regular" w:hAnsi="Titillium-Regular" w:cs="Titillium-Regular"/>
          <w:color w:val="000000"/>
          <w:sz w:val="24"/>
          <w:szCs w:val="24"/>
        </w:rPr>
        <w:t>and insurance), utilities (gas, electricity, fuel,</w:t>
      </w:r>
      <w:r w:rsid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cell/telephone, and water), and</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housing furnishings and equipment (furniture, floor</w:t>
      </w:r>
      <w:r w:rsid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coverings, major appliances, and small appliances).</w:t>
      </w:r>
    </w:p>
    <w:p w14:paraId="304711FE" w14:textId="77777777" w:rsidR="00352C44" w:rsidRPr="00EC58CB"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Food — Food expenses include food and nonalcoholic</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beverages purchased at grocery, convenience and</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specialty stores, dinin</w:t>
      </w:r>
      <w:r w:rsidR="00352C44">
        <w:rPr>
          <w:rFonts w:ascii="Titillium-Regular" w:hAnsi="Titillium-Regular" w:cs="Titillium-Regular"/>
          <w:color w:val="000000"/>
          <w:sz w:val="24"/>
          <w:szCs w:val="24"/>
        </w:rPr>
        <w:t xml:space="preserve">g at restaurants, and household </w:t>
      </w:r>
      <w:r w:rsidRPr="00352C44">
        <w:rPr>
          <w:rFonts w:ascii="Titillium-Regular" w:hAnsi="Titillium-Regular" w:cs="Titillium-Regular"/>
          <w:color w:val="000000"/>
          <w:sz w:val="24"/>
          <w:szCs w:val="24"/>
        </w:rPr>
        <w:t>expenditures on school meals.</w:t>
      </w:r>
    </w:p>
    <w:p w14:paraId="3189FA1E" w14:textId="77777777" w:rsidR="009E03D6" w:rsidRPr="00352C44"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Transportation — Transportation expenses include</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the net outlay on purchase of new and used vehicles,</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gasoline and moto</w:t>
      </w:r>
      <w:r w:rsidR="0086266A" w:rsidRPr="00352C44">
        <w:rPr>
          <w:rFonts w:ascii="Titillium-Regular" w:hAnsi="Titillium-Regular" w:cs="Titillium-Regular"/>
          <w:color w:val="000000"/>
          <w:sz w:val="24"/>
          <w:szCs w:val="24"/>
        </w:rPr>
        <w:t xml:space="preserve">r oil, maintenance and repairs, </w:t>
      </w:r>
      <w:r w:rsidRPr="00352C44">
        <w:rPr>
          <w:rFonts w:ascii="Titillium-Regular" w:hAnsi="Titillium-Regular" w:cs="Titillium-Regular"/>
          <w:color w:val="000000"/>
          <w:sz w:val="24"/>
          <w:szCs w:val="24"/>
        </w:rPr>
        <w:t>insurance, and publ</w:t>
      </w:r>
      <w:r w:rsidR="0086266A" w:rsidRPr="00352C44">
        <w:rPr>
          <w:rFonts w:ascii="Titillium-Regular" w:hAnsi="Titillium-Regular" w:cs="Titillium-Regular"/>
          <w:color w:val="000000"/>
          <w:sz w:val="24"/>
          <w:szCs w:val="24"/>
        </w:rPr>
        <w:t xml:space="preserve">ic transportation. The State or </w:t>
      </w:r>
      <w:r w:rsidRPr="00352C44">
        <w:rPr>
          <w:rFonts w:ascii="Titillium-Regular" w:hAnsi="Titillium-Regular" w:cs="Titillium-Regular"/>
          <w:color w:val="000000"/>
          <w:sz w:val="24"/>
          <w:szCs w:val="24"/>
        </w:rPr>
        <w:t xml:space="preserve">Counties may make a separate payment for </w:t>
      </w:r>
      <w:r w:rsidR="0086266A" w:rsidRPr="00352C44">
        <w:rPr>
          <w:rFonts w:ascii="Titillium-Regular" w:hAnsi="Titillium-Regular" w:cs="Titillium-Regular"/>
          <w:color w:val="000000"/>
          <w:sz w:val="24"/>
          <w:szCs w:val="24"/>
        </w:rPr>
        <w:t xml:space="preserve">transportation </w:t>
      </w:r>
      <w:r w:rsidRPr="00352C44">
        <w:rPr>
          <w:rFonts w:ascii="Titillium-Regular" w:hAnsi="Titillium-Regular" w:cs="Titillium-Regular"/>
          <w:color w:val="000000"/>
          <w:sz w:val="24"/>
          <w:szCs w:val="24"/>
        </w:rPr>
        <w:t xml:space="preserve">for reasonable travel to </w:t>
      </w:r>
      <w:r w:rsidR="0086266A" w:rsidRPr="00352C44">
        <w:rPr>
          <w:rFonts w:ascii="Titillium-Regular" w:hAnsi="Titillium-Regular" w:cs="Titillium-Regular"/>
          <w:color w:val="000000"/>
          <w:sz w:val="24"/>
          <w:szCs w:val="24"/>
        </w:rPr>
        <w:t xml:space="preserve">the </w:t>
      </w:r>
      <w:proofErr w:type="gramStart"/>
      <w:r w:rsidR="0086266A" w:rsidRPr="00352C44">
        <w:rPr>
          <w:rFonts w:ascii="Titillium-Regular" w:hAnsi="Titillium-Regular" w:cs="Titillium-Regular"/>
          <w:color w:val="000000"/>
          <w:sz w:val="24"/>
          <w:szCs w:val="24"/>
        </w:rPr>
        <w:t>child‘</w:t>
      </w:r>
      <w:proofErr w:type="gramEnd"/>
      <w:r w:rsidR="0086266A" w:rsidRPr="00352C44">
        <w:rPr>
          <w:rFonts w:ascii="Titillium-Regular" w:hAnsi="Titillium-Regular" w:cs="Titillium-Regular"/>
          <w:color w:val="000000"/>
          <w:sz w:val="24"/>
          <w:szCs w:val="24"/>
        </w:rPr>
        <w:t xml:space="preserve">s home for </w:t>
      </w:r>
      <w:r w:rsidRPr="00352C44">
        <w:rPr>
          <w:rFonts w:ascii="Titillium-Regular" w:hAnsi="Titillium-Regular" w:cs="Titillium-Regular"/>
          <w:color w:val="000000"/>
          <w:sz w:val="24"/>
          <w:szCs w:val="24"/>
        </w:rPr>
        <w:t xml:space="preserve">visitation and for the child to </w:t>
      </w:r>
      <w:r w:rsidR="0086266A" w:rsidRPr="00352C44">
        <w:rPr>
          <w:rFonts w:ascii="Titillium-Regular" w:hAnsi="Titillium-Regular" w:cs="Titillium-Regular"/>
          <w:color w:val="000000"/>
          <w:sz w:val="24"/>
          <w:szCs w:val="24"/>
        </w:rPr>
        <w:t xml:space="preserve">remain in the school in </w:t>
      </w:r>
      <w:r w:rsidRPr="00352C44">
        <w:rPr>
          <w:rFonts w:ascii="Titillium-Regular" w:hAnsi="Titillium-Regular" w:cs="Titillium-Regular"/>
          <w:color w:val="000000"/>
          <w:sz w:val="24"/>
          <w:szCs w:val="24"/>
        </w:rPr>
        <w:t>which the child is enrolled at the time of placement.</w:t>
      </w:r>
    </w:p>
    <w:p w14:paraId="46584492" w14:textId="14F5B27F" w:rsidR="009E03D6" w:rsidRPr="00352C44" w:rsidRDefault="009E03D6" w:rsidP="001C69A6">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proofErr w:type="gramStart"/>
      <w:r w:rsidRPr="00352C44">
        <w:rPr>
          <w:rFonts w:ascii="Titillium-Regular" w:hAnsi="Titillium-Regular" w:cs="Titillium-Regular"/>
          <w:color w:val="000000"/>
          <w:sz w:val="24"/>
          <w:szCs w:val="24"/>
        </w:rPr>
        <w:t>Child care</w:t>
      </w:r>
      <w:proofErr w:type="gramEnd"/>
      <w:r w:rsidRPr="00352C44">
        <w:rPr>
          <w:rFonts w:ascii="Titillium-Regular" w:hAnsi="Titillium-Regular" w:cs="Titillium-Regular"/>
          <w:color w:val="000000"/>
          <w:sz w:val="24"/>
          <w:szCs w:val="24"/>
        </w:rPr>
        <w:t xml:space="preserve"> — Child care expenses include day care</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tuition and supplies, and babysitting. Child care costs,</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 xml:space="preserve">which facilitate the </w:t>
      </w:r>
      <w:r w:rsidR="0086266A" w:rsidRPr="00352C44">
        <w:rPr>
          <w:rFonts w:ascii="Titillium-Regular" w:hAnsi="Titillium-Regular" w:cs="Titillium-Regular"/>
          <w:color w:val="000000"/>
          <w:sz w:val="24"/>
          <w:szCs w:val="24"/>
        </w:rPr>
        <w:t xml:space="preserve">resource </w:t>
      </w:r>
      <w:proofErr w:type="gramStart"/>
      <w:r w:rsidR="0086266A" w:rsidRPr="00352C44">
        <w:rPr>
          <w:rFonts w:ascii="Titillium-Regular" w:hAnsi="Titillium-Regular" w:cs="Titillium-Regular"/>
          <w:color w:val="000000"/>
          <w:sz w:val="24"/>
          <w:szCs w:val="24"/>
        </w:rPr>
        <w:t>parent‘</w:t>
      </w:r>
      <w:proofErr w:type="gramEnd"/>
      <w:r w:rsidR="0086266A" w:rsidRPr="00352C44">
        <w:rPr>
          <w:rFonts w:ascii="Titillium-Regular" w:hAnsi="Titillium-Regular" w:cs="Titillium-Regular"/>
          <w:color w:val="000000"/>
          <w:sz w:val="24"/>
          <w:szCs w:val="24"/>
        </w:rPr>
        <w:t xml:space="preserve">s attendance at </w:t>
      </w:r>
      <w:r w:rsidRPr="00352C44">
        <w:rPr>
          <w:rFonts w:ascii="Titillium-Regular" w:hAnsi="Titillium-Regular" w:cs="Titillium-Regular"/>
          <w:color w:val="000000"/>
          <w:sz w:val="24"/>
          <w:szCs w:val="24"/>
        </w:rPr>
        <w:t>activities which are be</w:t>
      </w:r>
      <w:r w:rsidR="0086266A" w:rsidRPr="00352C44">
        <w:rPr>
          <w:rFonts w:ascii="Titillium-Regular" w:hAnsi="Titillium-Regular" w:cs="Titillium-Regular"/>
          <w:color w:val="000000"/>
          <w:sz w:val="24"/>
          <w:szCs w:val="24"/>
        </w:rPr>
        <w:t xml:space="preserve">yond the scope of normal parent </w:t>
      </w:r>
      <w:r w:rsidRPr="00352C44">
        <w:rPr>
          <w:rFonts w:ascii="Titillium-Regular" w:hAnsi="Titillium-Regular" w:cs="Titillium-Regular"/>
          <w:color w:val="000000"/>
          <w:sz w:val="24"/>
          <w:szCs w:val="24"/>
        </w:rPr>
        <w:t>duties, may be rei</w:t>
      </w:r>
      <w:r w:rsidR="00B26D97">
        <w:rPr>
          <w:rFonts w:ascii="Titillium-Regular" w:hAnsi="Titillium-Regular" w:cs="Titillium-Regular"/>
          <w:color w:val="000000"/>
          <w:sz w:val="24"/>
          <w:szCs w:val="24"/>
        </w:rPr>
        <w:t xml:space="preserve">mbursed or paid to the resource </w:t>
      </w:r>
      <w:r w:rsidRPr="00352C44">
        <w:rPr>
          <w:rFonts w:ascii="Titillium-Regular" w:hAnsi="Titillium-Regular" w:cs="Titillium-Regular"/>
          <w:color w:val="000000"/>
          <w:sz w:val="24"/>
          <w:szCs w:val="24"/>
        </w:rPr>
        <w:t xml:space="preserve">parent or directly to the child care provider. </w:t>
      </w:r>
      <w:proofErr w:type="gramStart"/>
      <w:r w:rsidRPr="00352C44">
        <w:rPr>
          <w:rFonts w:ascii="Titillium-Regular" w:hAnsi="Titillium-Regular" w:cs="Titillium-Regular"/>
          <w:color w:val="000000"/>
          <w:sz w:val="24"/>
          <w:szCs w:val="24"/>
        </w:rPr>
        <w:t>Child care</w:t>
      </w:r>
      <w:proofErr w:type="gramEnd"/>
      <w:r w:rsidR="0086266A" w:rsidRPr="00352C44">
        <w:rPr>
          <w:rFonts w:ascii="Titillium-Regular" w:hAnsi="Titillium-Regular" w:cs="Titillium-Regular"/>
          <w:color w:val="000000"/>
          <w:sz w:val="24"/>
          <w:szCs w:val="24"/>
        </w:rPr>
        <w:t xml:space="preserve"> services will be rendered by a </w:t>
      </w:r>
      <w:r w:rsidRPr="00352C44">
        <w:rPr>
          <w:rFonts w:ascii="Titillium-Regular" w:hAnsi="Titillium-Regular" w:cs="Titillium-Regular"/>
          <w:color w:val="000000"/>
          <w:sz w:val="24"/>
          <w:szCs w:val="24"/>
        </w:rPr>
        <w:t>provider that is licensed,</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 xml:space="preserve">certified, or has some </w:t>
      </w:r>
      <w:r w:rsidR="0086266A" w:rsidRPr="00352C44">
        <w:rPr>
          <w:rFonts w:ascii="Titillium-Regular" w:hAnsi="Titillium-Regular" w:cs="Titillium-Regular"/>
          <w:color w:val="000000"/>
          <w:sz w:val="24"/>
          <w:szCs w:val="24"/>
        </w:rPr>
        <w:t xml:space="preserve">other formal status under State </w:t>
      </w:r>
      <w:r w:rsidRPr="00352C44">
        <w:rPr>
          <w:rFonts w:ascii="Titillium-Regular" w:hAnsi="Titillium-Regular" w:cs="Titillium-Regular"/>
          <w:color w:val="000000"/>
          <w:sz w:val="24"/>
          <w:szCs w:val="24"/>
        </w:rPr>
        <w:t>or local regulations.</w:t>
      </w:r>
    </w:p>
    <w:p w14:paraId="434B820F" w14:textId="54EDB09E" w:rsidR="009E03D6" w:rsidRPr="00352C44"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 xml:space="preserve">Miscellaneous — </w:t>
      </w:r>
      <w:r w:rsidR="001C69A6" w:rsidRPr="00352C44">
        <w:rPr>
          <w:rFonts w:ascii="Titillium-Regular" w:hAnsi="Titillium-Regular" w:cs="Titillium-Regular"/>
          <w:color w:val="000000"/>
          <w:sz w:val="24"/>
          <w:szCs w:val="24"/>
        </w:rPr>
        <w:t>miscellaneous</w:t>
      </w:r>
      <w:r w:rsidRPr="00352C44">
        <w:rPr>
          <w:rFonts w:ascii="Titillium-Regular" w:hAnsi="Titillium-Regular" w:cs="Titillium-Regular"/>
          <w:color w:val="000000"/>
          <w:sz w:val="24"/>
          <w:szCs w:val="24"/>
        </w:rPr>
        <w:t xml:space="preserve"> expenses include</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entertainment, sports equipment and</w:t>
      </w:r>
      <w:r w:rsidR="00B26D97">
        <w:rPr>
          <w:rFonts w:ascii="Titillium-Regular" w:hAnsi="Titillium-Regular" w:cs="Titillium-Regular"/>
          <w:color w:val="000000"/>
          <w:sz w:val="24"/>
          <w:szCs w:val="24"/>
        </w:rPr>
        <w:t xml:space="preserve"> </w:t>
      </w:r>
      <w:r w:rsidR="0086266A" w:rsidRPr="00352C44">
        <w:rPr>
          <w:rFonts w:ascii="Titillium-Regular" w:hAnsi="Titillium-Regular" w:cs="Titillium-Regular"/>
          <w:color w:val="000000"/>
          <w:sz w:val="24"/>
          <w:szCs w:val="24"/>
        </w:rPr>
        <w:t xml:space="preserve">reading </w:t>
      </w:r>
      <w:r w:rsidRPr="00352C44">
        <w:rPr>
          <w:rFonts w:ascii="Titillium-Regular" w:hAnsi="Titillium-Regular" w:cs="Titillium-Regular"/>
          <w:color w:val="000000"/>
          <w:sz w:val="24"/>
          <w:szCs w:val="24"/>
        </w:rPr>
        <w:t>materials.</w:t>
      </w:r>
    </w:p>
    <w:p w14:paraId="42C95E4E" w14:textId="77777777" w:rsidR="0086266A" w:rsidRPr="008008CE" w:rsidRDefault="0086266A" w:rsidP="009E03D6">
      <w:pPr>
        <w:autoSpaceDE w:val="0"/>
        <w:autoSpaceDN w:val="0"/>
        <w:adjustRightInd w:val="0"/>
        <w:spacing w:after="0" w:line="240" w:lineRule="auto"/>
        <w:rPr>
          <w:rFonts w:ascii="Titillium-Bold" w:hAnsi="Titillium-Bold" w:cs="Titillium-Bold"/>
          <w:b/>
          <w:bCs/>
          <w:color w:val="000000"/>
          <w:sz w:val="12"/>
          <w:szCs w:val="12"/>
        </w:rPr>
      </w:pPr>
    </w:p>
    <w:p w14:paraId="42339C8B" w14:textId="77777777" w:rsidR="009E03D6" w:rsidRPr="00B26D97"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1311D8">
        <w:rPr>
          <w:rFonts w:ascii="Titillium-Bold" w:hAnsi="Titillium-Bold" w:cs="Titillium-Bold"/>
          <w:b/>
          <w:bCs/>
          <w:color w:val="FF0000"/>
          <w:sz w:val="28"/>
          <w:szCs w:val="28"/>
        </w:rPr>
        <w:t>Clothing</w:t>
      </w:r>
      <w:r w:rsidRPr="00B26D97">
        <w:rPr>
          <w:rFonts w:ascii="Titillium-Bold" w:hAnsi="Titillium-Bold" w:cs="Titillium-Bold"/>
          <w:bCs/>
          <w:color w:val="000000"/>
          <w:sz w:val="24"/>
          <w:szCs w:val="24"/>
        </w:rPr>
        <w:t xml:space="preserve"> </w:t>
      </w:r>
      <w:r w:rsidRPr="00B26D97">
        <w:rPr>
          <w:rFonts w:ascii="Titillium-Regular" w:hAnsi="Titillium-Regular" w:cs="Titillium-Regular"/>
          <w:color w:val="000000"/>
          <w:sz w:val="24"/>
          <w:szCs w:val="24"/>
        </w:rPr>
        <w:t>payments are inte</w:t>
      </w:r>
      <w:r w:rsidR="0086266A" w:rsidRPr="00B26D97">
        <w:rPr>
          <w:rFonts w:ascii="Titillium-Regular" w:hAnsi="Titillium-Regular" w:cs="Titillium-Regular"/>
          <w:color w:val="000000"/>
          <w:sz w:val="24"/>
          <w:szCs w:val="24"/>
        </w:rPr>
        <w:t xml:space="preserve">nded to reimburse the caregiver </w:t>
      </w:r>
      <w:r w:rsidRPr="00B26D97">
        <w:rPr>
          <w:rFonts w:ascii="Titillium-Regular" w:hAnsi="Titillium-Regular" w:cs="Titillium-Regular"/>
          <w:color w:val="000000"/>
          <w:sz w:val="24"/>
          <w:szCs w:val="24"/>
        </w:rPr>
        <w:t>for clothing expen</w:t>
      </w:r>
      <w:r w:rsidR="0086266A" w:rsidRPr="00B26D97">
        <w:rPr>
          <w:rFonts w:ascii="Titillium-Regular" w:hAnsi="Titillium-Regular" w:cs="Titillium-Regular"/>
          <w:color w:val="000000"/>
          <w:sz w:val="24"/>
          <w:szCs w:val="24"/>
        </w:rPr>
        <w:t xml:space="preserve">ses, which may include clothing </w:t>
      </w:r>
      <w:r w:rsidRPr="00B26D97">
        <w:rPr>
          <w:rFonts w:ascii="Titillium-Regular" w:hAnsi="Titillium-Regular" w:cs="Titillium-Regular"/>
          <w:color w:val="000000"/>
          <w:sz w:val="24"/>
          <w:szCs w:val="24"/>
        </w:rPr>
        <w:t xml:space="preserve">purchased during the first </w:t>
      </w:r>
      <w:r w:rsidR="0086266A" w:rsidRPr="00B26D97">
        <w:rPr>
          <w:rFonts w:ascii="Titillium-Regular" w:hAnsi="Titillium-Regular" w:cs="Titillium-Regular"/>
          <w:color w:val="000000"/>
          <w:sz w:val="24"/>
          <w:szCs w:val="24"/>
        </w:rPr>
        <w:t xml:space="preserve">days in an emergency substitute </w:t>
      </w:r>
      <w:r w:rsidRPr="00B26D97">
        <w:rPr>
          <w:rFonts w:ascii="Titillium-Regular" w:hAnsi="Titillium-Regular" w:cs="Titillium-Regular"/>
          <w:color w:val="000000"/>
          <w:sz w:val="24"/>
          <w:szCs w:val="24"/>
        </w:rPr>
        <w:t>care placement, ong</w:t>
      </w:r>
      <w:r w:rsidR="0086266A" w:rsidRPr="00B26D97">
        <w:rPr>
          <w:rFonts w:ascii="Titillium-Regular" w:hAnsi="Titillium-Regular" w:cs="Titillium-Regular"/>
          <w:color w:val="000000"/>
          <w:sz w:val="24"/>
          <w:szCs w:val="24"/>
        </w:rPr>
        <w:t xml:space="preserve">oing clothing needs </w:t>
      </w:r>
      <w:proofErr w:type="gramStart"/>
      <w:r w:rsidR="0086266A" w:rsidRPr="00B26D97">
        <w:rPr>
          <w:rFonts w:ascii="Titillium-Regular" w:hAnsi="Titillium-Regular" w:cs="Titillium-Regular"/>
          <w:color w:val="000000"/>
          <w:sz w:val="24"/>
          <w:szCs w:val="24"/>
        </w:rPr>
        <w:t xml:space="preserve">as a result </w:t>
      </w:r>
      <w:r w:rsidRPr="00B26D97">
        <w:rPr>
          <w:rFonts w:ascii="Titillium-Regular" w:hAnsi="Titillium-Regular" w:cs="Titillium-Regular"/>
          <w:color w:val="000000"/>
          <w:sz w:val="24"/>
          <w:szCs w:val="24"/>
        </w:rPr>
        <w:t>of</w:t>
      </w:r>
      <w:proofErr w:type="gramEnd"/>
      <w:r w:rsidRPr="00B26D97">
        <w:rPr>
          <w:rFonts w:ascii="Titillium-Regular" w:hAnsi="Titillium-Regular" w:cs="Titillium-Regular"/>
          <w:color w:val="000000"/>
          <w:sz w:val="24"/>
          <w:szCs w:val="24"/>
        </w:rPr>
        <w:t xml:space="preserve"> growth, seasonal changes, or attrition, and clothin</w:t>
      </w:r>
      <w:r w:rsidR="0086266A" w:rsidRPr="00B26D97">
        <w:rPr>
          <w:rFonts w:ascii="Titillium-Regular" w:hAnsi="Titillium-Regular" w:cs="Titillium-Regular"/>
          <w:color w:val="000000"/>
          <w:sz w:val="24"/>
          <w:szCs w:val="24"/>
        </w:rPr>
        <w:t xml:space="preserve">g </w:t>
      </w:r>
      <w:r w:rsidRPr="00B26D97">
        <w:rPr>
          <w:rFonts w:ascii="Titillium-Regular" w:hAnsi="Titillium-Regular" w:cs="Titillium-Regular"/>
          <w:color w:val="000000"/>
          <w:sz w:val="24"/>
          <w:szCs w:val="24"/>
        </w:rPr>
        <w:t>services such as dry cleaning, alterations and repair.</w:t>
      </w:r>
    </w:p>
    <w:p w14:paraId="510961E7" w14:textId="77777777" w:rsidR="0086266A" w:rsidRPr="00814BEA" w:rsidRDefault="0086266A" w:rsidP="009E03D6">
      <w:pPr>
        <w:autoSpaceDE w:val="0"/>
        <w:autoSpaceDN w:val="0"/>
        <w:adjustRightInd w:val="0"/>
        <w:spacing w:after="0" w:line="240" w:lineRule="auto"/>
        <w:rPr>
          <w:rFonts w:ascii="Titillium-Bold" w:hAnsi="Titillium-Bold" w:cs="Titillium-Bold"/>
          <w:b/>
          <w:bCs/>
          <w:color w:val="000000"/>
          <w:sz w:val="12"/>
          <w:szCs w:val="12"/>
        </w:rPr>
      </w:pPr>
    </w:p>
    <w:p w14:paraId="6FFDB9D9" w14:textId="77777777" w:rsidR="009E03D6" w:rsidRPr="00352C44"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1311D8">
        <w:rPr>
          <w:rFonts w:ascii="Titillium-Bold" w:hAnsi="Titillium-Bold" w:cs="Titillium-Bold"/>
          <w:b/>
          <w:bCs/>
          <w:color w:val="FF0000"/>
          <w:sz w:val="28"/>
          <w:szCs w:val="28"/>
        </w:rPr>
        <w:t>Personal incidental</w:t>
      </w:r>
      <w:r w:rsidRPr="001311D8">
        <w:rPr>
          <w:rFonts w:ascii="Titillium-Bold" w:hAnsi="Titillium-Bold" w:cs="Titillium-Bold"/>
          <w:b/>
          <w:bCs/>
          <w:color w:val="FF0000"/>
          <w:sz w:val="24"/>
          <w:szCs w:val="24"/>
        </w:rPr>
        <w:t xml:space="preserve"> </w:t>
      </w:r>
      <w:r w:rsidRPr="00352C44">
        <w:rPr>
          <w:rFonts w:ascii="Titillium-Regular" w:hAnsi="Titillium-Regular" w:cs="Titillium-Regular"/>
          <w:color w:val="000000"/>
          <w:sz w:val="24"/>
          <w:szCs w:val="24"/>
        </w:rPr>
        <w:t>pay</w:t>
      </w:r>
      <w:r w:rsidR="0086266A" w:rsidRPr="00352C44">
        <w:rPr>
          <w:rFonts w:ascii="Titillium-Regular" w:hAnsi="Titillium-Regular" w:cs="Titillium-Regular"/>
          <w:color w:val="000000"/>
          <w:sz w:val="24"/>
          <w:szCs w:val="24"/>
        </w:rPr>
        <w:t xml:space="preserve">ments are intended to reimburse </w:t>
      </w:r>
      <w:r w:rsidRPr="00352C44">
        <w:rPr>
          <w:rFonts w:ascii="Titillium-Regular" w:hAnsi="Titillium-Regular" w:cs="Titillium-Regular"/>
          <w:color w:val="000000"/>
          <w:sz w:val="24"/>
          <w:szCs w:val="24"/>
        </w:rPr>
        <w:t>the caregiver for person</w:t>
      </w:r>
      <w:r w:rsidR="0086266A" w:rsidRPr="00352C44">
        <w:rPr>
          <w:rFonts w:ascii="Titillium-Regular" w:hAnsi="Titillium-Regular" w:cs="Titillium-Regular"/>
          <w:color w:val="000000"/>
          <w:sz w:val="24"/>
          <w:szCs w:val="24"/>
        </w:rPr>
        <w:t xml:space="preserve">al items including, but are not </w:t>
      </w:r>
      <w:r w:rsidRPr="00352C44">
        <w:rPr>
          <w:rFonts w:ascii="Titillium-Regular" w:hAnsi="Titillium-Regular" w:cs="Titillium-Regular"/>
          <w:color w:val="000000"/>
          <w:sz w:val="24"/>
          <w:szCs w:val="24"/>
        </w:rPr>
        <w:t>limited to:</w:t>
      </w:r>
    </w:p>
    <w:p w14:paraId="73CFBF5A"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24"/>
          <w:szCs w:val="24"/>
        </w:rPr>
        <w:sectPr w:rsidR="001311D8"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03ECD3EA" w14:textId="77777777" w:rsidR="001311D8" w:rsidRP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2F8A60FF"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Items related to personal hygiene.</w:t>
      </w:r>
    </w:p>
    <w:p w14:paraId="6AB7D7D2"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29DF948B"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Haircuts.</w:t>
      </w:r>
    </w:p>
    <w:p w14:paraId="015258A4"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4F1F2B46"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Cosmetics.</w:t>
      </w:r>
    </w:p>
    <w:p w14:paraId="79CBEFE6"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1FBF3D33"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Over-the-counter medications.</w:t>
      </w:r>
    </w:p>
    <w:p w14:paraId="069B7DB6"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16325ABA"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Special dietary foods.</w:t>
      </w:r>
    </w:p>
    <w:p w14:paraId="24CF6079"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42B4BFB3" w14:textId="77777777" w:rsidR="009E03D6" w:rsidRPr="00352C44" w:rsidRDefault="009E03D6" w:rsidP="0086266A">
      <w:pPr>
        <w:autoSpaceDE w:val="0"/>
        <w:autoSpaceDN w:val="0"/>
        <w:adjustRightInd w:val="0"/>
        <w:spacing w:after="0" w:line="240" w:lineRule="auto"/>
        <w:ind w:firstLine="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Allowance.</w:t>
      </w:r>
    </w:p>
    <w:p w14:paraId="2B2B0348" w14:textId="77777777" w:rsidR="001311D8" w:rsidRDefault="001311D8" w:rsidP="0086266A">
      <w:pPr>
        <w:autoSpaceDE w:val="0"/>
        <w:autoSpaceDN w:val="0"/>
        <w:adjustRightInd w:val="0"/>
        <w:spacing w:after="0" w:line="240" w:lineRule="auto"/>
        <w:ind w:firstLine="720"/>
        <w:rPr>
          <w:rFonts w:ascii="Titillium-Regular" w:hAnsi="Titillium-Regular" w:cs="Titillium-Regular"/>
          <w:color w:val="D0051D"/>
          <w:sz w:val="10"/>
          <w:szCs w:val="10"/>
        </w:rPr>
      </w:pPr>
    </w:p>
    <w:p w14:paraId="2C299F0C" w14:textId="77777777" w:rsidR="009E03D6" w:rsidRPr="00352C44" w:rsidRDefault="009E03D6" w:rsidP="001311D8">
      <w:pPr>
        <w:autoSpaceDE w:val="0"/>
        <w:autoSpaceDN w:val="0"/>
        <w:adjustRightInd w:val="0"/>
        <w:spacing w:after="0" w:line="240" w:lineRule="auto"/>
        <w:ind w:left="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Infant a</w:t>
      </w:r>
      <w:r w:rsidR="001311D8">
        <w:rPr>
          <w:rFonts w:ascii="Titillium-Regular" w:hAnsi="Titillium-Regular" w:cs="Titillium-Regular"/>
          <w:color w:val="000000"/>
          <w:sz w:val="24"/>
          <w:szCs w:val="24"/>
        </w:rPr>
        <w:t xml:space="preserve">nd toddler supplies (e.g., </w:t>
      </w:r>
      <w:proofErr w:type="gramStart"/>
      <w:r w:rsidR="001311D8">
        <w:rPr>
          <w:rFonts w:ascii="Titillium-Regular" w:hAnsi="Titillium-Regular" w:cs="Titillium-Regular"/>
          <w:color w:val="000000"/>
          <w:sz w:val="24"/>
          <w:szCs w:val="24"/>
        </w:rPr>
        <w:t xml:space="preserve">high </w:t>
      </w:r>
      <w:r w:rsidRPr="00352C44">
        <w:rPr>
          <w:rFonts w:ascii="Titillium-Regular" w:hAnsi="Titillium-Regular" w:cs="Titillium-Regular"/>
          <w:color w:val="000000"/>
          <w:sz w:val="24"/>
          <w:szCs w:val="24"/>
        </w:rPr>
        <w:t>chairs</w:t>
      </w:r>
      <w:proofErr w:type="gramEnd"/>
      <w:r w:rsidRPr="00352C44">
        <w:rPr>
          <w:rFonts w:ascii="Titillium-Regular" w:hAnsi="Titillium-Regular" w:cs="Titillium-Regular"/>
          <w:color w:val="000000"/>
          <w:sz w:val="24"/>
          <w:szCs w:val="24"/>
        </w:rPr>
        <w:t>, diapers).</w:t>
      </w:r>
    </w:p>
    <w:p w14:paraId="53C76A8C" w14:textId="77777777" w:rsidR="009E03D6" w:rsidRPr="00352C44" w:rsidRDefault="009E03D6" w:rsidP="001311D8">
      <w:pPr>
        <w:autoSpaceDE w:val="0"/>
        <w:autoSpaceDN w:val="0"/>
        <w:adjustRightInd w:val="0"/>
        <w:spacing w:after="0" w:line="240" w:lineRule="auto"/>
        <w:ind w:left="720"/>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Fees related to activities (e.g., boy/girl scouts).</w:t>
      </w:r>
    </w:p>
    <w:p w14:paraId="244F58E0" w14:textId="77777777" w:rsidR="001311D8" w:rsidRDefault="001311D8" w:rsidP="0086266A">
      <w:pPr>
        <w:autoSpaceDE w:val="0"/>
        <w:autoSpaceDN w:val="0"/>
        <w:adjustRightInd w:val="0"/>
        <w:spacing w:after="0" w:line="240" w:lineRule="auto"/>
        <w:ind w:left="720"/>
        <w:rPr>
          <w:rFonts w:ascii="Titillium-Regular" w:hAnsi="Titillium-Regular" w:cs="Titillium-Regular"/>
          <w:color w:val="D0051D"/>
          <w:sz w:val="10"/>
          <w:szCs w:val="10"/>
        </w:rPr>
      </w:pPr>
    </w:p>
    <w:p w14:paraId="13113EF4" w14:textId="77777777" w:rsidR="009E03D6" w:rsidRPr="00352C44"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352C44">
        <w:rPr>
          <w:rFonts w:ascii="Titillium-Regular" w:hAnsi="Titillium-Regular" w:cs="Titillium-Regular"/>
          <w:color w:val="D0051D"/>
          <w:sz w:val="24"/>
          <w:szCs w:val="24"/>
        </w:rPr>
        <w:t xml:space="preserve">• </w:t>
      </w:r>
      <w:r w:rsidRPr="00352C44">
        <w:rPr>
          <w:rFonts w:ascii="Titillium-Regular" w:hAnsi="Titillium-Regular" w:cs="Titillium-Regular"/>
          <w:color w:val="000000"/>
          <w:sz w:val="24"/>
          <w:szCs w:val="24"/>
        </w:rPr>
        <w:t>Special lessons (e.g., horseback riding, music/band).</w:t>
      </w:r>
      <w:r w:rsidR="0086266A" w:rsidRPr="00352C44">
        <w:rPr>
          <w:rFonts w:ascii="Titillium-Regular" w:hAnsi="Titillium-Regular" w:cs="Titillium-Regular"/>
          <w:color w:val="000000"/>
          <w:sz w:val="24"/>
          <w:szCs w:val="24"/>
        </w:rPr>
        <w:t xml:space="preserve"> </w:t>
      </w:r>
      <w:r w:rsidRPr="00352C44">
        <w:rPr>
          <w:rFonts w:ascii="Titillium-Semibold" w:hAnsi="Titillium-Semibold" w:cs="Titillium-Semibold"/>
          <w:color w:val="000000"/>
          <w:sz w:val="24"/>
          <w:szCs w:val="24"/>
        </w:rPr>
        <w:t xml:space="preserve">School Supply </w:t>
      </w:r>
      <w:r w:rsidRPr="00352C44">
        <w:rPr>
          <w:rFonts w:ascii="Titillium-Regular" w:hAnsi="Titillium-Regular" w:cs="Titillium-Regular"/>
          <w:color w:val="000000"/>
          <w:sz w:val="24"/>
          <w:szCs w:val="24"/>
        </w:rPr>
        <w:t xml:space="preserve">payments are </w:t>
      </w:r>
      <w:r w:rsidRPr="00352C44">
        <w:rPr>
          <w:rFonts w:ascii="Titillium-Regular" w:hAnsi="Titillium-Regular" w:cs="Titillium-Regular"/>
          <w:color w:val="000000"/>
          <w:sz w:val="24"/>
          <w:szCs w:val="24"/>
        </w:rPr>
        <w:lastRenderedPageBreak/>
        <w:t>intended to reimburse the</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caregiver for sc</w:t>
      </w:r>
      <w:r w:rsidR="001311D8">
        <w:rPr>
          <w:rFonts w:ascii="Titillium-Regular" w:hAnsi="Titillium-Regular" w:cs="Titillium-Regular"/>
          <w:color w:val="000000"/>
          <w:sz w:val="24"/>
          <w:szCs w:val="24"/>
        </w:rPr>
        <w:t xml:space="preserve">hool fees, supplies, and books. </w:t>
      </w:r>
      <w:r w:rsidRPr="00352C44">
        <w:rPr>
          <w:rFonts w:ascii="Titillium-Regular" w:hAnsi="Titillium-Regular" w:cs="Titillium-Regular"/>
          <w:color w:val="000000"/>
          <w:sz w:val="24"/>
          <w:szCs w:val="24"/>
        </w:rPr>
        <w:t xml:space="preserve">These costs are allowable for Federal financial </w:t>
      </w:r>
      <w:r w:rsidRPr="00352C44">
        <w:rPr>
          <w:rFonts w:ascii="Titillium-Regular" w:hAnsi="Titillium-Regular" w:cs="Titillium-Regular"/>
          <w:color w:val="000000"/>
          <w:sz w:val="24"/>
          <w:szCs w:val="24"/>
        </w:rPr>
        <w:t>participation</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under the Title IV-E Foster Care Program as foster</w:t>
      </w:r>
      <w:r w:rsidR="0086266A" w:rsidRPr="00352C44">
        <w:rPr>
          <w:rFonts w:ascii="Titillium-Regular" w:hAnsi="Titillium-Regular" w:cs="Titillium-Regular"/>
          <w:color w:val="000000"/>
          <w:sz w:val="24"/>
          <w:szCs w:val="24"/>
        </w:rPr>
        <w:t xml:space="preserve"> </w:t>
      </w:r>
      <w:r w:rsidRPr="00352C44">
        <w:rPr>
          <w:rFonts w:ascii="Titillium-Regular" w:hAnsi="Titillium-Regular" w:cs="Titillium-Regular"/>
          <w:color w:val="000000"/>
          <w:sz w:val="24"/>
          <w:szCs w:val="24"/>
        </w:rPr>
        <w:t>care maintenance payments.</w:t>
      </w:r>
    </w:p>
    <w:p w14:paraId="17A8C540" w14:textId="77777777" w:rsidR="001311D8" w:rsidRDefault="001311D8" w:rsidP="009E03D6">
      <w:pPr>
        <w:autoSpaceDE w:val="0"/>
        <w:autoSpaceDN w:val="0"/>
        <w:adjustRightInd w:val="0"/>
        <w:spacing w:after="0" w:line="240" w:lineRule="auto"/>
        <w:rPr>
          <w:rFonts w:ascii="Titillium-Semibold" w:hAnsi="Titillium-Semibold" w:cs="Titillium-Semibold"/>
          <w:color w:val="D0051D"/>
          <w:sz w:val="20"/>
          <w:szCs w:val="20"/>
        </w:rPr>
        <w:sectPr w:rsidR="001311D8" w:rsidSect="001311D8">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40A3DAFA" w14:textId="77777777" w:rsidR="0086266A" w:rsidRPr="00814BEA" w:rsidRDefault="0086266A" w:rsidP="009E03D6">
      <w:pPr>
        <w:autoSpaceDE w:val="0"/>
        <w:autoSpaceDN w:val="0"/>
        <w:adjustRightInd w:val="0"/>
        <w:spacing w:after="0" w:line="240" w:lineRule="auto"/>
        <w:rPr>
          <w:rFonts w:ascii="Titillium-Semibold" w:hAnsi="Titillium-Semibold" w:cs="Titillium-Semibold"/>
          <w:color w:val="D0051D"/>
          <w:sz w:val="12"/>
          <w:szCs w:val="12"/>
        </w:rPr>
      </w:pPr>
    </w:p>
    <w:p w14:paraId="69148189" w14:textId="77777777" w:rsidR="009E03D6" w:rsidRPr="00B97CC5"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B97CC5">
        <w:rPr>
          <w:rFonts w:ascii="Titillium-Semibold" w:hAnsi="Titillium-Semibold" w:cs="Titillium-Semibold"/>
          <w:b/>
          <w:i/>
          <w:color w:val="FF0000"/>
          <w:sz w:val="28"/>
          <w:szCs w:val="28"/>
        </w:rPr>
        <w:t>Levels of care or Special Rates: (Vary from a</w:t>
      </w:r>
      <w:r w:rsidR="0086266A" w:rsidRPr="00B97CC5">
        <w:rPr>
          <w:rFonts w:ascii="Titillium-Semibold" w:hAnsi="Titillium-Semibold" w:cs="Titillium-Semibold"/>
          <w:b/>
          <w:i/>
          <w:color w:val="FF0000"/>
          <w:sz w:val="28"/>
          <w:szCs w:val="28"/>
        </w:rPr>
        <w:t xml:space="preserve">gency </w:t>
      </w:r>
      <w:r w:rsidRPr="00B97CC5">
        <w:rPr>
          <w:rFonts w:ascii="Titillium-Semibold" w:hAnsi="Titillium-Semibold" w:cs="Titillium-Semibold"/>
          <w:b/>
          <w:i/>
          <w:color w:val="FF0000"/>
          <w:sz w:val="28"/>
          <w:szCs w:val="28"/>
        </w:rPr>
        <w:t>to agency and may need special approval)</w:t>
      </w:r>
    </w:p>
    <w:p w14:paraId="52BA4101" w14:textId="77777777" w:rsidR="009E03D6" w:rsidRPr="002140F1" w:rsidRDefault="009E03D6" w:rsidP="008008C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Specialized foster c</w:t>
      </w:r>
      <w:r w:rsidR="0086266A" w:rsidRPr="002140F1">
        <w:rPr>
          <w:rFonts w:ascii="Titillium-Regular" w:hAnsi="Titillium-Regular" w:cs="Titillium-Regular"/>
          <w:color w:val="000000"/>
          <w:sz w:val="24"/>
          <w:szCs w:val="24"/>
        </w:rPr>
        <w:t xml:space="preserve">are rates or levels of care are </w:t>
      </w:r>
      <w:r w:rsidRPr="002140F1">
        <w:rPr>
          <w:rFonts w:ascii="Titillium-Regular" w:hAnsi="Titillium-Regular" w:cs="Titillium-Regular"/>
          <w:color w:val="000000"/>
          <w:sz w:val="24"/>
          <w:szCs w:val="24"/>
        </w:rPr>
        <w:t>intended to compensa</w:t>
      </w:r>
      <w:r w:rsidR="0086266A" w:rsidRPr="002140F1">
        <w:rPr>
          <w:rFonts w:ascii="Titillium-Regular" w:hAnsi="Titillium-Regular" w:cs="Titillium-Regular"/>
          <w:color w:val="000000"/>
          <w:sz w:val="24"/>
          <w:szCs w:val="24"/>
        </w:rPr>
        <w:t xml:space="preserve">te resource parents for various </w:t>
      </w:r>
      <w:r w:rsidRPr="002140F1">
        <w:rPr>
          <w:rFonts w:ascii="Titillium-Regular" w:hAnsi="Titillium-Regular" w:cs="Titillium-Regular"/>
          <w:color w:val="000000"/>
          <w:sz w:val="24"/>
          <w:szCs w:val="24"/>
        </w:rPr>
        <w:t>reasons, such as bu</w:t>
      </w:r>
      <w:r w:rsidR="0086266A" w:rsidRPr="002140F1">
        <w:rPr>
          <w:rFonts w:ascii="Titillium-Regular" w:hAnsi="Titillium-Regular" w:cs="Titillium-Regular"/>
          <w:color w:val="000000"/>
          <w:sz w:val="24"/>
          <w:szCs w:val="24"/>
        </w:rPr>
        <w:t xml:space="preserve">t not limited to the following. </w:t>
      </w:r>
      <w:r w:rsidRPr="002140F1">
        <w:rPr>
          <w:rFonts w:ascii="Titillium-Regular" w:hAnsi="Titillium-Regular" w:cs="Titillium-Regular"/>
          <w:color w:val="000000"/>
          <w:sz w:val="24"/>
          <w:szCs w:val="24"/>
        </w:rPr>
        <w:t>Caregivers in these c</w:t>
      </w:r>
      <w:r w:rsidR="0086266A" w:rsidRPr="002140F1">
        <w:rPr>
          <w:rFonts w:ascii="Titillium-Regular" w:hAnsi="Titillium-Regular" w:cs="Titillium-Regular"/>
          <w:color w:val="000000"/>
          <w:sz w:val="24"/>
          <w:szCs w:val="24"/>
        </w:rPr>
        <w:t xml:space="preserve">ircumstances may need to obtain </w:t>
      </w:r>
      <w:r w:rsidRPr="002140F1">
        <w:rPr>
          <w:rFonts w:ascii="Titillium-Regular" w:hAnsi="Titillium-Regular" w:cs="Titillium-Regular"/>
          <w:color w:val="000000"/>
          <w:sz w:val="24"/>
          <w:szCs w:val="24"/>
        </w:rPr>
        <w:t>additional training specif</w:t>
      </w:r>
      <w:r w:rsidR="0086266A" w:rsidRPr="002140F1">
        <w:rPr>
          <w:rFonts w:ascii="Titillium-Regular" w:hAnsi="Titillium-Regular" w:cs="Titillium-Regular"/>
          <w:color w:val="000000"/>
          <w:sz w:val="24"/>
          <w:szCs w:val="24"/>
        </w:rPr>
        <w:t xml:space="preserve">ic to the </w:t>
      </w:r>
      <w:proofErr w:type="gramStart"/>
      <w:r w:rsidR="0086266A" w:rsidRPr="002140F1">
        <w:rPr>
          <w:rFonts w:ascii="Titillium-Regular" w:hAnsi="Titillium-Regular" w:cs="Titillium-Regular"/>
          <w:color w:val="000000"/>
          <w:sz w:val="24"/>
          <w:szCs w:val="24"/>
        </w:rPr>
        <w:t>child‘</w:t>
      </w:r>
      <w:proofErr w:type="gramEnd"/>
      <w:r w:rsidR="0086266A" w:rsidRPr="002140F1">
        <w:rPr>
          <w:rFonts w:ascii="Titillium-Regular" w:hAnsi="Titillium-Regular" w:cs="Titillium-Regular"/>
          <w:color w:val="000000"/>
          <w:sz w:val="24"/>
          <w:szCs w:val="24"/>
        </w:rPr>
        <w:t xml:space="preserve">s special needs </w:t>
      </w:r>
      <w:r w:rsidRPr="002140F1">
        <w:rPr>
          <w:rFonts w:ascii="Titillium-Regular" w:hAnsi="Titillium-Regular" w:cs="Titillium-Regular"/>
          <w:color w:val="000000"/>
          <w:sz w:val="24"/>
          <w:szCs w:val="24"/>
        </w:rPr>
        <w:t>per their licensing agency.</w:t>
      </w:r>
    </w:p>
    <w:p w14:paraId="4E5CB434" w14:textId="77777777" w:rsidR="009E03D6" w:rsidRPr="002140F1" w:rsidRDefault="009E03D6" w:rsidP="00EC58CB">
      <w:pPr>
        <w:autoSpaceDE w:val="0"/>
        <w:autoSpaceDN w:val="0"/>
        <w:adjustRightInd w:val="0"/>
        <w:spacing w:after="0" w:line="240" w:lineRule="auto"/>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These special needs may include:</w:t>
      </w:r>
    </w:p>
    <w:p w14:paraId="557A1DDC" w14:textId="77777777" w:rsidR="00B97CC5" w:rsidRPr="00B84FF2" w:rsidRDefault="009E03D6" w:rsidP="00EC58CB">
      <w:pPr>
        <w:autoSpaceDE w:val="0"/>
        <w:autoSpaceDN w:val="0"/>
        <w:adjustRightInd w:val="0"/>
        <w:spacing w:after="0" w:line="240" w:lineRule="auto"/>
        <w:ind w:left="720"/>
        <w:jc w:val="both"/>
        <w:rPr>
          <w:rFonts w:ascii="Titillium-Regular" w:hAnsi="Titillium-Regular" w:cs="Titillium-Regular"/>
          <w:color w:val="000000"/>
          <w:sz w:val="24"/>
          <w:szCs w:val="24"/>
        </w:rPr>
      </w:pPr>
      <w:r w:rsidRPr="002140F1">
        <w:rPr>
          <w:rFonts w:ascii="Titillium-Regular" w:hAnsi="Titillium-Regular" w:cs="Titillium-Regular"/>
          <w:color w:val="D0051D"/>
          <w:sz w:val="24"/>
          <w:szCs w:val="24"/>
        </w:rPr>
        <w:t xml:space="preserve">• </w:t>
      </w:r>
      <w:r w:rsidRPr="002140F1">
        <w:rPr>
          <w:rFonts w:ascii="Titillium-Regular" w:hAnsi="Titillium-Regular" w:cs="Titillium-Regular"/>
          <w:color w:val="000000"/>
          <w:sz w:val="24"/>
          <w:szCs w:val="24"/>
        </w:rPr>
        <w:t>Educational Needs: The child has special education</w:t>
      </w:r>
      <w:r w:rsidR="0086266A" w:rsidRPr="002140F1">
        <w:rPr>
          <w:rFonts w:ascii="Titillium-Regular" w:hAnsi="Titillium-Regular" w:cs="Titillium-Regular"/>
          <w:color w:val="000000"/>
          <w:sz w:val="24"/>
          <w:szCs w:val="24"/>
        </w:rPr>
        <w:t xml:space="preserve"> needs and is not performing </w:t>
      </w:r>
      <w:r w:rsidRPr="002140F1">
        <w:rPr>
          <w:rFonts w:ascii="Titillium-Regular" w:hAnsi="Titillium-Regular" w:cs="Titillium-Regular"/>
          <w:color w:val="000000"/>
          <w:sz w:val="24"/>
          <w:szCs w:val="24"/>
        </w:rPr>
        <w:t>normally for his or her</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age and/or development level whic</w:t>
      </w:r>
      <w:r w:rsidR="0086266A" w:rsidRPr="002140F1">
        <w:rPr>
          <w:rFonts w:ascii="Titillium-Regular" w:hAnsi="Titillium-Regular" w:cs="Titillium-Regular"/>
          <w:color w:val="000000"/>
          <w:sz w:val="24"/>
          <w:szCs w:val="24"/>
        </w:rPr>
        <w:t xml:space="preserve">h require more </w:t>
      </w:r>
      <w:r w:rsidRPr="002140F1">
        <w:rPr>
          <w:rFonts w:ascii="Titillium-Regular" w:hAnsi="Titillium-Regular" w:cs="Titillium-Regular"/>
          <w:color w:val="000000"/>
          <w:sz w:val="24"/>
          <w:szCs w:val="24"/>
        </w:rPr>
        <w:t>time,</w:t>
      </w:r>
      <w:r w:rsid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expertise, and/or supervision on the part of</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the res</w:t>
      </w:r>
      <w:r w:rsidR="0086266A" w:rsidRPr="002140F1">
        <w:rPr>
          <w:rFonts w:ascii="Titillium-Regular" w:hAnsi="Titillium-Regular" w:cs="Titillium-Regular"/>
          <w:color w:val="000000"/>
          <w:sz w:val="24"/>
          <w:szCs w:val="24"/>
        </w:rPr>
        <w:t xml:space="preserve">ource parent(s) that is usually expected for a </w:t>
      </w:r>
      <w:r w:rsidRPr="002140F1">
        <w:rPr>
          <w:rFonts w:ascii="Titillium-Regular" w:hAnsi="Titillium-Regular" w:cs="Titillium-Regular"/>
          <w:color w:val="000000"/>
          <w:sz w:val="24"/>
          <w:szCs w:val="24"/>
        </w:rPr>
        <w:t>resource parent.</w:t>
      </w:r>
    </w:p>
    <w:p w14:paraId="48D85B23" w14:textId="77777777" w:rsidR="009E03D6" w:rsidRPr="002140F1" w:rsidRDefault="0086266A" w:rsidP="00EC58CB">
      <w:pPr>
        <w:autoSpaceDE w:val="0"/>
        <w:autoSpaceDN w:val="0"/>
        <w:adjustRightInd w:val="0"/>
        <w:spacing w:after="0" w:line="240" w:lineRule="auto"/>
        <w:ind w:left="645"/>
        <w:jc w:val="both"/>
        <w:rPr>
          <w:rFonts w:ascii="Titillium-Regular" w:hAnsi="Titillium-Regular" w:cs="Titillium-Regular"/>
          <w:color w:val="000000"/>
          <w:sz w:val="24"/>
          <w:szCs w:val="24"/>
        </w:rPr>
      </w:pPr>
      <w:r w:rsidRPr="002140F1">
        <w:rPr>
          <w:rFonts w:ascii="Titillium-Regular" w:hAnsi="Titillium-Regular" w:cs="Titillium-Regular"/>
          <w:color w:val="D0051D"/>
          <w:sz w:val="24"/>
          <w:szCs w:val="24"/>
        </w:rPr>
        <w:t xml:space="preserve">• </w:t>
      </w:r>
      <w:r w:rsidR="009E03D6" w:rsidRPr="002140F1">
        <w:rPr>
          <w:rFonts w:ascii="Titillium-Regular" w:hAnsi="Titillium-Regular" w:cs="Titillium-Regular"/>
          <w:color w:val="000000"/>
          <w:sz w:val="24"/>
          <w:szCs w:val="24"/>
        </w:rPr>
        <w:t>Psychological and Behavioral Needs: The child has</w:t>
      </w:r>
      <w:r w:rsidR="002140F1">
        <w:rPr>
          <w:rFonts w:ascii="Titillium-Regular" w:hAnsi="Titillium-Regular" w:cs="Titillium-Regular"/>
          <w:color w:val="000000"/>
          <w:sz w:val="24"/>
          <w:szCs w:val="24"/>
        </w:rPr>
        <w:t xml:space="preserve"> needs and behaviors which are </w:t>
      </w:r>
      <w:r w:rsidR="009E03D6" w:rsidRPr="002140F1">
        <w:rPr>
          <w:rFonts w:ascii="Titillium-Regular" w:hAnsi="Titillium-Regular" w:cs="Titillium-Regular"/>
          <w:color w:val="000000"/>
          <w:sz w:val="24"/>
          <w:szCs w:val="24"/>
        </w:rPr>
        <w:t>considered abnormal</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 xml:space="preserve">for a child of this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 xml:space="preserve">s age which requires more </w:t>
      </w:r>
      <w:r w:rsidR="009E03D6" w:rsidRPr="002140F1">
        <w:rPr>
          <w:rFonts w:ascii="Titillium-Regular" w:hAnsi="Titillium-Regular" w:cs="Titillium-Regular"/>
          <w:color w:val="000000"/>
          <w:sz w:val="24"/>
          <w:szCs w:val="24"/>
        </w:rPr>
        <w:t>supervision and treatment than is expected for a</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 xml:space="preserve">foster child of this </w:t>
      </w:r>
      <w:r w:rsidRPr="002140F1">
        <w:rPr>
          <w:rFonts w:ascii="Titillium-Regular" w:hAnsi="Titillium-Regular" w:cs="Titillium-Regular"/>
          <w:color w:val="000000"/>
          <w:sz w:val="24"/>
          <w:szCs w:val="24"/>
        </w:rPr>
        <w:t xml:space="preserve">developmental age. The resource </w:t>
      </w:r>
      <w:r w:rsidR="009E03D6" w:rsidRPr="002140F1">
        <w:rPr>
          <w:rFonts w:ascii="Titillium-Regular" w:hAnsi="Titillium-Regular" w:cs="Titillium-Regular"/>
          <w:color w:val="000000"/>
          <w:sz w:val="24"/>
          <w:szCs w:val="24"/>
        </w:rPr>
        <w:t>parent would b</w:t>
      </w:r>
      <w:r w:rsidRPr="002140F1">
        <w:rPr>
          <w:rFonts w:ascii="Titillium-Regular" w:hAnsi="Titillium-Regular" w:cs="Titillium-Regular"/>
          <w:color w:val="000000"/>
          <w:sz w:val="24"/>
          <w:szCs w:val="24"/>
        </w:rPr>
        <w:t xml:space="preserve">e involved in more than monthly </w:t>
      </w:r>
      <w:r w:rsidR="009E03D6" w:rsidRPr="002140F1">
        <w:rPr>
          <w:rFonts w:ascii="Titillium-Regular" w:hAnsi="Titillium-Regular" w:cs="Titillium-Regular"/>
          <w:color w:val="000000"/>
          <w:sz w:val="24"/>
          <w:szCs w:val="24"/>
        </w:rPr>
        <w:t>treatment for the child.</w:t>
      </w:r>
    </w:p>
    <w:p w14:paraId="487F11D1" w14:textId="3D9D7CEF" w:rsidR="009E03D6" w:rsidRPr="002140F1" w:rsidRDefault="0086266A" w:rsidP="001C69A6">
      <w:pPr>
        <w:autoSpaceDE w:val="0"/>
        <w:autoSpaceDN w:val="0"/>
        <w:adjustRightInd w:val="0"/>
        <w:spacing w:after="0" w:line="240" w:lineRule="auto"/>
        <w:ind w:left="645" w:firstLine="45"/>
        <w:jc w:val="both"/>
        <w:rPr>
          <w:rFonts w:ascii="Titillium-Regular" w:hAnsi="Titillium-Regular" w:cs="Titillium-Regular"/>
          <w:color w:val="000000"/>
          <w:sz w:val="24"/>
          <w:szCs w:val="24"/>
        </w:rPr>
      </w:pPr>
      <w:r w:rsidRPr="002140F1">
        <w:rPr>
          <w:rFonts w:ascii="Titillium-Regular" w:hAnsi="Titillium-Regular" w:cs="Titillium-Regular"/>
          <w:color w:val="D0051D"/>
          <w:sz w:val="24"/>
          <w:szCs w:val="24"/>
        </w:rPr>
        <w:t xml:space="preserve">• </w:t>
      </w:r>
      <w:r w:rsidR="009E03D6" w:rsidRPr="002140F1">
        <w:rPr>
          <w:rFonts w:ascii="Titillium-Regular" w:hAnsi="Titillium-Regular" w:cs="Titillium-Regular"/>
          <w:color w:val="000000"/>
          <w:sz w:val="24"/>
          <w:szCs w:val="24"/>
        </w:rPr>
        <w:t>Medical and Dental Needs: The child has needs beyond</w:t>
      </w:r>
      <w:r w:rsidRPr="002140F1">
        <w:rPr>
          <w:rFonts w:ascii="Titillium-Regular" w:hAnsi="Titillium-Regular" w:cs="Titillium-Regular"/>
          <w:color w:val="000000"/>
          <w:sz w:val="24"/>
          <w:szCs w:val="24"/>
        </w:rPr>
        <w:t xml:space="preserve"> routine medical and dental </w:t>
      </w:r>
      <w:r w:rsidR="002140F1">
        <w:rPr>
          <w:rFonts w:ascii="Titillium-Regular" w:hAnsi="Titillium-Regular" w:cs="Titillium-Regular"/>
          <w:color w:val="000000"/>
          <w:sz w:val="24"/>
          <w:szCs w:val="24"/>
        </w:rPr>
        <w:t xml:space="preserve">care </w:t>
      </w:r>
      <w:r w:rsidR="009E03D6" w:rsidRPr="002140F1">
        <w:rPr>
          <w:rFonts w:ascii="Titillium-Regular" w:hAnsi="Titillium-Regular" w:cs="Titillium-Regular"/>
          <w:color w:val="000000"/>
          <w:sz w:val="24"/>
          <w:szCs w:val="24"/>
        </w:rPr>
        <w:t>appointments, which</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requires additional c</w:t>
      </w:r>
      <w:r w:rsidRPr="002140F1">
        <w:rPr>
          <w:rFonts w:ascii="Titillium-Regular" w:hAnsi="Titillium-Regular" w:cs="Titillium-Regular"/>
          <w:color w:val="000000"/>
          <w:sz w:val="24"/>
          <w:szCs w:val="24"/>
        </w:rPr>
        <w:t xml:space="preserve">are on the part of the resource </w:t>
      </w:r>
      <w:r w:rsidR="009E03D6" w:rsidRPr="002140F1">
        <w:rPr>
          <w:rFonts w:ascii="Titillium-Regular" w:hAnsi="Titillium-Regular" w:cs="Titillium-Regular"/>
          <w:color w:val="000000"/>
          <w:sz w:val="24"/>
          <w:szCs w:val="24"/>
        </w:rPr>
        <w:t>parent(s) that are beyond the age-appropriate needs</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for a child of t</w:t>
      </w:r>
      <w:r w:rsidRPr="002140F1">
        <w:rPr>
          <w:rFonts w:ascii="Titillium-Regular" w:hAnsi="Titillium-Regular" w:cs="Titillium-Regular"/>
          <w:color w:val="000000"/>
          <w:sz w:val="24"/>
          <w:szCs w:val="24"/>
        </w:rPr>
        <w:t xml:space="preserve">his age. Especially in the case </w:t>
      </w:r>
      <w:r w:rsidR="009E03D6" w:rsidRPr="002140F1">
        <w:rPr>
          <w:rFonts w:ascii="Titillium-Regular" w:hAnsi="Titillium-Regular" w:cs="Titillium-Regular"/>
          <w:color w:val="000000"/>
          <w:sz w:val="24"/>
          <w:szCs w:val="24"/>
        </w:rPr>
        <w:t>for medical</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fragile. The additional daily su</w:t>
      </w:r>
      <w:r w:rsidRPr="002140F1">
        <w:rPr>
          <w:rFonts w:ascii="Titillium-Regular" w:hAnsi="Titillium-Regular" w:cs="Titillium-Regular"/>
          <w:color w:val="000000"/>
          <w:sz w:val="24"/>
          <w:szCs w:val="24"/>
        </w:rPr>
        <w:t xml:space="preserve">pervision required to </w:t>
      </w:r>
      <w:r w:rsidR="009E03D6" w:rsidRPr="002140F1">
        <w:rPr>
          <w:rFonts w:ascii="Titillium-Regular" w:hAnsi="Titillium-Regular" w:cs="Titillium-Regular"/>
          <w:color w:val="000000"/>
          <w:sz w:val="24"/>
          <w:szCs w:val="24"/>
        </w:rPr>
        <w:t>care for a medically fragile</w:t>
      </w:r>
      <w:r w:rsid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child with severe and/or</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chronic medical prob</w:t>
      </w:r>
      <w:r w:rsidRPr="002140F1">
        <w:rPr>
          <w:rFonts w:ascii="Titillium-Regular" w:hAnsi="Titillium-Regular" w:cs="Titillium-Regular"/>
          <w:color w:val="000000"/>
          <w:sz w:val="24"/>
          <w:szCs w:val="24"/>
        </w:rPr>
        <w:t xml:space="preserve">lems, which require specialized care, </w:t>
      </w:r>
      <w:r w:rsidR="009E03D6" w:rsidRPr="002140F1">
        <w:rPr>
          <w:rFonts w:ascii="Titillium-Regular" w:hAnsi="Titillium-Regular" w:cs="Titillium-Regular"/>
          <w:color w:val="000000"/>
          <w:sz w:val="24"/>
          <w:szCs w:val="24"/>
        </w:rPr>
        <w:t>intensive medical follow-up, supportive</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 xml:space="preserve">treatment and continuous monitoring and are </w:t>
      </w:r>
      <w:r w:rsidRPr="002140F1">
        <w:rPr>
          <w:rFonts w:ascii="Titillium-Regular" w:hAnsi="Titillium-Regular" w:cs="Titillium-Regular"/>
          <w:color w:val="000000"/>
          <w:sz w:val="24"/>
          <w:szCs w:val="24"/>
        </w:rPr>
        <w:t xml:space="preserve">based </w:t>
      </w:r>
      <w:r w:rsidR="009E03D6" w:rsidRPr="002140F1">
        <w:rPr>
          <w:rFonts w:ascii="Titillium-Regular" w:hAnsi="Titillium-Regular" w:cs="Titillium-Regular"/>
          <w:color w:val="000000"/>
          <w:sz w:val="24"/>
          <w:szCs w:val="24"/>
        </w:rPr>
        <w:t>on the level of care needed by t</w:t>
      </w:r>
      <w:r w:rsidRPr="002140F1">
        <w:rPr>
          <w:rFonts w:ascii="Titillium-Regular" w:hAnsi="Titillium-Regular" w:cs="Titillium-Regular"/>
          <w:color w:val="000000"/>
          <w:sz w:val="24"/>
          <w:szCs w:val="24"/>
        </w:rPr>
        <w:t>he child. The level of care is determined by the</w:t>
      </w:r>
      <w:r w:rsidR="002140F1">
        <w:rPr>
          <w:rFonts w:ascii="Titillium-Regular" w:hAnsi="Titillium-Regular" w:cs="Titillium-Regular"/>
          <w:color w:val="000000"/>
          <w:sz w:val="24"/>
          <w:szCs w:val="24"/>
        </w:rPr>
        <w:t xml:space="preserve">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 xml:space="preserve">s diagnoses, medical </w:t>
      </w:r>
      <w:r w:rsidR="009E03D6" w:rsidRPr="002140F1">
        <w:rPr>
          <w:rFonts w:ascii="Titillium-Regular" w:hAnsi="Titillium-Regular" w:cs="Titillium-Regular"/>
          <w:color w:val="000000"/>
          <w:sz w:val="24"/>
          <w:szCs w:val="24"/>
        </w:rPr>
        <w:t>problems, and indiv</w:t>
      </w:r>
      <w:r w:rsidRPr="002140F1">
        <w:rPr>
          <w:rFonts w:ascii="Titillium-Regular" w:hAnsi="Titillium-Regular" w:cs="Titillium-Regular"/>
          <w:color w:val="000000"/>
          <w:sz w:val="24"/>
          <w:szCs w:val="24"/>
        </w:rPr>
        <w:t xml:space="preserve">idual treatment and care needs. </w:t>
      </w:r>
      <w:r w:rsidR="009E03D6" w:rsidRPr="002140F1">
        <w:rPr>
          <w:rFonts w:ascii="Titillium-Regular" w:hAnsi="Titillium-Regular" w:cs="Titillium-Regular"/>
          <w:color w:val="000000"/>
          <w:sz w:val="24"/>
          <w:szCs w:val="24"/>
        </w:rPr>
        <w:t>Any</w:t>
      </w:r>
      <w:r w:rsidRPr="002140F1">
        <w:rPr>
          <w:rFonts w:ascii="Titillium-Regular" w:hAnsi="Titillium-Regular" w:cs="Titillium-Regular"/>
          <w:color w:val="000000"/>
          <w:sz w:val="24"/>
          <w:szCs w:val="24"/>
        </w:rPr>
        <w:t xml:space="preserve"> </w:t>
      </w:r>
      <w:r w:rsidR="009E03D6" w:rsidRPr="002140F1">
        <w:rPr>
          <w:rFonts w:ascii="Titillium-Regular" w:hAnsi="Titillium-Regular" w:cs="Titillium-Regular"/>
          <w:color w:val="000000"/>
          <w:sz w:val="24"/>
          <w:szCs w:val="24"/>
        </w:rPr>
        <w:t>caregiver may nee</w:t>
      </w:r>
      <w:r w:rsidRPr="002140F1">
        <w:rPr>
          <w:rFonts w:ascii="Titillium-Regular" w:hAnsi="Titillium-Regular" w:cs="Titillium-Regular"/>
          <w:color w:val="000000"/>
          <w:sz w:val="24"/>
          <w:szCs w:val="24"/>
        </w:rPr>
        <w:t xml:space="preserve">d to obtain additional training </w:t>
      </w:r>
      <w:r w:rsidR="009E03D6" w:rsidRPr="002140F1">
        <w:rPr>
          <w:rFonts w:ascii="Titillium-Regular" w:hAnsi="Titillium-Regular" w:cs="Titillium-Regular"/>
          <w:color w:val="000000"/>
          <w:sz w:val="24"/>
          <w:szCs w:val="24"/>
        </w:rPr>
        <w:t xml:space="preserve">specific to the </w:t>
      </w:r>
      <w:proofErr w:type="gramStart"/>
      <w:r w:rsidR="009E03D6" w:rsidRPr="002140F1">
        <w:rPr>
          <w:rFonts w:ascii="Titillium-Regular" w:hAnsi="Titillium-Regular" w:cs="Titillium-Regular"/>
          <w:color w:val="000000"/>
          <w:sz w:val="24"/>
          <w:szCs w:val="24"/>
        </w:rPr>
        <w:t>child‘</w:t>
      </w:r>
      <w:proofErr w:type="gramEnd"/>
      <w:r w:rsidR="009E03D6" w:rsidRPr="002140F1">
        <w:rPr>
          <w:rFonts w:ascii="Titillium-Regular" w:hAnsi="Titillium-Regular" w:cs="Titillium-Regular"/>
          <w:color w:val="000000"/>
          <w:sz w:val="24"/>
          <w:szCs w:val="24"/>
        </w:rPr>
        <w:t>s special needs.</w:t>
      </w:r>
    </w:p>
    <w:p w14:paraId="4DDB5DEF" w14:textId="77777777" w:rsidR="0086266A" w:rsidRPr="00814BEA" w:rsidRDefault="0086266A" w:rsidP="009E03D6">
      <w:pPr>
        <w:autoSpaceDE w:val="0"/>
        <w:autoSpaceDN w:val="0"/>
        <w:adjustRightInd w:val="0"/>
        <w:spacing w:after="0" w:line="240" w:lineRule="auto"/>
        <w:rPr>
          <w:rFonts w:ascii="Titillium-Semibold" w:hAnsi="Titillium-Semibold" w:cs="Titillium-Semibold"/>
          <w:color w:val="D0051D"/>
          <w:sz w:val="12"/>
          <w:szCs w:val="12"/>
        </w:rPr>
      </w:pPr>
    </w:p>
    <w:p w14:paraId="73AF7FF3" w14:textId="77777777" w:rsidR="009E03D6" w:rsidRPr="00B97CC5"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B97CC5">
        <w:rPr>
          <w:rFonts w:ascii="Titillium-Semibold" w:hAnsi="Titillium-Semibold" w:cs="Titillium-Semibold"/>
          <w:b/>
          <w:i/>
          <w:color w:val="FF0000"/>
          <w:sz w:val="28"/>
          <w:szCs w:val="28"/>
        </w:rPr>
        <w:t>Emergency Care Rates (Vary from agenc</w:t>
      </w:r>
      <w:r w:rsidR="0086266A" w:rsidRPr="00B97CC5">
        <w:rPr>
          <w:rFonts w:ascii="Titillium-Semibold" w:hAnsi="Titillium-Semibold" w:cs="Titillium-Semibold"/>
          <w:b/>
          <w:i/>
          <w:color w:val="FF0000"/>
          <w:sz w:val="28"/>
          <w:szCs w:val="28"/>
        </w:rPr>
        <w:t xml:space="preserve">y to </w:t>
      </w:r>
      <w:r w:rsidRPr="00B97CC5">
        <w:rPr>
          <w:rFonts w:ascii="Titillium-Semibold" w:hAnsi="Titillium-Semibold" w:cs="Titillium-Semibold"/>
          <w:b/>
          <w:i/>
          <w:color w:val="FF0000"/>
          <w:sz w:val="28"/>
          <w:szCs w:val="28"/>
        </w:rPr>
        <w:t>agency)</w:t>
      </w:r>
    </w:p>
    <w:p w14:paraId="75ECB591" w14:textId="5DCEA700" w:rsidR="009E03D6" w:rsidRPr="002140F1" w:rsidRDefault="009E03D6" w:rsidP="001C69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In some instances, ch</w:t>
      </w:r>
      <w:r w:rsidR="0086266A" w:rsidRPr="002140F1">
        <w:rPr>
          <w:rFonts w:ascii="Titillium-Regular" w:hAnsi="Titillium-Regular" w:cs="Titillium-Regular"/>
          <w:color w:val="000000"/>
          <w:sz w:val="24"/>
          <w:szCs w:val="24"/>
        </w:rPr>
        <w:t xml:space="preserve">ildren removed from their birth </w:t>
      </w:r>
      <w:r w:rsidRPr="002140F1">
        <w:rPr>
          <w:rFonts w:ascii="Titillium-Regular" w:hAnsi="Titillium-Regular" w:cs="Titillium-Regular"/>
          <w:color w:val="000000"/>
          <w:sz w:val="24"/>
          <w:szCs w:val="24"/>
        </w:rPr>
        <w:t xml:space="preserve">families are first placed </w:t>
      </w:r>
      <w:r w:rsidR="0086266A" w:rsidRPr="002140F1">
        <w:rPr>
          <w:rFonts w:ascii="Titillium-Regular" w:hAnsi="Titillium-Regular" w:cs="Titillium-Regular"/>
          <w:color w:val="000000"/>
          <w:sz w:val="24"/>
          <w:szCs w:val="24"/>
        </w:rPr>
        <w:t xml:space="preserve">into an emergency care setting. </w:t>
      </w:r>
      <w:r w:rsidRPr="002140F1">
        <w:rPr>
          <w:rFonts w:ascii="Titillium-Regular" w:hAnsi="Titillium-Regular" w:cs="Titillium-Regular"/>
          <w:color w:val="000000"/>
          <w:sz w:val="24"/>
          <w:szCs w:val="24"/>
        </w:rPr>
        <w:t>This may be a shelter/gro</w:t>
      </w:r>
      <w:r w:rsidR="0086266A" w:rsidRPr="002140F1">
        <w:rPr>
          <w:rFonts w:ascii="Titillium-Regular" w:hAnsi="Titillium-Regular" w:cs="Titillium-Regular"/>
          <w:color w:val="000000"/>
          <w:sz w:val="24"/>
          <w:szCs w:val="24"/>
        </w:rPr>
        <w:t xml:space="preserve">up </w:t>
      </w:r>
      <w:proofErr w:type="gramStart"/>
      <w:r w:rsidR="0086266A" w:rsidRPr="002140F1">
        <w:rPr>
          <w:rFonts w:ascii="Titillium-Regular" w:hAnsi="Titillium-Regular" w:cs="Titillium-Regular"/>
          <w:color w:val="000000"/>
          <w:sz w:val="24"/>
          <w:szCs w:val="24"/>
        </w:rPr>
        <w:t>facility</w:t>
      </w:r>
      <w:proofErr w:type="gramEnd"/>
      <w:r w:rsidR="0086266A" w:rsidRPr="002140F1">
        <w:rPr>
          <w:rFonts w:ascii="Titillium-Regular" w:hAnsi="Titillium-Regular" w:cs="Titillium-Regular"/>
          <w:color w:val="000000"/>
          <w:sz w:val="24"/>
          <w:szCs w:val="24"/>
        </w:rPr>
        <w:t xml:space="preserve"> or a family setting </w:t>
      </w:r>
      <w:r w:rsidRPr="002140F1">
        <w:rPr>
          <w:rFonts w:ascii="Titillium-Regular" w:hAnsi="Titillium-Regular" w:cs="Titillium-Regular"/>
          <w:color w:val="000000"/>
          <w:sz w:val="24"/>
          <w:szCs w:val="24"/>
        </w:rPr>
        <w:t>designed to keep the chil</w:t>
      </w:r>
      <w:r w:rsidR="0086266A" w:rsidRPr="002140F1">
        <w:rPr>
          <w:rFonts w:ascii="Titillium-Regular" w:hAnsi="Titillium-Regular" w:cs="Titillium-Regular"/>
          <w:color w:val="000000"/>
          <w:sz w:val="24"/>
          <w:szCs w:val="24"/>
        </w:rPr>
        <w:t xml:space="preserve">dren safe while assessing their </w:t>
      </w:r>
      <w:r w:rsidRPr="002140F1">
        <w:rPr>
          <w:rFonts w:ascii="Titillium-Regular" w:hAnsi="Titillium-Regular" w:cs="Titillium-Regular"/>
          <w:color w:val="000000"/>
          <w:sz w:val="24"/>
          <w:szCs w:val="24"/>
        </w:rPr>
        <w:t>needs and finding a</w:t>
      </w:r>
      <w:r w:rsidR="0086266A" w:rsidRPr="002140F1">
        <w:rPr>
          <w:rFonts w:ascii="Titillium-Regular" w:hAnsi="Titillium-Regular" w:cs="Titillium-Regular"/>
          <w:color w:val="000000"/>
          <w:sz w:val="24"/>
          <w:szCs w:val="24"/>
        </w:rPr>
        <w:t xml:space="preserve">n appropriate placement to meet their needs. </w:t>
      </w:r>
      <w:r w:rsidRPr="002140F1">
        <w:rPr>
          <w:rFonts w:ascii="Titillium-Regular" w:hAnsi="Titillium-Regular" w:cs="Titillium-Regular"/>
          <w:color w:val="000000"/>
          <w:sz w:val="24"/>
          <w:szCs w:val="24"/>
        </w:rPr>
        <w:t>The emergency care fo</w:t>
      </w:r>
      <w:r w:rsidR="0086266A" w:rsidRPr="002140F1">
        <w:rPr>
          <w:rFonts w:ascii="Titillium-Regular" w:hAnsi="Titillium-Regular" w:cs="Titillium-Regular"/>
          <w:color w:val="000000"/>
          <w:sz w:val="24"/>
          <w:szCs w:val="24"/>
        </w:rPr>
        <w:t xml:space="preserve">ster care rates are intended to </w:t>
      </w:r>
      <w:r w:rsidRPr="002140F1">
        <w:rPr>
          <w:rFonts w:ascii="Titillium-Regular" w:hAnsi="Titillium-Regular" w:cs="Titillium-Regular"/>
          <w:color w:val="000000"/>
          <w:sz w:val="24"/>
          <w:szCs w:val="24"/>
        </w:rPr>
        <w:t>compensate resource par</w:t>
      </w:r>
      <w:r w:rsidR="0086266A" w:rsidRPr="002140F1">
        <w:rPr>
          <w:rFonts w:ascii="Titillium-Regular" w:hAnsi="Titillium-Regular" w:cs="Titillium-Regular"/>
          <w:color w:val="000000"/>
          <w:sz w:val="24"/>
          <w:szCs w:val="24"/>
        </w:rPr>
        <w:t xml:space="preserve">ent(s) for the additional daily </w:t>
      </w:r>
      <w:r w:rsidRPr="002140F1">
        <w:rPr>
          <w:rFonts w:ascii="Titillium-Regular" w:hAnsi="Titillium-Regular" w:cs="Titillium-Regular"/>
          <w:color w:val="000000"/>
          <w:sz w:val="24"/>
          <w:szCs w:val="24"/>
        </w:rPr>
        <w:t xml:space="preserve">supervision required to </w:t>
      </w:r>
      <w:r w:rsidR="0086266A" w:rsidRPr="002140F1">
        <w:rPr>
          <w:rFonts w:ascii="Titillium-Regular" w:hAnsi="Titillium-Regular" w:cs="Titillium-Regular"/>
          <w:color w:val="000000"/>
          <w:sz w:val="24"/>
          <w:szCs w:val="24"/>
        </w:rPr>
        <w:t xml:space="preserve">acclimate the child to a foster </w:t>
      </w:r>
      <w:r w:rsidRPr="002140F1">
        <w:rPr>
          <w:rFonts w:ascii="Titillium-Regular" w:hAnsi="Titillium-Regular" w:cs="Titillium-Regular"/>
          <w:color w:val="000000"/>
          <w:sz w:val="24"/>
          <w:szCs w:val="24"/>
        </w:rPr>
        <w:t xml:space="preserve">care setting and to document the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s needs</w:t>
      </w:r>
      <w:r w:rsidR="0086266A" w:rsidRPr="002140F1">
        <w:rPr>
          <w:rFonts w:ascii="Titillium-Regular" w:hAnsi="Titillium-Regular" w:cs="Titillium-Regular"/>
          <w:color w:val="000000"/>
          <w:sz w:val="24"/>
          <w:szCs w:val="24"/>
        </w:rPr>
        <w:t xml:space="preserve"> to be </w:t>
      </w:r>
      <w:r w:rsidRPr="002140F1">
        <w:rPr>
          <w:rFonts w:ascii="Titillium-Regular" w:hAnsi="Titillium-Regular" w:cs="Titillium-Regular"/>
          <w:color w:val="000000"/>
          <w:sz w:val="24"/>
          <w:szCs w:val="24"/>
        </w:rPr>
        <w:t>used as part of the p</w:t>
      </w:r>
      <w:r w:rsidR="0086266A" w:rsidRPr="002140F1">
        <w:rPr>
          <w:rFonts w:ascii="Titillium-Regular" w:hAnsi="Titillium-Regular" w:cs="Titillium-Regular"/>
          <w:color w:val="000000"/>
          <w:sz w:val="24"/>
          <w:szCs w:val="24"/>
        </w:rPr>
        <w:t xml:space="preserve">lacement assessment. It is also </w:t>
      </w:r>
      <w:r w:rsidRPr="002140F1">
        <w:rPr>
          <w:rFonts w:ascii="Titillium-Regular" w:hAnsi="Titillium-Regular" w:cs="Titillium-Regular"/>
          <w:color w:val="000000"/>
          <w:sz w:val="24"/>
          <w:szCs w:val="24"/>
        </w:rPr>
        <w:t>intended to compensate re</w:t>
      </w:r>
      <w:r w:rsidR="0086266A" w:rsidRPr="002140F1">
        <w:rPr>
          <w:rFonts w:ascii="Titillium-Regular" w:hAnsi="Titillium-Regular" w:cs="Titillium-Regular"/>
          <w:color w:val="000000"/>
          <w:sz w:val="24"/>
          <w:szCs w:val="24"/>
        </w:rPr>
        <w:t xml:space="preserve">source parent(s) for additional </w:t>
      </w:r>
      <w:r w:rsidRPr="002140F1">
        <w:rPr>
          <w:rFonts w:ascii="Titillium-Regular" w:hAnsi="Titillium-Regular" w:cs="Titillium-Regular"/>
          <w:color w:val="000000"/>
          <w:sz w:val="24"/>
          <w:szCs w:val="24"/>
        </w:rPr>
        <w:t>transportation expen</w:t>
      </w:r>
      <w:r w:rsidR="0086266A" w:rsidRPr="002140F1">
        <w:rPr>
          <w:rFonts w:ascii="Titillium-Regular" w:hAnsi="Titillium-Regular" w:cs="Titillium-Regular"/>
          <w:color w:val="000000"/>
          <w:sz w:val="24"/>
          <w:szCs w:val="24"/>
        </w:rPr>
        <w:t xml:space="preserve">ses associated with the initial </w:t>
      </w:r>
      <w:r w:rsidRPr="002140F1">
        <w:rPr>
          <w:rFonts w:ascii="Titillium-Regular" w:hAnsi="Titillium-Regular" w:cs="Titillium-Regular"/>
          <w:color w:val="000000"/>
          <w:sz w:val="24"/>
          <w:szCs w:val="24"/>
        </w:rPr>
        <w:t>medical and educational related appointments.</w:t>
      </w:r>
    </w:p>
    <w:p w14:paraId="14FE6EEB" w14:textId="77777777" w:rsidR="0086266A" w:rsidRPr="00814BEA" w:rsidRDefault="0086266A" w:rsidP="009E03D6">
      <w:pPr>
        <w:autoSpaceDE w:val="0"/>
        <w:autoSpaceDN w:val="0"/>
        <w:adjustRightInd w:val="0"/>
        <w:spacing w:after="0" w:line="240" w:lineRule="auto"/>
        <w:rPr>
          <w:rFonts w:ascii="BebasNeue" w:hAnsi="BebasNeue" w:cs="BebasNeue"/>
          <w:color w:val="FFFFFF"/>
          <w:sz w:val="12"/>
          <w:szCs w:val="12"/>
        </w:rPr>
      </w:pPr>
    </w:p>
    <w:p w14:paraId="7FF1EEEE" w14:textId="77777777" w:rsidR="009E03D6" w:rsidRPr="00B97CC5" w:rsidRDefault="009E03D6" w:rsidP="009E03D6">
      <w:pPr>
        <w:autoSpaceDE w:val="0"/>
        <w:autoSpaceDN w:val="0"/>
        <w:adjustRightInd w:val="0"/>
        <w:spacing w:after="0" w:line="240" w:lineRule="auto"/>
        <w:rPr>
          <w:rFonts w:ascii="BebasNeue" w:hAnsi="BebasNeue" w:cs="BebasNeue"/>
          <w:b/>
          <w:i/>
          <w:color w:val="FF0000"/>
          <w:sz w:val="28"/>
          <w:szCs w:val="28"/>
        </w:rPr>
      </w:pPr>
      <w:r w:rsidRPr="00B97CC5">
        <w:rPr>
          <w:rFonts w:ascii="Titillium-Semibold" w:hAnsi="Titillium-Semibold" w:cs="Titillium-Semibold"/>
          <w:b/>
          <w:i/>
          <w:color w:val="FF0000"/>
          <w:sz w:val="28"/>
          <w:szCs w:val="28"/>
        </w:rPr>
        <w:t>Sibling Rate (Vary from agency to agency)</w:t>
      </w:r>
    </w:p>
    <w:p w14:paraId="7F681E30" w14:textId="77777777" w:rsidR="00814BEA"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Placing siblings together is</w:t>
      </w:r>
      <w:r w:rsidR="0086266A" w:rsidRPr="002140F1">
        <w:rPr>
          <w:rFonts w:ascii="Titillium-Regular" w:hAnsi="Titillium-Regular" w:cs="Titillium-Regular"/>
          <w:color w:val="000000"/>
          <w:sz w:val="24"/>
          <w:szCs w:val="24"/>
        </w:rPr>
        <w:t xml:space="preserve"> critical to maintaining family </w:t>
      </w:r>
      <w:r w:rsidRPr="002140F1">
        <w:rPr>
          <w:rFonts w:ascii="Titillium-Regular" w:hAnsi="Titillium-Regular" w:cs="Titillium-Regular"/>
          <w:color w:val="000000"/>
          <w:sz w:val="24"/>
          <w:szCs w:val="24"/>
        </w:rPr>
        <w:t>connections and promoting</w:t>
      </w:r>
      <w:r w:rsidR="0086266A" w:rsidRPr="002140F1">
        <w:rPr>
          <w:rFonts w:ascii="Titillium-Regular" w:hAnsi="Titillium-Regular" w:cs="Titillium-Regular"/>
          <w:color w:val="000000"/>
          <w:sz w:val="24"/>
          <w:szCs w:val="24"/>
        </w:rPr>
        <w:t xml:space="preserve"> </w:t>
      </w:r>
      <w:proofErr w:type="gramStart"/>
      <w:r w:rsidR="0086266A" w:rsidRPr="002140F1">
        <w:rPr>
          <w:rFonts w:ascii="Titillium-Regular" w:hAnsi="Titillium-Regular" w:cs="Titillium-Regular"/>
          <w:color w:val="000000"/>
          <w:sz w:val="24"/>
          <w:szCs w:val="24"/>
        </w:rPr>
        <w:t>children‘</w:t>
      </w:r>
      <w:proofErr w:type="gramEnd"/>
      <w:r w:rsidR="0086266A" w:rsidRPr="002140F1">
        <w:rPr>
          <w:rFonts w:ascii="Titillium-Regular" w:hAnsi="Titillium-Regular" w:cs="Titillium-Regular"/>
          <w:color w:val="000000"/>
          <w:sz w:val="24"/>
          <w:szCs w:val="24"/>
        </w:rPr>
        <w:t xml:space="preserve">s sense of permanency </w:t>
      </w:r>
      <w:r w:rsidRPr="002140F1">
        <w:rPr>
          <w:rFonts w:ascii="Titillium-Regular" w:hAnsi="Titillium-Regular" w:cs="Titillium-Regular"/>
          <w:color w:val="000000"/>
          <w:sz w:val="24"/>
          <w:szCs w:val="24"/>
        </w:rPr>
        <w:t xml:space="preserve">and well-being. </w:t>
      </w:r>
      <w:r w:rsidR="0086266A" w:rsidRPr="002140F1">
        <w:rPr>
          <w:rFonts w:ascii="Titillium-Regular" w:hAnsi="Titillium-Regular" w:cs="Titillium-Regular"/>
          <w:color w:val="000000"/>
          <w:sz w:val="24"/>
          <w:szCs w:val="24"/>
        </w:rPr>
        <w:t xml:space="preserve">Current law among other things, </w:t>
      </w:r>
      <w:r w:rsidRPr="002140F1">
        <w:rPr>
          <w:rFonts w:ascii="Titillium-Regular" w:hAnsi="Titillium-Regular" w:cs="Titillium-Regular"/>
          <w:color w:val="000000"/>
          <w:sz w:val="24"/>
          <w:szCs w:val="24"/>
        </w:rPr>
        <w:t xml:space="preserve">require the agencies which provide child welfare </w:t>
      </w:r>
      <w:r w:rsidR="0086266A" w:rsidRPr="002140F1">
        <w:rPr>
          <w:rFonts w:ascii="Titillium-Regular" w:hAnsi="Titillium-Regular" w:cs="Titillium-Regular"/>
          <w:color w:val="000000"/>
          <w:sz w:val="24"/>
          <w:szCs w:val="24"/>
        </w:rPr>
        <w:t xml:space="preserve">services </w:t>
      </w:r>
      <w:r w:rsidRPr="002140F1">
        <w:rPr>
          <w:rFonts w:ascii="Titillium-Regular" w:hAnsi="Titillium-Regular" w:cs="Titillium-Regular"/>
          <w:color w:val="000000"/>
          <w:sz w:val="24"/>
          <w:szCs w:val="24"/>
        </w:rPr>
        <w:t>to make reasonable effort</w:t>
      </w:r>
      <w:r w:rsidR="0086266A" w:rsidRPr="002140F1">
        <w:rPr>
          <w:rFonts w:ascii="Titillium-Regular" w:hAnsi="Titillium-Regular" w:cs="Titillium-Regular"/>
          <w:color w:val="000000"/>
          <w:sz w:val="24"/>
          <w:szCs w:val="24"/>
        </w:rPr>
        <w:t xml:space="preserve">s to place siblings in the same </w:t>
      </w:r>
      <w:r w:rsidRPr="002140F1">
        <w:rPr>
          <w:rFonts w:ascii="Titillium-Regular" w:hAnsi="Titillium-Regular" w:cs="Titillium-Regular"/>
          <w:color w:val="000000"/>
          <w:sz w:val="24"/>
          <w:szCs w:val="24"/>
        </w:rPr>
        <w:t>location and to presume tha</w:t>
      </w:r>
      <w:r w:rsidR="0086266A" w:rsidRPr="002140F1">
        <w:rPr>
          <w:rFonts w:ascii="Titillium-Regular" w:hAnsi="Titillium-Regular" w:cs="Titillium-Regular"/>
          <w:color w:val="000000"/>
          <w:sz w:val="24"/>
          <w:szCs w:val="24"/>
        </w:rPr>
        <w:t xml:space="preserve">t it is in the best interest of </w:t>
      </w:r>
      <w:r w:rsidRPr="002140F1">
        <w:rPr>
          <w:rFonts w:ascii="Titillium-Regular" w:hAnsi="Titillium-Regular" w:cs="Titillium-Regular"/>
          <w:color w:val="000000"/>
          <w:sz w:val="24"/>
          <w:szCs w:val="24"/>
        </w:rPr>
        <w:t xml:space="preserve">the child to be placed </w:t>
      </w:r>
      <w:r w:rsidR="0086266A" w:rsidRPr="002140F1">
        <w:rPr>
          <w:rFonts w:ascii="Titillium-Regular" w:hAnsi="Titillium-Regular" w:cs="Titillium-Regular"/>
          <w:color w:val="000000"/>
          <w:sz w:val="24"/>
          <w:szCs w:val="24"/>
        </w:rPr>
        <w:t xml:space="preserve">together with his/her siblings. </w:t>
      </w:r>
      <w:r w:rsidRPr="002140F1">
        <w:rPr>
          <w:rFonts w:ascii="Titillium-Regular" w:hAnsi="Titillium-Regular" w:cs="Titillium-Regular"/>
          <w:color w:val="000000"/>
          <w:sz w:val="24"/>
          <w:szCs w:val="24"/>
        </w:rPr>
        <w:t>Sibling rates are inte</w:t>
      </w:r>
      <w:r w:rsidR="0086266A" w:rsidRPr="002140F1">
        <w:rPr>
          <w:rFonts w:ascii="Titillium-Regular" w:hAnsi="Titillium-Regular" w:cs="Titillium-Regular"/>
          <w:color w:val="000000"/>
          <w:sz w:val="24"/>
          <w:szCs w:val="24"/>
        </w:rPr>
        <w:t xml:space="preserve">nded to compensate the resource </w:t>
      </w:r>
      <w:r w:rsidRPr="002140F1">
        <w:rPr>
          <w:rFonts w:ascii="Titillium-Regular" w:hAnsi="Titillium-Regular" w:cs="Titillium-Regular"/>
          <w:color w:val="000000"/>
          <w:sz w:val="24"/>
          <w:szCs w:val="24"/>
        </w:rPr>
        <w:t>parent(s) for the additiona</w:t>
      </w:r>
      <w:r w:rsidR="0086266A" w:rsidRPr="002140F1">
        <w:rPr>
          <w:rFonts w:ascii="Titillium-Regular" w:hAnsi="Titillium-Regular" w:cs="Titillium-Regular"/>
          <w:color w:val="000000"/>
          <w:sz w:val="24"/>
          <w:szCs w:val="24"/>
        </w:rPr>
        <w:t xml:space="preserve">l daily supervision required to </w:t>
      </w:r>
      <w:r w:rsidRPr="002140F1">
        <w:rPr>
          <w:rFonts w:ascii="Titillium-Regular" w:hAnsi="Titillium-Regular" w:cs="Titillium-Regular"/>
          <w:color w:val="000000"/>
          <w:sz w:val="24"/>
          <w:szCs w:val="24"/>
        </w:rPr>
        <w:t>care for sibling groups. I</w:t>
      </w:r>
      <w:r w:rsidR="0086266A" w:rsidRPr="002140F1">
        <w:rPr>
          <w:rFonts w:ascii="Titillium-Regular" w:hAnsi="Titillium-Regular" w:cs="Titillium-Regular"/>
          <w:color w:val="000000"/>
          <w:sz w:val="24"/>
          <w:szCs w:val="24"/>
        </w:rPr>
        <w:t xml:space="preserve">t is very important to preserve </w:t>
      </w:r>
      <w:r w:rsidRPr="002140F1">
        <w:rPr>
          <w:rFonts w:ascii="Titillium-Regular" w:hAnsi="Titillium-Regular" w:cs="Titillium-Regular"/>
          <w:color w:val="000000"/>
          <w:sz w:val="24"/>
          <w:szCs w:val="24"/>
        </w:rPr>
        <w:t>their connection with o</w:t>
      </w:r>
      <w:r w:rsidR="0086266A" w:rsidRPr="002140F1">
        <w:rPr>
          <w:rFonts w:ascii="Titillium-Regular" w:hAnsi="Titillium-Regular" w:cs="Titillium-Regular"/>
          <w:color w:val="000000"/>
          <w:sz w:val="24"/>
          <w:szCs w:val="24"/>
        </w:rPr>
        <w:t xml:space="preserve">ne another and to their family, </w:t>
      </w:r>
      <w:r w:rsidRPr="002140F1">
        <w:rPr>
          <w:rFonts w:ascii="Titillium-Regular" w:hAnsi="Titillium-Regular" w:cs="Titillium-Regular"/>
          <w:color w:val="000000"/>
          <w:sz w:val="24"/>
          <w:szCs w:val="24"/>
        </w:rPr>
        <w:t>improving long-</w:t>
      </w:r>
      <w:r w:rsidR="0086266A" w:rsidRPr="002140F1">
        <w:rPr>
          <w:rFonts w:ascii="Titillium-Regular" w:hAnsi="Titillium-Regular" w:cs="Titillium-Regular"/>
          <w:color w:val="000000"/>
          <w:sz w:val="24"/>
          <w:szCs w:val="24"/>
        </w:rPr>
        <w:t xml:space="preserve">term well-being and permanency, </w:t>
      </w:r>
      <w:r w:rsidRPr="002140F1">
        <w:rPr>
          <w:rFonts w:ascii="Titillium-Regular" w:hAnsi="Titillium-Regular" w:cs="Titillium-Regular"/>
          <w:color w:val="000000"/>
          <w:sz w:val="24"/>
          <w:szCs w:val="24"/>
        </w:rPr>
        <w:t>whether the ultimate plan</w:t>
      </w:r>
      <w:r w:rsidR="0086266A" w:rsidRPr="002140F1">
        <w:rPr>
          <w:rFonts w:ascii="Titillium-Regular" w:hAnsi="Titillium-Regular" w:cs="Titillium-Regular"/>
          <w:color w:val="000000"/>
          <w:sz w:val="24"/>
          <w:szCs w:val="24"/>
        </w:rPr>
        <w:t xml:space="preserve"> is reunification, adoption, or </w:t>
      </w:r>
      <w:r w:rsidRPr="002140F1">
        <w:rPr>
          <w:rFonts w:ascii="Titillium-Regular" w:hAnsi="Titillium-Regular" w:cs="Titillium-Regular"/>
          <w:color w:val="000000"/>
          <w:sz w:val="24"/>
          <w:szCs w:val="24"/>
        </w:rPr>
        <w:t>pe</w:t>
      </w:r>
      <w:r w:rsidR="0086266A" w:rsidRPr="002140F1">
        <w:rPr>
          <w:rFonts w:ascii="Titillium-Regular" w:hAnsi="Titillium-Regular" w:cs="Titillium-Regular"/>
          <w:color w:val="000000"/>
          <w:sz w:val="24"/>
          <w:szCs w:val="24"/>
        </w:rPr>
        <w:t xml:space="preserve">rmanent placement with kin. </w:t>
      </w:r>
      <w:r w:rsidRPr="002140F1">
        <w:rPr>
          <w:rFonts w:ascii="Titillium-Semibold" w:hAnsi="Titillium-Semibold" w:cs="Titillium-Semibold"/>
          <w:b/>
          <w:color w:val="D0051D"/>
          <w:sz w:val="24"/>
          <w:szCs w:val="24"/>
        </w:rPr>
        <w:t>Placing siblings together is critical to maintaining</w:t>
      </w:r>
      <w:r w:rsidR="0086266A" w:rsidRPr="002140F1">
        <w:rPr>
          <w:rFonts w:ascii="Titillium-Regular" w:hAnsi="Titillium-Regular" w:cs="Titillium-Regular"/>
          <w:b/>
          <w:color w:val="000000"/>
          <w:sz w:val="24"/>
          <w:szCs w:val="24"/>
        </w:rPr>
        <w:t xml:space="preserve"> </w:t>
      </w:r>
      <w:r w:rsidRPr="002140F1">
        <w:rPr>
          <w:rFonts w:ascii="Titillium-Semibold" w:hAnsi="Titillium-Semibold" w:cs="Titillium-Semibold"/>
          <w:b/>
          <w:color w:val="D0051D"/>
          <w:sz w:val="24"/>
          <w:szCs w:val="24"/>
        </w:rPr>
        <w:t xml:space="preserve">family connections and promoting </w:t>
      </w:r>
      <w:proofErr w:type="gramStart"/>
      <w:r w:rsidRPr="002140F1">
        <w:rPr>
          <w:rFonts w:ascii="Titillium-Semibold" w:hAnsi="Titillium-Semibold" w:cs="Titillium-Semibold"/>
          <w:b/>
          <w:color w:val="D0051D"/>
          <w:sz w:val="24"/>
          <w:szCs w:val="24"/>
        </w:rPr>
        <w:t>children‘</w:t>
      </w:r>
      <w:proofErr w:type="gramEnd"/>
      <w:r w:rsidRPr="002140F1">
        <w:rPr>
          <w:rFonts w:ascii="Titillium-Semibold" w:hAnsi="Titillium-Semibold" w:cs="Titillium-Semibold"/>
          <w:b/>
          <w:color w:val="D0051D"/>
          <w:sz w:val="24"/>
          <w:szCs w:val="24"/>
        </w:rPr>
        <w:t>s sense</w:t>
      </w:r>
      <w:r w:rsidR="0086266A" w:rsidRPr="002140F1">
        <w:rPr>
          <w:rFonts w:ascii="Titillium-Regular" w:hAnsi="Titillium-Regular" w:cs="Titillium-Regular"/>
          <w:b/>
          <w:color w:val="000000"/>
          <w:sz w:val="24"/>
          <w:szCs w:val="24"/>
        </w:rPr>
        <w:t xml:space="preserve"> </w:t>
      </w:r>
      <w:r w:rsidRPr="002140F1">
        <w:rPr>
          <w:rFonts w:ascii="Titillium-Semibold" w:hAnsi="Titillium-Semibold" w:cs="Titillium-Semibold"/>
          <w:b/>
          <w:color w:val="D0051D"/>
          <w:sz w:val="24"/>
          <w:szCs w:val="24"/>
        </w:rPr>
        <w:t>of permanency and well-being.</w:t>
      </w:r>
      <w:r w:rsidR="002140F1">
        <w:rPr>
          <w:rFonts w:ascii="Titillium-Regular" w:hAnsi="Titillium-Regular" w:cs="Titillium-Regular"/>
          <w:color w:val="000000"/>
          <w:sz w:val="24"/>
          <w:szCs w:val="24"/>
        </w:rPr>
        <w:t xml:space="preserve"> </w:t>
      </w:r>
    </w:p>
    <w:p w14:paraId="585B0FD9" w14:textId="77777777" w:rsidR="009E03D6" w:rsidRPr="002140F1" w:rsidRDefault="009E03D6" w:rsidP="00D91912">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Thin" w:hAnsi="Titillium-Thin" w:cs="Titillium-Thin"/>
          <w:i/>
          <w:color w:val="2F5496" w:themeColor="accent5" w:themeShade="BF"/>
          <w:sz w:val="24"/>
          <w:szCs w:val="24"/>
        </w:rPr>
        <w:t>D</w:t>
      </w:r>
      <w:r w:rsidRPr="002140F1">
        <w:rPr>
          <w:rFonts w:ascii="Titillium-Regular" w:hAnsi="Titillium-Regular" w:cs="Titillium-Regular"/>
          <w:i/>
          <w:color w:val="000000"/>
          <w:sz w:val="24"/>
          <w:szCs w:val="24"/>
        </w:rPr>
        <w:t>ue to the complexity of the Child Welfare system, the Agency has specific procedures</w:t>
      </w:r>
      <w:r w:rsidR="0086266A" w:rsidRPr="002140F1">
        <w:rPr>
          <w:rFonts w:ascii="BebasNeue" w:hAnsi="BebasNeue" w:cs="BebasNeue"/>
          <w:i/>
          <w:color w:val="FFFFFF"/>
          <w:sz w:val="24"/>
          <w:szCs w:val="24"/>
        </w:rPr>
        <w:t>\</w:t>
      </w:r>
      <w:r w:rsidRPr="002140F1">
        <w:rPr>
          <w:rFonts w:ascii="Titillium-Regular" w:hAnsi="Titillium-Regular" w:cs="Titillium-Regular"/>
          <w:i/>
          <w:color w:val="000000"/>
          <w:sz w:val="24"/>
          <w:szCs w:val="24"/>
        </w:rPr>
        <w:t xml:space="preserve">which vary by state. The following information gives a brief overview of the </w:t>
      </w:r>
      <w:proofErr w:type="gramStart"/>
      <w:r w:rsidRPr="002140F1">
        <w:rPr>
          <w:rFonts w:ascii="Titillium-Regular" w:hAnsi="Titillium-Regular" w:cs="Titillium-Regular"/>
          <w:i/>
          <w:color w:val="000000"/>
          <w:sz w:val="24"/>
          <w:szCs w:val="24"/>
        </w:rPr>
        <w:t>Agency‘</w:t>
      </w:r>
      <w:proofErr w:type="gramEnd"/>
      <w:r w:rsidRPr="002140F1">
        <w:rPr>
          <w:rFonts w:ascii="Titillium-Regular" w:hAnsi="Titillium-Regular" w:cs="Titillium-Regular"/>
          <w:i/>
          <w:color w:val="000000"/>
          <w:sz w:val="24"/>
          <w:szCs w:val="24"/>
        </w:rPr>
        <w:t>s</w:t>
      </w:r>
      <w:r w:rsidR="0086266A" w:rsidRPr="002140F1">
        <w:rPr>
          <w:rFonts w:ascii="BebasNeue" w:hAnsi="BebasNeue" w:cs="BebasNeue"/>
          <w:i/>
          <w:color w:val="FFFFFF"/>
          <w:sz w:val="24"/>
          <w:szCs w:val="24"/>
        </w:rPr>
        <w:t xml:space="preserve"> </w:t>
      </w:r>
      <w:r w:rsidRPr="002140F1">
        <w:rPr>
          <w:rFonts w:ascii="Titillium-Regular" w:hAnsi="Titillium-Regular" w:cs="Titillium-Regular"/>
          <w:i/>
          <w:color w:val="000000"/>
          <w:sz w:val="24"/>
          <w:szCs w:val="24"/>
        </w:rPr>
        <w:t xml:space="preserve">responsibilities to biological </w:t>
      </w:r>
      <w:r w:rsidRPr="002140F1">
        <w:rPr>
          <w:rFonts w:ascii="Titillium-Regular" w:hAnsi="Titillium-Regular" w:cs="Titillium-Regular"/>
          <w:i/>
          <w:color w:val="000000"/>
          <w:sz w:val="24"/>
          <w:szCs w:val="24"/>
        </w:rPr>
        <w:lastRenderedPageBreak/>
        <w:t>families/caregivers, children and resource parents. The</w:t>
      </w:r>
      <w:r w:rsidR="0086266A" w:rsidRPr="002140F1">
        <w:rPr>
          <w:rFonts w:ascii="BebasNeue" w:hAnsi="BebasNeue" w:cs="BebasNeue"/>
          <w:i/>
          <w:color w:val="FFFFFF"/>
          <w:sz w:val="24"/>
          <w:szCs w:val="24"/>
        </w:rPr>
        <w:t xml:space="preserve"> </w:t>
      </w:r>
      <w:r w:rsidR="0086266A" w:rsidRPr="002140F1">
        <w:rPr>
          <w:rFonts w:ascii="Titillium-Regular" w:hAnsi="Titillium-Regular" w:cs="Titillium-Regular"/>
          <w:i/>
          <w:color w:val="000000"/>
          <w:sz w:val="24"/>
          <w:szCs w:val="24"/>
        </w:rPr>
        <w:t xml:space="preserve">system typically will receive </w:t>
      </w:r>
      <w:r w:rsidRPr="002140F1">
        <w:rPr>
          <w:rFonts w:ascii="Titillium-Regular" w:hAnsi="Titillium-Regular" w:cs="Titillium-Regular"/>
          <w:i/>
          <w:color w:val="000000"/>
          <w:sz w:val="24"/>
          <w:szCs w:val="24"/>
        </w:rPr>
        <w:t>and investigate reports of possible child abuse and neglect, provide</w:t>
      </w:r>
      <w:r w:rsidR="0086266A" w:rsidRPr="002140F1">
        <w:rPr>
          <w:rFonts w:ascii="BebasNeue" w:hAnsi="BebasNeue" w:cs="BebasNeue"/>
          <w:i/>
          <w:color w:val="FFFFFF"/>
          <w:sz w:val="24"/>
          <w:szCs w:val="24"/>
        </w:rPr>
        <w:t xml:space="preserve"> </w:t>
      </w:r>
      <w:r w:rsidR="0086266A" w:rsidRPr="002140F1">
        <w:rPr>
          <w:rFonts w:ascii="Titillium-Regular" w:hAnsi="Titillium-Regular" w:cs="Titillium-Regular"/>
          <w:i/>
          <w:color w:val="000000"/>
          <w:sz w:val="24"/>
          <w:szCs w:val="24"/>
        </w:rPr>
        <w:t xml:space="preserve">services to families, identify </w:t>
      </w:r>
      <w:r w:rsidRPr="002140F1">
        <w:rPr>
          <w:rFonts w:ascii="Titillium-Regular" w:hAnsi="Titillium-Regular" w:cs="Titillium-Regular"/>
          <w:i/>
          <w:color w:val="000000"/>
          <w:sz w:val="24"/>
          <w:szCs w:val="24"/>
        </w:rPr>
        <w:t>resource families for children who need placed out of the home and</w:t>
      </w:r>
      <w:r w:rsidR="0086266A" w:rsidRPr="002140F1">
        <w:rPr>
          <w:rFonts w:ascii="BebasNeue" w:hAnsi="BebasNeue" w:cs="BebasNeue"/>
          <w:i/>
          <w:color w:val="FFFFFF"/>
          <w:sz w:val="24"/>
          <w:szCs w:val="24"/>
        </w:rPr>
        <w:t xml:space="preserve"> </w:t>
      </w:r>
      <w:r w:rsidRPr="002140F1">
        <w:rPr>
          <w:rFonts w:ascii="Titillium-Regular" w:hAnsi="Titillium-Regular" w:cs="Titillium-Regular"/>
          <w:i/>
          <w:color w:val="000000"/>
          <w:sz w:val="24"/>
          <w:szCs w:val="24"/>
        </w:rPr>
        <w:t>work with resource families when a child is placed out of the home, as well as arrange permanency</w:t>
      </w:r>
      <w:r w:rsidR="0086266A" w:rsidRPr="002140F1">
        <w:rPr>
          <w:rFonts w:ascii="BebasNeue" w:hAnsi="BebasNeue" w:cs="BebasNeue"/>
          <w:i/>
          <w:color w:val="FFFFFF"/>
          <w:sz w:val="24"/>
          <w:szCs w:val="24"/>
        </w:rPr>
        <w:t xml:space="preserve"> </w:t>
      </w:r>
      <w:r w:rsidRPr="002140F1">
        <w:rPr>
          <w:rFonts w:ascii="Titillium-Regular" w:hAnsi="Titillium-Regular" w:cs="Titillium-Regular"/>
          <w:i/>
          <w:color w:val="000000"/>
          <w:sz w:val="24"/>
          <w:szCs w:val="24"/>
        </w:rPr>
        <w:t>when it is needed for a child. The child welfare system is not a single entity and does rely</w:t>
      </w:r>
      <w:r w:rsidR="0086266A" w:rsidRPr="002140F1">
        <w:rPr>
          <w:rFonts w:ascii="BebasNeue" w:hAnsi="BebasNeue" w:cs="BebasNeue"/>
          <w:i/>
          <w:color w:val="FFFFFF"/>
          <w:sz w:val="24"/>
          <w:szCs w:val="24"/>
        </w:rPr>
        <w:t xml:space="preserve"> </w:t>
      </w:r>
      <w:r w:rsidRPr="002140F1">
        <w:rPr>
          <w:rFonts w:ascii="Titillium-Regular" w:hAnsi="Titillium-Regular" w:cs="Titillium-Regular"/>
          <w:i/>
          <w:color w:val="000000"/>
          <w:sz w:val="24"/>
          <w:szCs w:val="24"/>
        </w:rPr>
        <w:t>on community organizations to work together to assure families are strengthened, their needs</w:t>
      </w:r>
      <w:r w:rsidR="0086266A" w:rsidRPr="002140F1">
        <w:rPr>
          <w:rFonts w:ascii="BebasNeue" w:hAnsi="BebasNeue" w:cs="BebasNeue"/>
          <w:i/>
          <w:color w:val="FFFFFF"/>
          <w:sz w:val="24"/>
          <w:szCs w:val="24"/>
        </w:rPr>
        <w:t xml:space="preserve"> </w:t>
      </w:r>
      <w:r w:rsidRPr="002140F1">
        <w:rPr>
          <w:rFonts w:ascii="Titillium-Regular" w:hAnsi="Titillium-Regular" w:cs="Titillium-Regular"/>
          <w:i/>
          <w:color w:val="000000"/>
          <w:sz w:val="24"/>
          <w:szCs w:val="24"/>
        </w:rPr>
        <w:t xml:space="preserve">are </w:t>
      </w:r>
      <w:proofErr w:type="gramStart"/>
      <w:r w:rsidRPr="002140F1">
        <w:rPr>
          <w:rFonts w:ascii="Titillium-Regular" w:hAnsi="Titillium-Regular" w:cs="Titillium-Regular"/>
          <w:i/>
          <w:color w:val="000000"/>
          <w:sz w:val="24"/>
          <w:szCs w:val="24"/>
        </w:rPr>
        <w:t>met</w:t>
      </w:r>
      <w:proofErr w:type="gramEnd"/>
      <w:r w:rsidRPr="002140F1">
        <w:rPr>
          <w:rFonts w:ascii="Titillium-Regular" w:hAnsi="Titillium-Regular" w:cs="Titillium-Regular"/>
          <w:i/>
          <w:color w:val="000000"/>
          <w:sz w:val="24"/>
          <w:szCs w:val="24"/>
        </w:rPr>
        <w:t xml:space="preserve"> and children are safe.</w:t>
      </w:r>
    </w:p>
    <w:p w14:paraId="387BCDC7" w14:textId="77777777" w:rsidR="00B97CC5" w:rsidRDefault="00B97CC5" w:rsidP="009E03D6">
      <w:pPr>
        <w:autoSpaceDE w:val="0"/>
        <w:autoSpaceDN w:val="0"/>
        <w:adjustRightInd w:val="0"/>
        <w:spacing w:after="0" w:line="240" w:lineRule="auto"/>
        <w:rPr>
          <w:rFonts w:ascii="BebasNeue" w:hAnsi="BebasNeue" w:cs="BebasNeue"/>
          <w:color w:val="25ADB9"/>
          <w:sz w:val="24"/>
          <w:szCs w:val="24"/>
        </w:rPr>
      </w:pPr>
    </w:p>
    <w:p w14:paraId="00920BE3" w14:textId="77777777" w:rsidR="009E03D6" w:rsidRPr="002140F1" w:rsidRDefault="002140F1" w:rsidP="009E03D6">
      <w:pPr>
        <w:autoSpaceDE w:val="0"/>
        <w:autoSpaceDN w:val="0"/>
        <w:adjustRightInd w:val="0"/>
        <w:spacing w:after="0" w:line="240" w:lineRule="auto"/>
        <w:rPr>
          <w:rFonts w:ascii="BebasNeue" w:hAnsi="BebasNeue" w:cs="BebasNeue"/>
          <w:b/>
          <w:i/>
          <w:color w:val="00B0F0"/>
          <w:sz w:val="40"/>
          <w:szCs w:val="40"/>
        </w:rPr>
      </w:pPr>
      <w:r>
        <w:rPr>
          <w:rFonts w:ascii="BebasNeue" w:hAnsi="BebasNeue" w:cs="BebasNeue"/>
          <w:b/>
          <w:i/>
          <w:color w:val="00B0F0"/>
          <w:sz w:val="40"/>
          <w:szCs w:val="40"/>
        </w:rPr>
        <w:t xml:space="preserve">AGENCIES AND PROVIDERS </w:t>
      </w:r>
      <w:r w:rsidR="009E03D6" w:rsidRPr="002140F1">
        <w:rPr>
          <w:rFonts w:ascii="BebasNeue" w:hAnsi="BebasNeue" w:cs="BebasNeue"/>
          <w:b/>
          <w:i/>
          <w:color w:val="00B0F0"/>
          <w:sz w:val="40"/>
          <w:szCs w:val="40"/>
        </w:rPr>
        <w:t>RESPONSIBILITIES TO</w:t>
      </w:r>
    </w:p>
    <w:p w14:paraId="7DDEA69A" w14:textId="77777777" w:rsidR="0086266A" w:rsidRPr="00D91912" w:rsidRDefault="00D91912" w:rsidP="009E03D6">
      <w:pPr>
        <w:autoSpaceDE w:val="0"/>
        <w:autoSpaceDN w:val="0"/>
        <w:adjustRightInd w:val="0"/>
        <w:spacing w:after="0" w:line="240" w:lineRule="auto"/>
        <w:rPr>
          <w:rFonts w:ascii="BebasNeue" w:hAnsi="BebasNeue" w:cs="BebasNeue"/>
          <w:b/>
          <w:i/>
          <w:color w:val="00B0F0"/>
          <w:sz w:val="40"/>
          <w:szCs w:val="40"/>
        </w:rPr>
      </w:pPr>
      <w:r>
        <w:rPr>
          <w:rFonts w:ascii="BebasNeue" w:hAnsi="BebasNeue" w:cs="BebasNeue"/>
          <w:b/>
          <w:i/>
          <w:color w:val="00B0F0"/>
          <w:sz w:val="40"/>
          <w:szCs w:val="40"/>
        </w:rPr>
        <w:t>YOUTH AND FAMILIES</w:t>
      </w:r>
    </w:p>
    <w:p w14:paraId="61AA696A" w14:textId="7EBC228A" w:rsidR="00B97CC5" w:rsidRPr="0081315C" w:rsidRDefault="001C69A6" w:rsidP="009E03D6">
      <w:pPr>
        <w:autoSpaceDE w:val="0"/>
        <w:autoSpaceDN w:val="0"/>
        <w:adjustRightInd w:val="0"/>
        <w:spacing w:after="0" w:line="240" w:lineRule="auto"/>
        <w:rPr>
          <w:rFonts w:ascii="LiberationSerif-Regular" w:hAnsi="LiberationSerif-Regular" w:cs="LiberationSerif-Regular"/>
          <w:color w:val="57585B"/>
          <w:sz w:val="40"/>
          <w:szCs w:val="40"/>
        </w:rPr>
        <w:sectPr w:rsidR="00B97CC5" w:rsidRPr="0081315C"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r>
        <w:rPr>
          <w:rFonts w:ascii="LiberationSerif-Regular" w:hAnsi="LiberationSerif-Regular" w:cs="LiberationSerif-Regular"/>
          <w:color w:val="57585B"/>
          <w:sz w:val="40"/>
          <w:szCs w:val="40"/>
        </w:rPr>
        <w:t>Introduction</w:t>
      </w:r>
    </w:p>
    <w:p w14:paraId="619AFC78" w14:textId="77777777" w:rsidR="008008CE" w:rsidRDefault="008008CE" w:rsidP="009E03D6">
      <w:pPr>
        <w:autoSpaceDE w:val="0"/>
        <w:autoSpaceDN w:val="0"/>
        <w:adjustRightInd w:val="0"/>
        <w:spacing w:after="0" w:line="240" w:lineRule="auto"/>
        <w:rPr>
          <w:rFonts w:ascii="BebasNeue" w:hAnsi="BebasNeue" w:cs="BebasNeue"/>
          <w:i/>
          <w:color w:val="FF0000"/>
          <w:sz w:val="28"/>
          <w:szCs w:val="28"/>
        </w:rPr>
        <w:sectPr w:rsidR="008008CE" w:rsidSect="008008C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1D47631" w14:textId="77777777" w:rsidR="009E03D6" w:rsidRPr="00D91912" w:rsidRDefault="00D91912" w:rsidP="009E03D6">
      <w:pPr>
        <w:autoSpaceDE w:val="0"/>
        <w:autoSpaceDN w:val="0"/>
        <w:adjustRightInd w:val="0"/>
        <w:spacing w:after="0" w:line="240" w:lineRule="auto"/>
        <w:rPr>
          <w:rFonts w:ascii="BebasNeue" w:hAnsi="BebasNeue" w:cs="BebasNeue"/>
          <w:i/>
          <w:color w:val="FF0000"/>
          <w:sz w:val="28"/>
          <w:szCs w:val="28"/>
        </w:rPr>
      </w:pPr>
      <w:r w:rsidRPr="00D91912">
        <w:rPr>
          <w:rFonts w:ascii="BebasNeue" w:hAnsi="BebasNeue" w:cs="BebasNeue"/>
          <w:i/>
          <w:color w:val="FF0000"/>
          <w:sz w:val="28"/>
          <w:szCs w:val="28"/>
        </w:rPr>
        <w:t>Agency Resource Caseworker</w:t>
      </w:r>
    </w:p>
    <w:p w14:paraId="1EC6ED2D" w14:textId="77777777" w:rsidR="009E03D6" w:rsidRPr="008008CE" w:rsidRDefault="009E03D6" w:rsidP="008008C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8008CE">
        <w:rPr>
          <w:rFonts w:ascii="Times New Roman" w:hAnsi="Times New Roman" w:cs="Times New Roman"/>
          <w:color w:val="000000"/>
          <w:sz w:val="24"/>
          <w:szCs w:val="24"/>
        </w:rPr>
        <w:t>Their role is to assure the Resource Parent home is compliant</w:t>
      </w:r>
      <w:r w:rsidR="0086266A" w:rsidRPr="008008CE">
        <w:rPr>
          <w:rFonts w:ascii="Times New Roman" w:hAnsi="Times New Roman" w:cs="Times New Roman"/>
          <w:color w:val="000000"/>
          <w:sz w:val="24"/>
          <w:szCs w:val="24"/>
        </w:rPr>
        <w:t xml:space="preserve"> </w:t>
      </w:r>
      <w:r w:rsidRPr="008008CE">
        <w:rPr>
          <w:rFonts w:ascii="Times New Roman" w:hAnsi="Times New Roman" w:cs="Times New Roman"/>
          <w:color w:val="000000"/>
          <w:sz w:val="24"/>
          <w:szCs w:val="24"/>
        </w:rPr>
        <w:t>with licensing standards in t</w:t>
      </w:r>
      <w:r w:rsidR="0086266A" w:rsidRPr="008008CE">
        <w:rPr>
          <w:rFonts w:ascii="Times New Roman" w:hAnsi="Times New Roman" w:cs="Times New Roman"/>
          <w:color w:val="000000"/>
          <w:sz w:val="24"/>
          <w:szCs w:val="24"/>
        </w:rPr>
        <w:t xml:space="preserve">he State of PA. They will do an </w:t>
      </w:r>
      <w:r w:rsidRPr="008008CE">
        <w:rPr>
          <w:rFonts w:ascii="Times New Roman" w:hAnsi="Times New Roman" w:cs="Times New Roman"/>
          <w:color w:val="000000"/>
          <w:sz w:val="24"/>
          <w:szCs w:val="24"/>
        </w:rPr>
        <w:t xml:space="preserve">initial approval as well as </w:t>
      </w:r>
      <w:r w:rsidR="0086266A" w:rsidRPr="008008CE">
        <w:rPr>
          <w:rFonts w:ascii="Times New Roman" w:hAnsi="Times New Roman" w:cs="Times New Roman"/>
          <w:color w:val="000000"/>
          <w:sz w:val="24"/>
          <w:szCs w:val="24"/>
        </w:rPr>
        <w:t xml:space="preserve">an annual evaluation. They will </w:t>
      </w:r>
      <w:r w:rsidR="008008CE" w:rsidRPr="008008CE">
        <w:rPr>
          <w:rFonts w:ascii="Times New Roman" w:hAnsi="Times New Roman" w:cs="Times New Roman"/>
          <w:color w:val="000000"/>
          <w:sz w:val="24"/>
          <w:szCs w:val="24"/>
        </w:rPr>
        <w:t xml:space="preserve">give opportunities </w:t>
      </w:r>
      <w:r w:rsidRPr="008008CE">
        <w:rPr>
          <w:rFonts w:ascii="Times New Roman" w:hAnsi="Times New Roman" w:cs="Times New Roman"/>
          <w:color w:val="000000"/>
          <w:sz w:val="24"/>
          <w:szCs w:val="24"/>
        </w:rPr>
        <w:t xml:space="preserve">for training </w:t>
      </w:r>
      <w:r w:rsidR="0086266A" w:rsidRPr="008008CE">
        <w:rPr>
          <w:rFonts w:ascii="Times New Roman" w:hAnsi="Times New Roman" w:cs="Times New Roman"/>
          <w:color w:val="000000"/>
          <w:sz w:val="24"/>
          <w:szCs w:val="24"/>
        </w:rPr>
        <w:t xml:space="preserve">hours for resource parents with </w:t>
      </w:r>
      <w:r w:rsidRPr="008008CE">
        <w:rPr>
          <w:rFonts w:ascii="Times New Roman" w:hAnsi="Times New Roman" w:cs="Times New Roman"/>
          <w:color w:val="000000"/>
          <w:sz w:val="24"/>
          <w:szCs w:val="24"/>
        </w:rPr>
        <w:t>training hours. The Agency maintain</w:t>
      </w:r>
      <w:r w:rsidR="0086266A" w:rsidRPr="008008CE">
        <w:rPr>
          <w:rFonts w:ascii="Times New Roman" w:hAnsi="Times New Roman" w:cs="Times New Roman"/>
          <w:color w:val="000000"/>
          <w:sz w:val="24"/>
          <w:szCs w:val="24"/>
        </w:rPr>
        <w:t xml:space="preserve">s a file in their office of the </w:t>
      </w:r>
      <w:r w:rsidRPr="008008CE">
        <w:rPr>
          <w:rFonts w:ascii="Times New Roman" w:hAnsi="Times New Roman" w:cs="Times New Roman"/>
          <w:color w:val="000000"/>
          <w:sz w:val="24"/>
          <w:szCs w:val="24"/>
        </w:rPr>
        <w:t>Resource Home and the re</w:t>
      </w:r>
      <w:r w:rsidR="0086266A" w:rsidRPr="008008CE">
        <w:rPr>
          <w:rFonts w:ascii="Times New Roman" w:hAnsi="Times New Roman" w:cs="Times New Roman"/>
          <w:color w:val="000000"/>
          <w:sz w:val="24"/>
          <w:szCs w:val="24"/>
        </w:rPr>
        <w:t xml:space="preserve">quired documentation. Depending </w:t>
      </w:r>
      <w:r w:rsidRPr="008008CE">
        <w:rPr>
          <w:rFonts w:ascii="Times New Roman" w:hAnsi="Times New Roman" w:cs="Times New Roman"/>
          <w:color w:val="000000"/>
          <w:sz w:val="24"/>
          <w:szCs w:val="24"/>
        </w:rPr>
        <w:t xml:space="preserve">on the County, this worker may </w:t>
      </w:r>
      <w:r w:rsidR="0086266A" w:rsidRPr="008008CE">
        <w:rPr>
          <w:rFonts w:ascii="Times New Roman" w:hAnsi="Times New Roman" w:cs="Times New Roman"/>
          <w:color w:val="000000"/>
          <w:sz w:val="24"/>
          <w:szCs w:val="24"/>
        </w:rPr>
        <w:t xml:space="preserve">be involved on different levels </w:t>
      </w:r>
      <w:r w:rsidRPr="008008CE">
        <w:rPr>
          <w:rFonts w:ascii="Times New Roman" w:hAnsi="Times New Roman" w:cs="Times New Roman"/>
          <w:color w:val="000000"/>
          <w:sz w:val="24"/>
          <w:szCs w:val="24"/>
        </w:rPr>
        <w:t>from weekly, bi-weekly, monthly</w:t>
      </w:r>
      <w:r w:rsidR="0086266A" w:rsidRPr="008008CE">
        <w:rPr>
          <w:rFonts w:ascii="Times New Roman" w:hAnsi="Times New Roman" w:cs="Times New Roman"/>
          <w:color w:val="000000"/>
          <w:sz w:val="24"/>
          <w:szCs w:val="24"/>
        </w:rPr>
        <w:t xml:space="preserve">, quarterly or yearly visits to </w:t>
      </w:r>
      <w:r w:rsidRPr="008008CE">
        <w:rPr>
          <w:rFonts w:ascii="Times New Roman" w:hAnsi="Times New Roman" w:cs="Times New Roman"/>
          <w:color w:val="000000"/>
          <w:sz w:val="24"/>
          <w:szCs w:val="24"/>
        </w:rPr>
        <w:t>the home. Recruitment and retention</w:t>
      </w:r>
      <w:r w:rsidR="0086266A" w:rsidRPr="008008CE">
        <w:rPr>
          <w:rFonts w:ascii="Times New Roman" w:hAnsi="Times New Roman" w:cs="Times New Roman"/>
          <w:color w:val="000000"/>
          <w:sz w:val="24"/>
          <w:szCs w:val="24"/>
        </w:rPr>
        <w:t xml:space="preserve"> </w:t>
      </w:r>
      <w:proofErr w:type="gramStart"/>
      <w:r w:rsidR="0086266A" w:rsidRPr="008008CE">
        <w:rPr>
          <w:rFonts w:ascii="Times New Roman" w:hAnsi="Times New Roman" w:cs="Times New Roman"/>
          <w:color w:val="000000"/>
          <w:sz w:val="24"/>
          <w:szCs w:val="24"/>
        </w:rPr>
        <w:t>is</w:t>
      </w:r>
      <w:proofErr w:type="gramEnd"/>
      <w:r w:rsidR="0086266A" w:rsidRPr="008008CE">
        <w:rPr>
          <w:rFonts w:ascii="Times New Roman" w:hAnsi="Times New Roman" w:cs="Times New Roman"/>
          <w:color w:val="000000"/>
          <w:sz w:val="24"/>
          <w:szCs w:val="24"/>
        </w:rPr>
        <w:t xml:space="preserve"> also another responsibility </w:t>
      </w:r>
      <w:r w:rsidRPr="008008CE">
        <w:rPr>
          <w:rFonts w:ascii="Times New Roman" w:hAnsi="Times New Roman" w:cs="Times New Roman"/>
          <w:color w:val="000000"/>
          <w:sz w:val="24"/>
          <w:szCs w:val="24"/>
        </w:rPr>
        <w:t>of the resource caseworkers.</w:t>
      </w:r>
    </w:p>
    <w:p w14:paraId="508593BD" w14:textId="77777777" w:rsidR="00B97CC5" w:rsidRPr="008008CE" w:rsidRDefault="00B97CC5" w:rsidP="009E03D6">
      <w:pPr>
        <w:autoSpaceDE w:val="0"/>
        <w:autoSpaceDN w:val="0"/>
        <w:adjustRightInd w:val="0"/>
        <w:spacing w:after="0" w:line="240" w:lineRule="auto"/>
        <w:rPr>
          <w:rFonts w:ascii="Times New Roman" w:hAnsi="Times New Roman" w:cs="Times New Roman"/>
          <w:color w:val="2F5496" w:themeColor="accent5" w:themeShade="BF"/>
          <w:sz w:val="28"/>
          <w:szCs w:val="28"/>
        </w:rPr>
        <w:sectPr w:rsidR="00B97CC5" w:rsidRPr="008008CE" w:rsidSect="008008C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286015F" w14:textId="77777777" w:rsidR="001C69A6" w:rsidRDefault="001C69A6" w:rsidP="00712220">
      <w:pPr>
        <w:autoSpaceDE w:val="0"/>
        <w:autoSpaceDN w:val="0"/>
        <w:adjustRightInd w:val="0"/>
        <w:spacing w:after="0" w:line="240" w:lineRule="auto"/>
        <w:rPr>
          <w:rFonts w:ascii="BebasNeue" w:hAnsi="BebasNeue" w:cs="BebasNeue"/>
          <w:i/>
          <w:color w:val="FF0000"/>
          <w:sz w:val="28"/>
          <w:szCs w:val="28"/>
        </w:rPr>
      </w:pPr>
    </w:p>
    <w:p w14:paraId="2F81A2F0" w14:textId="77777777" w:rsidR="00712220" w:rsidRPr="00D91912" w:rsidRDefault="00712220" w:rsidP="00712220">
      <w:pPr>
        <w:autoSpaceDE w:val="0"/>
        <w:autoSpaceDN w:val="0"/>
        <w:adjustRightInd w:val="0"/>
        <w:spacing w:after="0" w:line="240" w:lineRule="auto"/>
        <w:rPr>
          <w:rFonts w:ascii="BebasNeue" w:hAnsi="BebasNeue" w:cs="BebasNeue"/>
          <w:i/>
          <w:color w:val="FF0000"/>
          <w:sz w:val="28"/>
          <w:szCs w:val="28"/>
        </w:rPr>
      </w:pPr>
      <w:r w:rsidRPr="00712220">
        <w:rPr>
          <w:rFonts w:ascii="BebasNeue" w:hAnsi="BebasNeue" w:cs="BebasNeue"/>
          <w:i/>
          <w:color w:val="FF0000"/>
          <w:sz w:val="28"/>
          <w:szCs w:val="28"/>
        </w:rPr>
        <w:t>Agency Family Caseworker</w:t>
      </w:r>
    </w:p>
    <w:p w14:paraId="1B548C89" w14:textId="77777777" w:rsidR="009E03D6" w:rsidRPr="008008CE" w:rsidRDefault="008008CE" w:rsidP="00D9191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8008CE">
        <w:rPr>
          <w:rFonts w:ascii="Times New Roman" w:hAnsi="Times New Roman" w:cs="Times New Roman"/>
          <w:color w:val="000000"/>
          <w:sz w:val="24"/>
          <w:szCs w:val="24"/>
        </w:rPr>
        <w:t>Th</w:t>
      </w:r>
      <w:r w:rsidR="009E03D6" w:rsidRPr="008008CE">
        <w:rPr>
          <w:rFonts w:ascii="Times New Roman" w:hAnsi="Times New Roman" w:cs="Times New Roman"/>
          <w:color w:val="000000"/>
          <w:sz w:val="24"/>
          <w:szCs w:val="24"/>
        </w:rPr>
        <w:t xml:space="preserve">eir role is to assure the </w:t>
      </w:r>
      <w:proofErr w:type="gramStart"/>
      <w:r w:rsidR="009E03D6" w:rsidRPr="008008CE">
        <w:rPr>
          <w:rFonts w:ascii="Times New Roman" w:hAnsi="Times New Roman" w:cs="Times New Roman"/>
          <w:color w:val="000000"/>
          <w:sz w:val="24"/>
          <w:szCs w:val="24"/>
        </w:rPr>
        <w:t>child‘</w:t>
      </w:r>
      <w:proofErr w:type="gramEnd"/>
      <w:r w:rsidR="009E03D6" w:rsidRPr="008008CE">
        <w:rPr>
          <w:rFonts w:ascii="Times New Roman" w:hAnsi="Times New Roman" w:cs="Times New Roman"/>
          <w:color w:val="000000"/>
          <w:sz w:val="24"/>
          <w:szCs w:val="24"/>
        </w:rPr>
        <w:t>s needs (physical, educational, and emotion</w:t>
      </w:r>
      <w:r w:rsidR="0086266A" w:rsidRPr="008008CE">
        <w:rPr>
          <w:rFonts w:ascii="Times New Roman" w:hAnsi="Times New Roman" w:cs="Times New Roman"/>
          <w:color w:val="000000"/>
          <w:sz w:val="24"/>
          <w:szCs w:val="24"/>
        </w:rPr>
        <w:t xml:space="preserve">al) are being met in the foster </w:t>
      </w:r>
      <w:r w:rsidR="009E03D6" w:rsidRPr="008008CE">
        <w:rPr>
          <w:rFonts w:ascii="Times New Roman" w:hAnsi="Times New Roman" w:cs="Times New Roman"/>
          <w:color w:val="000000"/>
          <w:sz w:val="24"/>
          <w:szCs w:val="24"/>
        </w:rPr>
        <w:t>care system. They are working with the biological parents, the resource par</w:t>
      </w:r>
      <w:r w:rsidR="0086266A" w:rsidRPr="008008CE">
        <w:rPr>
          <w:rFonts w:ascii="Times New Roman" w:hAnsi="Times New Roman" w:cs="Times New Roman"/>
          <w:color w:val="000000"/>
          <w:sz w:val="24"/>
          <w:szCs w:val="24"/>
        </w:rPr>
        <w:t xml:space="preserve">ents, kin and the legal system. </w:t>
      </w:r>
      <w:r w:rsidR="009E03D6" w:rsidRPr="008008CE">
        <w:rPr>
          <w:rFonts w:ascii="Times New Roman" w:hAnsi="Times New Roman" w:cs="Times New Roman"/>
          <w:color w:val="000000"/>
          <w:sz w:val="24"/>
          <w:szCs w:val="24"/>
        </w:rPr>
        <w:t>They will create a Fa</w:t>
      </w:r>
      <w:r w:rsidR="0086266A" w:rsidRPr="008008CE">
        <w:rPr>
          <w:rFonts w:ascii="Times New Roman" w:hAnsi="Times New Roman" w:cs="Times New Roman"/>
          <w:color w:val="000000"/>
          <w:sz w:val="24"/>
          <w:szCs w:val="24"/>
        </w:rPr>
        <w:t xml:space="preserve">mily Service Plan with the </w:t>
      </w:r>
      <w:r w:rsidR="009E03D6" w:rsidRPr="008008CE">
        <w:rPr>
          <w:rFonts w:ascii="Times New Roman" w:hAnsi="Times New Roman" w:cs="Times New Roman"/>
          <w:color w:val="000000"/>
          <w:sz w:val="24"/>
          <w:szCs w:val="24"/>
        </w:rPr>
        <w:t>biological parents/caregive</w:t>
      </w:r>
      <w:r w:rsidR="0086266A" w:rsidRPr="008008CE">
        <w:rPr>
          <w:rFonts w:ascii="Times New Roman" w:hAnsi="Times New Roman" w:cs="Times New Roman"/>
          <w:color w:val="000000"/>
          <w:sz w:val="24"/>
          <w:szCs w:val="24"/>
        </w:rPr>
        <w:t xml:space="preserve">r, the children and ideally the resource family. </w:t>
      </w:r>
      <w:r w:rsidR="009E03D6" w:rsidRPr="008008CE">
        <w:rPr>
          <w:rFonts w:ascii="Times New Roman" w:hAnsi="Times New Roman" w:cs="Times New Roman"/>
          <w:color w:val="000000"/>
          <w:sz w:val="24"/>
          <w:szCs w:val="24"/>
        </w:rPr>
        <w:t xml:space="preserve">They also create a Child Permanency Plan to address the </w:t>
      </w:r>
      <w:r w:rsidR="0086266A" w:rsidRPr="008008CE">
        <w:rPr>
          <w:rFonts w:ascii="Times New Roman" w:hAnsi="Times New Roman" w:cs="Times New Roman"/>
          <w:color w:val="000000"/>
          <w:sz w:val="24"/>
          <w:szCs w:val="24"/>
        </w:rPr>
        <w:t xml:space="preserve">needs of the children. They are expected to see children </w:t>
      </w:r>
      <w:r w:rsidR="009E03D6" w:rsidRPr="008008CE">
        <w:rPr>
          <w:rFonts w:ascii="Times New Roman" w:hAnsi="Times New Roman" w:cs="Times New Roman"/>
          <w:color w:val="000000"/>
          <w:sz w:val="24"/>
          <w:szCs w:val="24"/>
        </w:rPr>
        <w:t xml:space="preserve">once every 30 days in the home of the Resource Parent. They are also to </w:t>
      </w:r>
      <w:r w:rsidR="0086266A" w:rsidRPr="008008CE">
        <w:rPr>
          <w:rFonts w:ascii="Times New Roman" w:hAnsi="Times New Roman" w:cs="Times New Roman"/>
          <w:color w:val="000000"/>
          <w:sz w:val="24"/>
          <w:szCs w:val="24"/>
        </w:rPr>
        <w:t xml:space="preserve">be coordinating visits with the </w:t>
      </w:r>
      <w:r w:rsidR="009E03D6" w:rsidRPr="008008CE">
        <w:rPr>
          <w:rFonts w:ascii="Times New Roman" w:hAnsi="Times New Roman" w:cs="Times New Roman"/>
          <w:color w:val="000000"/>
          <w:sz w:val="24"/>
          <w:szCs w:val="24"/>
        </w:rPr>
        <w:t>biological families and resource families. This worker is also expected to report o</w:t>
      </w:r>
      <w:r w:rsidR="0086266A" w:rsidRPr="008008CE">
        <w:rPr>
          <w:rFonts w:ascii="Times New Roman" w:hAnsi="Times New Roman" w:cs="Times New Roman"/>
          <w:color w:val="000000"/>
          <w:sz w:val="24"/>
          <w:szCs w:val="24"/>
        </w:rPr>
        <w:t xml:space="preserve">ut to the court the progress of the parents, and the children. </w:t>
      </w:r>
      <w:r w:rsidR="009E03D6" w:rsidRPr="008008CE">
        <w:rPr>
          <w:rFonts w:ascii="Times New Roman" w:hAnsi="Times New Roman" w:cs="Times New Roman"/>
          <w:color w:val="000000"/>
          <w:sz w:val="24"/>
          <w:szCs w:val="24"/>
        </w:rPr>
        <w:t xml:space="preserve">As a resource parent, one may be licensed through a Public Agency or a Private Agency. </w:t>
      </w:r>
    </w:p>
    <w:p w14:paraId="15A011DA" w14:textId="77777777" w:rsidR="0086266A" w:rsidRDefault="00B97CC5" w:rsidP="00B84FF2">
      <w:pPr>
        <w:autoSpaceDE w:val="0"/>
        <w:autoSpaceDN w:val="0"/>
        <w:adjustRightInd w:val="0"/>
        <w:spacing w:after="0" w:line="240" w:lineRule="auto"/>
        <w:rPr>
          <w:rFonts w:ascii="BebasNeue" w:hAnsi="BebasNeue" w:cs="BebasNeue"/>
          <w:color w:val="25ADB9"/>
          <w:sz w:val="64"/>
          <w:szCs w:val="64"/>
        </w:rPr>
      </w:pPr>
      <w:r>
        <w:rPr>
          <w:rFonts w:eastAsia="Times New Roman"/>
          <w:noProof/>
        </w:rPr>
        <w:drawing>
          <wp:anchor distT="0" distB="0" distL="114300" distR="114300" simplePos="0" relativeHeight="251664384" behindDoc="0" locked="0" layoutInCell="1" allowOverlap="1" wp14:anchorId="3C8CFB12" wp14:editId="6D792E2C">
            <wp:simplePos x="0" y="0"/>
            <wp:positionH relativeFrom="column">
              <wp:posOffset>2457450</wp:posOffset>
            </wp:positionH>
            <wp:positionV relativeFrom="paragraph">
              <wp:posOffset>295275</wp:posOffset>
            </wp:positionV>
            <wp:extent cx="2804521" cy="2103120"/>
            <wp:effectExtent l="0" t="0" r="0" b="0"/>
            <wp:wrapSquare wrapText="bothSides"/>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37B0AF2-1F47-47C6-902A-84F733B31956" descr="Image.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804521" cy="210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D9A6DF" w14:textId="77777777" w:rsidR="00D91912" w:rsidRDefault="00D91912" w:rsidP="00B84FF2">
      <w:pPr>
        <w:autoSpaceDE w:val="0"/>
        <w:autoSpaceDN w:val="0"/>
        <w:adjustRightInd w:val="0"/>
        <w:spacing w:after="0" w:line="240" w:lineRule="auto"/>
        <w:rPr>
          <w:rFonts w:ascii="BebasNeue" w:hAnsi="BebasNeue" w:cs="BebasNeue"/>
          <w:color w:val="25ADB9"/>
          <w:sz w:val="64"/>
          <w:szCs w:val="64"/>
        </w:rPr>
      </w:pPr>
    </w:p>
    <w:p w14:paraId="10E38837" w14:textId="77777777" w:rsidR="00D91912" w:rsidRDefault="00D91912" w:rsidP="00B84FF2">
      <w:pPr>
        <w:autoSpaceDE w:val="0"/>
        <w:autoSpaceDN w:val="0"/>
        <w:adjustRightInd w:val="0"/>
        <w:spacing w:after="0" w:line="240" w:lineRule="auto"/>
        <w:rPr>
          <w:rFonts w:ascii="BebasNeue" w:hAnsi="BebasNeue" w:cs="BebasNeue"/>
          <w:color w:val="25ADB9"/>
          <w:sz w:val="64"/>
          <w:szCs w:val="64"/>
        </w:rPr>
      </w:pPr>
    </w:p>
    <w:p w14:paraId="03ED593C" w14:textId="77777777" w:rsidR="00D91912" w:rsidRDefault="00D91912" w:rsidP="00B84FF2">
      <w:pPr>
        <w:autoSpaceDE w:val="0"/>
        <w:autoSpaceDN w:val="0"/>
        <w:adjustRightInd w:val="0"/>
        <w:spacing w:after="0" w:line="240" w:lineRule="auto"/>
        <w:rPr>
          <w:rFonts w:ascii="BebasNeue" w:hAnsi="BebasNeue" w:cs="BebasNeue"/>
          <w:color w:val="25ADB9"/>
          <w:sz w:val="64"/>
          <w:szCs w:val="64"/>
        </w:rPr>
      </w:pPr>
    </w:p>
    <w:p w14:paraId="43850F90" w14:textId="77777777" w:rsidR="00D91912" w:rsidRDefault="00D91912" w:rsidP="00B84FF2">
      <w:pPr>
        <w:autoSpaceDE w:val="0"/>
        <w:autoSpaceDN w:val="0"/>
        <w:adjustRightInd w:val="0"/>
        <w:spacing w:after="0" w:line="240" w:lineRule="auto"/>
        <w:rPr>
          <w:rFonts w:ascii="BebasNeue" w:hAnsi="BebasNeue" w:cs="BebasNeue"/>
          <w:color w:val="25ADB9"/>
          <w:sz w:val="64"/>
          <w:szCs w:val="64"/>
        </w:rPr>
      </w:pPr>
    </w:p>
    <w:p w14:paraId="62B2ED10" w14:textId="77777777" w:rsidR="00B97CC5" w:rsidRDefault="00B97CC5" w:rsidP="009E03D6">
      <w:pPr>
        <w:autoSpaceDE w:val="0"/>
        <w:autoSpaceDN w:val="0"/>
        <w:adjustRightInd w:val="0"/>
        <w:spacing w:after="0" w:line="240" w:lineRule="auto"/>
        <w:rPr>
          <w:rFonts w:ascii="BebasNeue" w:hAnsi="BebasNeue" w:cs="BebasNeue"/>
          <w:color w:val="25ADB9"/>
          <w:sz w:val="24"/>
          <w:szCs w:val="24"/>
        </w:rPr>
      </w:pPr>
    </w:p>
    <w:p w14:paraId="053D7248" w14:textId="77777777" w:rsidR="009E03D6" w:rsidRPr="002140F1" w:rsidRDefault="0086266A" w:rsidP="009E03D6">
      <w:pPr>
        <w:autoSpaceDE w:val="0"/>
        <w:autoSpaceDN w:val="0"/>
        <w:adjustRightInd w:val="0"/>
        <w:spacing w:after="0" w:line="240" w:lineRule="auto"/>
        <w:rPr>
          <w:rFonts w:ascii="BebasNeue" w:hAnsi="BebasNeue" w:cs="BebasNeue"/>
          <w:b/>
          <w:i/>
          <w:color w:val="00B0F0"/>
          <w:sz w:val="40"/>
          <w:szCs w:val="40"/>
        </w:rPr>
      </w:pPr>
      <w:r w:rsidRPr="002140F1">
        <w:rPr>
          <w:rFonts w:ascii="BebasNeue" w:hAnsi="BebasNeue" w:cs="BebasNeue"/>
          <w:b/>
          <w:i/>
          <w:color w:val="00B0F0"/>
          <w:sz w:val="40"/>
          <w:szCs w:val="40"/>
        </w:rPr>
        <w:lastRenderedPageBreak/>
        <w:t xml:space="preserve">Public and Private Agencies </w:t>
      </w:r>
      <w:r w:rsidR="009E03D6" w:rsidRPr="002140F1">
        <w:rPr>
          <w:rFonts w:ascii="BebasNeue" w:hAnsi="BebasNeue" w:cs="BebasNeue"/>
          <w:b/>
          <w:i/>
          <w:color w:val="00B0F0"/>
          <w:sz w:val="40"/>
          <w:szCs w:val="40"/>
        </w:rPr>
        <w:t>Roles and Case Management</w:t>
      </w:r>
    </w:p>
    <w:p w14:paraId="2155E41D" w14:textId="77777777" w:rsidR="0086266A" w:rsidRPr="00D91912" w:rsidRDefault="0086266A" w:rsidP="009E03D6">
      <w:pPr>
        <w:autoSpaceDE w:val="0"/>
        <w:autoSpaceDN w:val="0"/>
        <w:adjustRightInd w:val="0"/>
        <w:spacing w:after="0" w:line="240" w:lineRule="auto"/>
        <w:rPr>
          <w:rFonts w:ascii="LiberationSerif-Regular" w:hAnsi="LiberationSerif-Regular" w:cs="LiberationSerif-Regular"/>
          <w:color w:val="57585B"/>
          <w:sz w:val="12"/>
          <w:szCs w:val="12"/>
        </w:rPr>
      </w:pPr>
    </w:p>
    <w:p w14:paraId="771CE999" w14:textId="77777777" w:rsidR="0086266A" w:rsidRPr="00D91912" w:rsidRDefault="0086266A" w:rsidP="009E03D6">
      <w:pPr>
        <w:autoSpaceDE w:val="0"/>
        <w:autoSpaceDN w:val="0"/>
        <w:adjustRightInd w:val="0"/>
        <w:spacing w:after="0" w:line="240" w:lineRule="auto"/>
        <w:rPr>
          <w:rFonts w:ascii="BebasNeue" w:hAnsi="BebasNeue" w:cs="BebasNeue"/>
          <w:color w:val="FFFFFF"/>
          <w:sz w:val="12"/>
          <w:szCs w:val="12"/>
        </w:rPr>
      </w:pPr>
    </w:p>
    <w:p w14:paraId="2B3A9436" w14:textId="77777777" w:rsidR="009E03D6" w:rsidRPr="002140F1" w:rsidRDefault="009E03D6" w:rsidP="009E03D6">
      <w:pPr>
        <w:autoSpaceDE w:val="0"/>
        <w:autoSpaceDN w:val="0"/>
        <w:adjustRightInd w:val="0"/>
        <w:spacing w:after="0" w:line="240" w:lineRule="auto"/>
        <w:rPr>
          <w:rFonts w:ascii="BebasNeue" w:hAnsi="BebasNeue" w:cs="BebasNeue"/>
          <w:b/>
          <w:i/>
          <w:color w:val="00B0F0"/>
          <w:sz w:val="36"/>
          <w:szCs w:val="36"/>
        </w:rPr>
      </w:pPr>
      <w:r w:rsidRPr="002140F1">
        <w:rPr>
          <w:rFonts w:ascii="BebasNeue" w:hAnsi="BebasNeue" w:cs="BebasNeue"/>
          <w:b/>
          <w:i/>
          <w:color w:val="00B0F0"/>
          <w:sz w:val="36"/>
          <w:szCs w:val="36"/>
        </w:rPr>
        <w:t>Initial and Annual Recertification</w:t>
      </w:r>
      <w:r w:rsidR="002140F1">
        <w:rPr>
          <w:rFonts w:ascii="BebasNeue" w:hAnsi="BebasNeue" w:cs="BebasNeue"/>
          <w:b/>
          <w:i/>
          <w:color w:val="00B0F0"/>
          <w:sz w:val="36"/>
          <w:szCs w:val="36"/>
        </w:rPr>
        <w:t xml:space="preserve"> </w:t>
      </w:r>
      <w:r w:rsidRPr="002140F1">
        <w:rPr>
          <w:rFonts w:ascii="BebasNeue" w:hAnsi="BebasNeue" w:cs="BebasNeue"/>
          <w:b/>
          <w:i/>
          <w:color w:val="00B0F0"/>
          <w:sz w:val="36"/>
          <w:szCs w:val="36"/>
        </w:rPr>
        <w:t>of Resource Families</w:t>
      </w:r>
    </w:p>
    <w:p w14:paraId="01549863" w14:textId="77777777" w:rsidR="0086266A" w:rsidRPr="00B97CC5" w:rsidRDefault="0086266A" w:rsidP="009E03D6">
      <w:pPr>
        <w:autoSpaceDE w:val="0"/>
        <w:autoSpaceDN w:val="0"/>
        <w:adjustRightInd w:val="0"/>
        <w:spacing w:after="0" w:line="240" w:lineRule="auto"/>
        <w:rPr>
          <w:rFonts w:ascii="LiberationSerif-Regular" w:hAnsi="LiberationSerif-Regular" w:cs="LiberationSerif-Regular"/>
          <w:color w:val="D0051D"/>
          <w:sz w:val="10"/>
          <w:szCs w:val="10"/>
        </w:rPr>
      </w:pPr>
    </w:p>
    <w:p w14:paraId="2566CD5B" w14:textId="77777777" w:rsidR="009E03D6" w:rsidRPr="00442FFF" w:rsidRDefault="009E03D6" w:rsidP="009E03D6">
      <w:pPr>
        <w:autoSpaceDE w:val="0"/>
        <w:autoSpaceDN w:val="0"/>
        <w:adjustRightInd w:val="0"/>
        <w:spacing w:after="0" w:line="240" w:lineRule="auto"/>
        <w:rPr>
          <w:rFonts w:ascii="LiberationSerif-Regular" w:hAnsi="LiberationSerif-Regular" w:cs="LiberationSerif-Regular"/>
          <w:color w:val="FF0000"/>
          <w:sz w:val="36"/>
          <w:szCs w:val="36"/>
        </w:rPr>
      </w:pPr>
      <w:r w:rsidRPr="00442FFF">
        <w:rPr>
          <w:rFonts w:ascii="LiberationSerif-Regular" w:hAnsi="LiberationSerif-Regular" w:cs="LiberationSerif-Regular"/>
          <w:color w:val="FF0000"/>
          <w:sz w:val="36"/>
          <w:szCs w:val="36"/>
        </w:rPr>
        <w:t>Initial Certification Process</w:t>
      </w:r>
    </w:p>
    <w:p w14:paraId="73E0E928" w14:textId="77777777" w:rsidR="00B97CC5" w:rsidRDefault="00B97CC5" w:rsidP="009E03D6">
      <w:pPr>
        <w:autoSpaceDE w:val="0"/>
        <w:autoSpaceDN w:val="0"/>
        <w:adjustRightInd w:val="0"/>
        <w:spacing w:after="0" w:line="240" w:lineRule="auto"/>
        <w:rPr>
          <w:rFonts w:ascii="Titillium-Regular" w:hAnsi="Titillium-Regular" w:cs="Titillium-Regular"/>
          <w:color w:val="000000"/>
          <w:sz w:val="24"/>
          <w:szCs w:val="24"/>
        </w:rPr>
        <w:sectPr w:rsidR="00B97CC5"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65DABB7" w14:textId="77777777" w:rsidR="00EC2CD7" w:rsidRDefault="009E03D6" w:rsidP="00EC2CD7">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Licensing requirem</w:t>
      </w:r>
      <w:r w:rsidR="0086266A" w:rsidRPr="002140F1">
        <w:rPr>
          <w:rFonts w:ascii="Titillium-Regular" w:hAnsi="Titillium-Regular" w:cs="Titillium-Regular"/>
          <w:color w:val="000000"/>
          <w:sz w:val="24"/>
          <w:szCs w:val="24"/>
        </w:rPr>
        <w:t xml:space="preserve">ents are defined by Federal and </w:t>
      </w:r>
      <w:r w:rsidRPr="002140F1">
        <w:rPr>
          <w:rFonts w:ascii="Titillium-Regular" w:hAnsi="Titillium-Regular" w:cs="Titillium-Regular"/>
          <w:color w:val="000000"/>
          <w:sz w:val="24"/>
          <w:szCs w:val="24"/>
        </w:rPr>
        <w:t>Pennsylvania Laws and</w:t>
      </w:r>
      <w:r w:rsidR="002140F1">
        <w:rPr>
          <w:rFonts w:ascii="Titillium-Regular" w:hAnsi="Titillium-Regular" w:cs="Titillium-Regular"/>
          <w:color w:val="000000"/>
          <w:sz w:val="24"/>
          <w:szCs w:val="24"/>
        </w:rPr>
        <w:t xml:space="preserve"> regulations (stated in section </w:t>
      </w:r>
      <w:r w:rsidRPr="002140F1">
        <w:rPr>
          <w:rFonts w:ascii="Titillium-Regular" w:hAnsi="Titillium-Regular" w:cs="Titillium-Regular"/>
          <w:color w:val="000000"/>
          <w:sz w:val="24"/>
          <w:szCs w:val="24"/>
        </w:rPr>
        <w:t>IV-B). These requir</w:t>
      </w:r>
      <w:r w:rsidR="0086266A" w:rsidRPr="002140F1">
        <w:rPr>
          <w:rFonts w:ascii="Titillium-Regular" w:hAnsi="Titillium-Regular" w:cs="Titillium-Regular"/>
          <w:color w:val="000000"/>
          <w:sz w:val="24"/>
          <w:szCs w:val="24"/>
        </w:rPr>
        <w:t xml:space="preserve">ements were created by resource </w:t>
      </w:r>
      <w:r w:rsidRPr="002140F1">
        <w:rPr>
          <w:rFonts w:ascii="Titillium-Regular" w:hAnsi="Titillium-Regular" w:cs="Titillium-Regular"/>
          <w:color w:val="000000"/>
          <w:sz w:val="24"/>
          <w:szCs w:val="24"/>
        </w:rPr>
        <w:t>Families, Resour</w:t>
      </w:r>
      <w:r w:rsidR="002140F1">
        <w:rPr>
          <w:rFonts w:ascii="Titillium-Regular" w:hAnsi="Titillium-Regular" w:cs="Titillium-Regular"/>
          <w:color w:val="000000"/>
          <w:sz w:val="24"/>
          <w:szCs w:val="24"/>
        </w:rPr>
        <w:t xml:space="preserve">ce Children, Professionals, and </w:t>
      </w:r>
      <w:r w:rsidRPr="002140F1">
        <w:rPr>
          <w:rFonts w:ascii="Titillium-Regular" w:hAnsi="Titillium-Regular" w:cs="Titillium-Regular"/>
          <w:color w:val="000000"/>
          <w:sz w:val="24"/>
          <w:szCs w:val="24"/>
        </w:rPr>
        <w:t>Advocates for the Re</w:t>
      </w:r>
      <w:r w:rsidR="0086266A" w:rsidRPr="002140F1">
        <w:rPr>
          <w:rFonts w:ascii="Titillium-Regular" w:hAnsi="Titillium-Regular" w:cs="Titillium-Regular"/>
          <w:color w:val="000000"/>
          <w:sz w:val="24"/>
          <w:szCs w:val="24"/>
        </w:rPr>
        <w:t xml:space="preserve">source Care system; they are in </w:t>
      </w:r>
      <w:r w:rsidRPr="002140F1">
        <w:rPr>
          <w:rFonts w:ascii="Titillium-Regular" w:hAnsi="Titillium-Regular" w:cs="Titillium-Regular"/>
          <w:color w:val="000000"/>
          <w:sz w:val="24"/>
          <w:szCs w:val="24"/>
        </w:rPr>
        <w:t>place to assure childr</w:t>
      </w:r>
      <w:r w:rsidR="0086266A" w:rsidRPr="002140F1">
        <w:rPr>
          <w:rFonts w:ascii="Titillium-Regular" w:hAnsi="Titillium-Regular" w:cs="Titillium-Regular"/>
          <w:color w:val="000000"/>
          <w:sz w:val="24"/>
          <w:szCs w:val="24"/>
        </w:rPr>
        <w:t xml:space="preserve">en placed in the home are safe, </w:t>
      </w:r>
      <w:r w:rsidRPr="002140F1">
        <w:rPr>
          <w:rFonts w:ascii="Titillium-Regular" w:hAnsi="Titillium-Regular" w:cs="Titillium-Regular"/>
          <w:color w:val="000000"/>
          <w:sz w:val="24"/>
          <w:szCs w:val="24"/>
        </w:rPr>
        <w:t>physically and emotionally</w:t>
      </w:r>
      <w:r w:rsidR="0086266A" w:rsidRPr="002140F1">
        <w:rPr>
          <w:rFonts w:ascii="Titillium-Regular" w:hAnsi="Titillium-Regular" w:cs="Titillium-Regular"/>
          <w:color w:val="000000"/>
          <w:sz w:val="24"/>
          <w:szCs w:val="24"/>
        </w:rPr>
        <w:t xml:space="preserve">. The agency will go over these </w:t>
      </w:r>
      <w:r w:rsidRPr="002140F1">
        <w:rPr>
          <w:rFonts w:ascii="Titillium-Regular" w:hAnsi="Titillium-Regular" w:cs="Titillium-Regular"/>
          <w:color w:val="000000"/>
          <w:sz w:val="24"/>
          <w:szCs w:val="24"/>
        </w:rPr>
        <w:t>regu</w:t>
      </w:r>
      <w:r w:rsidR="0086266A" w:rsidRPr="002140F1">
        <w:rPr>
          <w:rFonts w:ascii="Titillium-Regular" w:hAnsi="Titillium-Regular" w:cs="Titillium-Regular"/>
          <w:color w:val="000000"/>
          <w:sz w:val="24"/>
          <w:szCs w:val="24"/>
        </w:rPr>
        <w:t xml:space="preserve">lations with you as part of the orientation process. </w:t>
      </w:r>
    </w:p>
    <w:p w14:paraId="0842E0D1" w14:textId="2BD3DE4F" w:rsidR="00EC2CD7" w:rsidRDefault="009E03D6" w:rsidP="001C69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Your home will be insp</w:t>
      </w:r>
      <w:r w:rsidR="0086266A" w:rsidRPr="002140F1">
        <w:rPr>
          <w:rFonts w:ascii="Titillium-Regular" w:hAnsi="Titillium-Regular" w:cs="Titillium-Regular"/>
          <w:color w:val="000000"/>
          <w:sz w:val="24"/>
          <w:szCs w:val="24"/>
        </w:rPr>
        <w:t xml:space="preserve">ected and will need to meet the </w:t>
      </w:r>
      <w:r w:rsidRPr="002140F1">
        <w:rPr>
          <w:rFonts w:ascii="Titillium-Regular" w:hAnsi="Titillium-Regular" w:cs="Titillium-Regular"/>
          <w:color w:val="000000"/>
          <w:sz w:val="24"/>
          <w:szCs w:val="24"/>
        </w:rPr>
        <w:t>guidelines set forth by the state. You must o</w:t>
      </w:r>
      <w:r w:rsidR="0086266A" w:rsidRPr="002140F1">
        <w:rPr>
          <w:rFonts w:ascii="Titillium-Regular" w:hAnsi="Titillium-Regular" w:cs="Titillium-Regular"/>
          <w:color w:val="000000"/>
          <w:sz w:val="24"/>
          <w:szCs w:val="24"/>
        </w:rPr>
        <w:t xml:space="preserve">btain a </w:t>
      </w:r>
      <w:r w:rsidRPr="002140F1">
        <w:rPr>
          <w:rFonts w:ascii="Titillium-Regular" w:hAnsi="Titillium-Regular" w:cs="Titillium-Regular"/>
          <w:color w:val="000000"/>
          <w:sz w:val="24"/>
          <w:szCs w:val="24"/>
        </w:rPr>
        <w:t>physical from your phys</w:t>
      </w:r>
      <w:r w:rsidR="002140F1">
        <w:rPr>
          <w:rFonts w:ascii="Titillium-Regular" w:hAnsi="Titillium-Regular" w:cs="Titillium-Regular"/>
          <w:color w:val="000000"/>
          <w:sz w:val="24"/>
          <w:szCs w:val="24"/>
        </w:rPr>
        <w:t xml:space="preserve">ician, State/FBI </w:t>
      </w:r>
      <w:r w:rsidR="0086266A" w:rsidRPr="002140F1">
        <w:rPr>
          <w:rFonts w:ascii="Titillium-Regular" w:hAnsi="Titillium-Regular" w:cs="Titillium-Regular"/>
          <w:color w:val="000000"/>
          <w:sz w:val="24"/>
          <w:szCs w:val="24"/>
        </w:rPr>
        <w:t xml:space="preserve">clearances are </w:t>
      </w:r>
      <w:r w:rsidRPr="002140F1">
        <w:rPr>
          <w:rFonts w:ascii="Titillium-Regular" w:hAnsi="Titillium-Regular" w:cs="Titillium-Regular"/>
          <w:color w:val="000000"/>
          <w:sz w:val="24"/>
          <w:szCs w:val="24"/>
        </w:rPr>
        <w:t>obtained for all hou</w:t>
      </w:r>
      <w:r w:rsidR="0086266A" w:rsidRPr="002140F1">
        <w:rPr>
          <w:rFonts w:ascii="Titillium-Regular" w:hAnsi="Titillium-Regular" w:cs="Titillium-Regular"/>
          <w:color w:val="000000"/>
          <w:sz w:val="24"/>
          <w:szCs w:val="24"/>
        </w:rPr>
        <w:t xml:space="preserve">sehold members 14 and older, as </w:t>
      </w:r>
      <w:r w:rsidRPr="002140F1">
        <w:rPr>
          <w:rFonts w:ascii="Titillium-Regular" w:hAnsi="Titillium-Regular" w:cs="Titillium-Regular"/>
          <w:color w:val="000000"/>
          <w:sz w:val="24"/>
          <w:szCs w:val="24"/>
        </w:rPr>
        <w:t>well as a ChildLine cle</w:t>
      </w:r>
      <w:r w:rsidR="0086266A" w:rsidRPr="002140F1">
        <w:rPr>
          <w:rFonts w:ascii="Titillium-Regular" w:hAnsi="Titillium-Regular" w:cs="Titillium-Regular"/>
          <w:color w:val="000000"/>
          <w:sz w:val="24"/>
          <w:szCs w:val="24"/>
        </w:rPr>
        <w:t xml:space="preserve">arance. There is also a minimum </w:t>
      </w:r>
      <w:r w:rsidRPr="002140F1">
        <w:rPr>
          <w:rFonts w:ascii="Titillium-Regular" w:hAnsi="Titillium-Regular" w:cs="Titillium-Regular"/>
          <w:color w:val="000000"/>
          <w:sz w:val="24"/>
          <w:szCs w:val="24"/>
        </w:rPr>
        <w:t>of 6 hours of training r</w:t>
      </w:r>
      <w:r w:rsidR="0086266A" w:rsidRPr="002140F1">
        <w:rPr>
          <w:rFonts w:ascii="Titillium-Regular" w:hAnsi="Titillium-Regular" w:cs="Titillium-Regular"/>
          <w:color w:val="000000"/>
          <w:sz w:val="24"/>
          <w:szCs w:val="24"/>
        </w:rPr>
        <w:t xml:space="preserve">equired, however, many agencies </w:t>
      </w:r>
      <w:r w:rsidRPr="002140F1">
        <w:rPr>
          <w:rFonts w:ascii="Titillium-Regular" w:hAnsi="Titillium-Regular" w:cs="Titillium-Regular"/>
          <w:color w:val="000000"/>
          <w:sz w:val="24"/>
          <w:szCs w:val="24"/>
        </w:rPr>
        <w:t>require more to assure you are</w:t>
      </w:r>
      <w:r w:rsidR="0086266A" w:rsidRPr="002140F1">
        <w:rPr>
          <w:rFonts w:ascii="Titillium-Regular" w:hAnsi="Titillium-Regular" w:cs="Titillium-Regular"/>
          <w:color w:val="000000"/>
          <w:sz w:val="24"/>
          <w:szCs w:val="24"/>
        </w:rPr>
        <w:t xml:space="preserve"> successful in caring for a foster child. </w:t>
      </w:r>
      <w:r w:rsidRPr="002140F1">
        <w:rPr>
          <w:rFonts w:ascii="Titillium-Regular" w:hAnsi="Titillium-Regular" w:cs="Titillium-Regular"/>
          <w:color w:val="000000"/>
          <w:sz w:val="24"/>
          <w:szCs w:val="24"/>
        </w:rPr>
        <w:t>Policies and expecta</w:t>
      </w:r>
      <w:r w:rsidR="0086266A" w:rsidRPr="002140F1">
        <w:rPr>
          <w:rFonts w:ascii="Titillium-Regular" w:hAnsi="Titillium-Regular" w:cs="Titillium-Regular"/>
          <w:color w:val="000000"/>
          <w:sz w:val="24"/>
          <w:szCs w:val="24"/>
        </w:rPr>
        <w:t xml:space="preserve">tions are reviewed. You, as the </w:t>
      </w:r>
      <w:r w:rsidRPr="002140F1">
        <w:rPr>
          <w:rFonts w:ascii="Titillium-Regular" w:hAnsi="Titillium-Regular" w:cs="Titillium-Regular"/>
          <w:color w:val="000000"/>
          <w:sz w:val="24"/>
          <w:szCs w:val="24"/>
        </w:rPr>
        <w:t>Resource Parent, must</w:t>
      </w:r>
      <w:r w:rsidR="0086266A" w:rsidRPr="002140F1">
        <w:rPr>
          <w:rFonts w:ascii="Titillium-Regular" w:hAnsi="Titillium-Regular" w:cs="Titillium-Regular"/>
          <w:color w:val="000000"/>
          <w:sz w:val="24"/>
          <w:szCs w:val="24"/>
        </w:rPr>
        <w:t xml:space="preserve"> adhere to these policies (some </w:t>
      </w:r>
      <w:r w:rsidRPr="002140F1">
        <w:rPr>
          <w:rFonts w:ascii="Titillium-Regular" w:hAnsi="Titillium-Regular" w:cs="Titillium-Regular"/>
          <w:color w:val="000000"/>
          <w:sz w:val="24"/>
          <w:szCs w:val="24"/>
        </w:rPr>
        <w:t>are specific to the Agency).</w:t>
      </w:r>
      <w:r w:rsidR="0086266A" w:rsidRPr="002140F1">
        <w:rPr>
          <w:rFonts w:ascii="Titillium-Regular" w:hAnsi="Titillium-Regular" w:cs="Titillium-Regular"/>
          <w:color w:val="000000"/>
          <w:sz w:val="24"/>
          <w:szCs w:val="24"/>
        </w:rPr>
        <w:t xml:space="preserve"> These policies will consist of </w:t>
      </w:r>
      <w:r w:rsidRPr="002140F1">
        <w:rPr>
          <w:rFonts w:ascii="Titillium-Regular" w:hAnsi="Titillium-Regular" w:cs="Titillium-Regular"/>
          <w:color w:val="000000"/>
          <w:sz w:val="24"/>
          <w:szCs w:val="24"/>
        </w:rPr>
        <w:t>Discipline, Clean Air Act (cannot smoke in the re</w:t>
      </w:r>
      <w:r w:rsidR="0086266A" w:rsidRPr="002140F1">
        <w:rPr>
          <w:rFonts w:ascii="Titillium-Regular" w:hAnsi="Titillium-Regular" w:cs="Titillium-Regular"/>
          <w:color w:val="000000"/>
          <w:sz w:val="24"/>
          <w:szCs w:val="24"/>
        </w:rPr>
        <w:t xml:space="preserve">source </w:t>
      </w:r>
      <w:r w:rsidRPr="002140F1">
        <w:rPr>
          <w:rFonts w:ascii="Titillium-Regular" w:hAnsi="Titillium-Regular" w:cs="Titillium-Regular"/>
          <w:color w:val="000000"/>
          <w:sz w:val="24"/>
          <w:szCs w:val="24"/>
        </w:rPr>
        <w:t>home or in the vehicles</w:t>
      </w:r>
      <w:r w:rsidR="0086266A" w:rsidRPr="002140F1">
        <w:rPr>
          <w:rFonts w:ascii="Titillium-Regular" w:hAnsi="Titillium-Regular" w:cs="Titillium-Regular"/>
          <w:color w:val="000000"/>
          <w:sz w:val="24"/>
          <w:szCs w:val="24"/>
        </w:rPr>
        <w:t xml:space="preserve">), Rights of Appeal, and others </w:t>
      </w:r>
      <w:r w:rsidR="002140F1">
        <w:rPr>
          <w:rFonts w:ascii="Titillium-Regular" w:hAnsi="Titillium-Regular" w:cs="Titillium-Regular"/>
          <w:color w:val="000000"/>
          <w:sz w:val="24"/>
          <w:szCs w:val="24"/>
        </w:rPr>
        <w:t xml:space="preserve">specific to the Agency. </w:t>
      </w:r>
    </w:p>
    <w:p w14:paraId="08B76016" w14:textId="77777777" w:rsidR="00EC2CD7" w:rsidRDefault="009E03D6" w:rsidP="00EC2CD7">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A portion of the approval </w:t>
      </w:r>
      <w:r w:rsidR="0086266A" w:rsidRPr="002140F1">
        <w:rPr>
          <w:rFonts w:ascii="Titillium-Regular" w:hAnsi="Titillium-Regular" w:cs="Titillium-Regular"/>
          <w:color w:val="000000"/>
          <w:sz w:val="24"/>
          <w:szCs w:val="24"/>
        </w:rPr>
        <w:t xml:space="preserve">process will be getting to know </w:t>
      </w:r>
      <w:r w:rsidRPr="002140F1">
        <w:rPr>
          <w:rFonts w:ascii="Titillium-Regular" w:hAnsi="Titillium-Regular" w:cs="Titillium-Regular"/>
          <w:color w:val="000000"/>
          <w:sz w:val="24"/>
          <w:szCs w:val="24"/>
        </w:rPr>
        <w:t>resource fam</w:t>
      </w:r>
      <w:r w:rsidR="0086266A" w:rsidRPr="002140F1">
        <w:rPr>
          <w:rFonts w:ascii="Titillium-Regular" w:hAnsi="Titillium-Regular" w:cs="Titillium-Regular"/>
          <w:color w:val="000000"/>
          <w:sz w:val="24"/>
          <w:szCs w:val="24"/>
        </w:rPr>
        <w:t xml:space="preserve">ilies. This will happen through interviews </w:t>
      </w:r>
      <w:r w:rsidRPr="002140F1">
        <w:rPr>
          <w:rFonts w:ascii="Titillium-Regular" w:hAnsi="Titillium-Regular" w:cs="Titillium-Regular"/>
          <w:color w:val="000000"/>
          <w:sz w:val="24"/>
          <w:szCs w:val="24"/>
        </w:rPr>
        <w:t xml:space="preserve">and completing a </w:t>
      </w:r>
      <w:r w:rsidR="0086266A" w:rsidRPr="002140F1">
        <w:rPr>
          <w:rFonts w:ascii="Titillium-Regular" w:hAnsi="Titillium-Regular" w:cs="Titillium-Regular"/>
          <w:color w:val="000000"/>
          <w:sz w:val="24"/>
          <w:szCs w:val="24"/>
        </w:rPr>
        <w:t xml:space="preserve">personal questionnaire for each </w:t>
      </w:r>
      <w:r w:rsidRPr="002140F1">
        <w:rPr>
          <w:rFonts w:ascii="Titillium-Regular" w:hAnsi="Titillium-Regular" w:cs="Titillium-Regular"/>
          <w:color w:val="000000"/>
          <w:sz w:val="24"/>
          <w:szCs w:val="24"/>
        </w:rPr>
        <w:t>resource</w:t>
      </w:r>
      <w:r w:rsidR="0086266A" w:rsidRPr="002140F1">
        <w:rPr>
          <w:rFonts w:ascii="Titillium-Regular" w:hAnsi="Titillium-Regular" w:cs="Titillium-Regular"/>
          <w:color w:val="000000"/>
          <w:sz w:val="24"/>
          <w:szCs w:val="24"/>
        </w:rPr>
        <w:t xml:space="preserve"> parent. </w:t>
      </w:r>
      <w:r w:rsidRPr="002140F1">
        <w:rPr>
          <w:rFonts w:ascii="Titillium-Regular" w:hAnsi="Titillium-Regular" w:cs="Titillium-Regular"/>
          <w:color w:val="000000"/>
          <w:sz w:val="24"/>
          <w:szCs w:val="24"/>
        </w:rPr>
        <w:t>As part of the process, you</w:t>
      </w:r>
      <w:r w:rsidR="0086266A" w:rsidRPr="002140F1">
        <w:rPr>
          <w:rFonts w:ascii="Titillium-Regular" w:hAnsi="Titillium-Regular" w:cs="Titillium-Regular"/>
          <w:color w:val="000000"/>
          <w:sz w:val="24"/>
          <w:szCs w:val="24"/>
        </w:rPr>
        <w:t xml:space="preserve"> will be listed on the Resource </w:t>
      </w:r>
      <w:r w:rsidRPr="002140F1">
        <w:rPr>
          <w:rFonts w:ascii="Titillium-Regular" w:hAnsi="Titillium-Regular" w:cs="Titillium-Regular"/>
          <w:color w:val="000000"/>
          <w:sz w:val="24"/>
          <w:szCs w:val="24"/>
        </w:rPr>
        <w:t>Family Registry. This form</w:t>
      </w:r>
      <w:r w:rsidR="0086266A" w:rsidRPr="002140F1">
        <w:rPr>
          <w:rFonts w:ascii="Titillium-Regular" w:hAnsi="Titillium-Regular" w:cs="Titillium-Regular"/>
          <w:color w:val="000000"/>
          <w:sz w:val="24"/>
          <w:szCs w:val="24"/>
        </w:rPr>
        <w:t xml:space="preserve"> will be discussed with you and </w:t>
      </w:r>
      <w:r w:rsidRPr="002140F1">
        <w:rPr>
          <w:rFonts w:ascii="Titillium-Regular" w:hAnsi="Titillium-Regular" w:cs="Titillium-Regular"/>
          <w:color w:val="000000"/>
          <w:sz w:val="24"/>
          <w:szCs w:val="24"/>
        </w:rPr>
        <w:t>complete</w:t>
      </w:r>
      <w:r w:rsidR="0086266A" w:rsidRPr="002140F1">
        <w:rPr>
          <w:rFonts w:ascii="Titillium-Regular" w:hAnsi="Titillium-Regular" w:cs="Titillium-Regular"/>
          <w:color w:val="000000"/>
          <w:sz w:val="24"/>
          <w:szCs w:val="24"/>
        </w:rPr>
        <w:t xml:space="preserve">d by you and the agency worker. </w:t>
      </w:r>
      <w:r w:rsidRPr="002140F1">
        <w:rPr>
          <w:rFonts w:ascii="Titillium-Regular" w:hAnsi="Titillium-Regular" w:cs="Titillium-Regular"/>
          <w:color w:val="000000"/>
          <w:sz w:val="24"/>
          <w:szCs w:val="24"/>
        </w:rPr>
        <w:t>Please keep in mind t</w:t>
      </w:r>
      <w:r w:rsidR="0086266A" w:rsidRPr="002140F1">
        <w:rPr>
          <w:rFonts w:ascii="Titillium-Regular" w:hAnsi="Titillium-Regular" w:cs="Titillium-Regular"/>
          <w:color w:val="000000"/>
          <w:sz w:val="24"/>
          <w:szCs w:val="24"/>
        </w:rPr>
        <w:t xml:space="preserve">hrough the approval process not </w:t>
      </w:r>
      <w:r w:rsidRPr="002140F1">
        <w:rPr>
          <w:rFonts w:ascii="Titillium-Regular" w:hAnsi="Titillium-Regular" w:cs="Titillium-Regular"/>
          <w:color w:val="000000"/>
          <w:sz w:val="24"/>
          <w:szCs w:val="24"/>
        </w:rPr>
        <w:t>only is the agency meeting and interv</w:t>
      </w:r>
      <w:r w:rsidR="0086266A" w:rsidRPr="002140F1">
        <w:rPr>
          <w:rFonts w:ascii="Titillium-Regular" w:hAnsi="Titillium-Regular" w:cs="Titillium-Regular"/>
          <w:color w:val="000000"/>
          <w:sz w:val="24"/>
          <w:szCs w:val="24"/>
        </w:rPr>
        <w:t xml:space="preserve">iewing you, </w:t>
      </w:r>
      <w:proofErr w:type="gramStart"/>
      <w:r w:rsidR="0086266A" w:rsidRPr="002140F1">
        <w:rPr>
          <w:rFonts w:ascii="Titillium-Regular" w:hAnsi="Titillium-Regular" w:cs="Titillium-Regular"/>
          <w:color w:val="000000"/>
          <w:sz w:val="24"/>
          <w:szCs w:val="24"/>
        </w:rPr>
        <w:t xml:space="preserve">they </w:t>
      </w:r>
      <w:r w:rsidRPr="002140F1">
        <w:rPr>
          <w:rFonts w:ascii="Titillium-Regular" w:hAnsi="Titillium-Regular" w:cs="Titillium-Regular"/>
          <w:color w:val="000000"/>
          <w:sz w:val="24"/>
          <w:szCs w:val="24"/>
        </w:rPr>
        <w:t>will</w:t>
      </w:r>
      <w:proofErr w:type="gramEnd"/>
      <w:r w:rsidRPr="002140F1">
        <w:rPr>
          <w:rFonts w:ascii="Titillium-Regular" w:hAnsi="Titillium-Regular" w:cs="Titillium-Regular"/>
          <w:color w:val="000000"/>
          <w:sz w:val="24"/>
          <w:szCs w:val="24"/>
        </w:rPr>
        <w:t xml:space="preserve"> talk to all househ</w:t>
      </w:r>
      <w:r w:rsidR="0086266A" w:rsidRPr="002140F1">
        <w:rPr>
          <w:rFonts w:ascii="Titillium-Regular" w:hAnsi="Titillium-Regular" w:cs="Titillium-Regular"/>
          <w:color w:val="000000"/>
          <w:sz w:val="24"/>
          <w:szCs w:val="24"/>
        </w:rPr>
        <w:t xml:space="preserve">old members, including children in the home. </w:t>
      </w:r>
      <w:r w:rsidR="00EC2CD7">
        <w:rPr>
          <w:rFonts w:ascii="Titillium-Regular" w:hAnsi="Titillium-Regular" w:cs="Titillium-Regular"/>
          <w:color w:val="000000"/>
          <w:sz w:val="24"/>
          <w:szCs w:val="24"/>
        </w:rPr>
        <w:t xml:space="preserve">Also, </w:t>
      </w:r>
      <w:r w:rsidR="0086266A" w:rsidRPr="002140F1">
        <w:rPr>
          <w:rFonts w:ascii="Titillium-Regular" w:hAnsi="Titillium-Regular" w:cs="Titillium-Regular"/>
          <w:color w:val="000000"/>
          <w:sz w:val="24"/>
          <w:szCs w:val="24"/>
        </w:rPr>
        <w:t xml:space="preserve">all household members’ information </w:t>
      </w:r>
      <w:r w:rsidRPr="002140F1">
        <w:rPr>
          <w:rFonts w:ascii="Titillium-Regular" w:hAnsi="Titillium-Regular" w:cs="Titillium-Regular"/>
          <w:color w:val="000000"/>
          <w:sz w:val="24"/>
          <w:szCs w:val="24"/>
        </w:rPr>
        <w:t>such as Social Secur</w:t>
      </w:r>
      <w:r w:rsidR="0086266A" w:rsidRPr="002140F1">
        <w:rPr>
          <w:rFonts w:ascii="Titillium-Regular" w:hAnsi="Titillium-Regular" w:cs="Titillium-Regular"/>
          <w:color w:val="000000"/>
          <w:sz w:val="24"/>
          <w:szCs w:val="24"/>
        </w:rPr>
        <w:t xml:space="preserve">ity Numbers, any clearances and </w:t>
      </w:r>
      <w:r w:rsidRPr="002140F1">
        <w:rPr>
          <w:rFonts w:ascii="Titillium-Regular" w:hAnsi="Titillium-Regular" w:cs="Titillium-Regular"/>
          <w:color w:val="000000"/>
          <w:sz w:val="24"/>
          <w:szCs w:val="24"/>
        </w:rPr>
        <w:t>dates of birth need to be</w:t>
      </w:r>
      <w:r w:rsidR="0086266A" w:rsidRPr="002140F1">
        <w:rPr>
          <w:rFonts w:ascii="Titillium-Regular" w:hAnsi="Titillium-Regular" w:cs="Titillium-Regular"/>
          <w:color w:val="000000"/>
          <w:sz w:val="24"/>
          <w:szCs w:val="24"/>
        </w:rPr>
        <w:t xml:space="preserve"> provided to the agency for the </w:t>
      </w:r>
      <w:r w:rsidRPr="002140F1">
        <w:rPr>
          <w:rFonts w:ascii="Titillium-Regular" w:hAnsi="Titillium-Regular" w:cs="Titillium-Regular"/>
          <w:color w:val="000000"/>
          <w:sz w:val="24"/>
          <w:szCs w:val="24"/>
        </w:rPr>
        <w:t xml:space="preserve">purpose of the child </w:t>
      </w:r>
      <w:r w:rsidR="0086266A" w:rsidRPr="002140F1">
        <w:rPr>
          <w:rFonts w:ascii="Titillium-Regular" w:hAnsi="Titillium-Regular" w:cs="Titillium-Regular"/>
          <w:color w:val="000000"/>
          <w:sz w:val="24"/>
          <w:szCs w:val="24"/>
        </w:rPr>
        <w:t>abuse registry.</w:t>
      </w:r>
    </w:p>
    <w:p w14:paraId="7DEDDB45" w14:textId="77777777" w:rsidR="00D91912" w:rsidRDefault="0086266A" w:rsidP="00EC2CD7">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If your home is not </w:t>
      </w:r>
      <w:r w:rsidR="009E03D6" w:rsidRPr="002140F1">
        <w:rPr>
          <w:rFonts w:ascii="Titillium-Regular" w:hAnsi="Titillium-Regular" w:cs="Titillium-Regular"/>
          <w:color w:val="000000"/>
          <w:sz w:val="24"/>
          <w:szCs w:val="24"/>
        </w:rPr>
        <w:t>app</w:t>
      </w:r>
      <w:r w:rsidRPr="002140F1">
        <w:rPr>
          <w:rFonts w:ascii="Titillium-Regular" w:hAnsi="Titillium-Regular" w:cs="Titillium-Regular"/>
          <w:color w:val="000000"/>
          <w:sz w:val="24"/>
          <w:szCs w:val="24"/>
        </w:rPr>
        <w:t xml:space="preserve">roved, you will receive written </w:t>
      </w:r>
      <w:r w:rsidR="009E03D6" w:rsidRPr="002140F1">
        <w:rPr>
          <w:rFonts w:ascii="Titillium-Regular" w:hAnsi="Titillium-Regular" w:cs="Titillium-Regular"/>
          <w:color w:val="000000"/>
          <w:sz w:val="24"/>
          <w:szCs w:val="24"/>
        </w:rPr>
        <w:t>notice as well and have th</w:t>
      </w:r>
      <w:r w:rsidRPr="002140F1">
        <w:rPr>
          <w:rFonts w:ascii="Titillium-Regular" w:hAnsi="Titillium-Regular" w:cs="Titillium-Regular"/>
          <w:color w:val="000000"/>
          <w:sz w:val="24"/>
          <w:szCs w:val="24"/>
        </w:rPr>
        <w:t xml:space="preserve">e right to appeal the decision. </w:t>
      </w:r>
      <w:r w:rsidR="009E03D6" w:rsidRPr="002140F1">
        <w:rPr>
          <w:rFonts w:ascii="Titillium-Regular" w:hAnsi="Titillium-Regular" w:cs="Titillium-Regular"/>
          <w:color w:val="000000"/>
          <w:sz w:val="24"/>
          <w:szCs w:val="24"/>
        </w:rPr>
        <w:t>You have the right t</w:t>
      </w:r>
      <w:r w:rsidRPr="002140F1">
        <w:rPr>
          <w:rFonts w:ascii="Titillium-Regular" w:hAnsi="Titillium-Regular" w:cs="Titillium-Regular"/>
          <w:color w:val="000000"/>
          <w:sz w:val="24"/>
          <w:szCs w:val="24"/>
        </w:rPr>
        <w:t xml:space="preserve">o appeal any adverse regulatory </w:t>
      </w:r>
      <w:r w:rsidR="009E03D6" w:rsidRPr="002140F1">
        <w:rPr>
          <w:rFonts w:ascii="Titillium-Regular" w:hAnsi="Titillium-Regular" w:cs="Titillium-Regular"/>
          <w:color w:val="000000"/>
          <w:sz w:val="24"/>
          <w:szCs w:val="24"/>
        </w:rPr>
        <w:t>action if you believe yo</w:t>
      </w:r>
      <w:r w:rsidRPr="002140F1">
        <w:rPr>
          <w:rFonts w:ascii="Titillium-Regular" w:hAnsi="Titillium-Regular" w:cs="Titillium-Regular"/>
          <w:color w:val="000000"/>
          <w:sz w:val="24"/>
          <w:szCs w:val="24"/>
        </w:rPr>
        <w:t xml:space="preserve">u have met necessary regulatory </w:t>
      </w:r>
      <w:r w:rsidR="009E03D6" w:rsidRPr="002140F1">
        <w:rPr>
          <w:rFonts w:ascii="Titillium-Regular" w:hAnsi="Titillium-Regular" w:cs="Titillium-Regular"/>
          <w:color w:val="000000"/>
          <w:sz w:val="24"/>
          <w:szCs w:val="24"/>
        </w:rPr>
        <w:t xml:space="preserve">requirements. </w:t>
      </w:r>
    </w:p>
    <w:p w14:paraId="2901D782" w14:textId="77777777" w:rsidR="008008CE" w:rsidRDefault="009E03D6" w:rsidP="0081315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Appeals sh</w:t>
      </w:r>
      <w:r w:rsidR="0086266A" w:rsidRPr="002140F1">
        <w:rPr>
          <w:rFonts w:ascii="Titillium-Regular" w:hAnsi="Titillium-Regular" w:cs="Titillium-Regular"/>
          <w:color w:val="000000"/>
          <w:sz w:val="24"/>
          <w:szCs w:val="24"/>
        </w:rPr>
        <w:t xml:space="preserve">ould be submitted in writing to </w:t>
      </w:r>
      <w:r w:rsidRPr="002140F1">
        <w:rPr>
          <w:rFonts w:ascii="Titillium-Regular" w:hAnsi="Titillium-Regular" w:cs="Titillium-Regular"/>
          <w:color w:val="000000"/>
          <w:sz w:val="24"/>
          <w:szCs w:val="24"/>
        </w:rPr>
        <w:t>the administrator of th</w:t>
      </w:r>
      <w:r w:rsidR="0086266A" w:rsidRPr="002140F1">
        <w:rPr>
          <w:rFonts w:ascii="Titillium-Regular" w:hAnsi="Titillium-Regular" w:cs="Titillium-Regular"/>
          <w:color w:val="000000"/>
          <w:sz w:val="24"/>
          <w:szCs w:val="24"/>
        </w:rPr>
        <w:t xml:space="preserve">e agency with who you are under </w:t>
      </w:r>
      <w:r w:rsidRPr="002140F1">
        <w:rPr>
          <w:rFonts w:ascii="Titillium-Regular" w:hAnsi="Titillium-Regular" w:cs="Titillium-Regular"/>
          <w:color w:val="000000"/>
          <w:sz w:val="24"/>
          <w:szCs w:val="24"/>
        </w:rPr>
        <w:t xml:space="preserve">contract within 15 days </w:t>
      </w:r>
      <w:r w:rsidR="008008CE">
        <w:rPr>
          <w:rFonts w:ascii="Titillium-Regular" w:hAnsi="Titillium-Regular" w:cs="Titillium-Regular"/>
          <w:color w:val="000000"/>
          <w:sz w:val="24"/>
          <w:szCs w:val="24"/>
        </w:rPr>
        <w:t>of the notice of the</w:t>
      </w:r>
      <w:r w:rsidR="0081315C">
        <w:rPr>
          <w:rFonts w:ascii="Titillium-Regular" w:hAnsi="Titillium-Regular" w:cs="Titillium-Regular"/>
          <w:color w:val="000000"/>
          <w:sz w:val="24"/>
          <w:szCs w:val="24"/>
        </w:rPr>
        <w:t xml:space="preserve"> </w:t>
      </w:r>
      <w:r w:rsidR="0086266A" w:rsidRPr="002140F1">
        <w:rPr>
          <w:rFonts w:ascii="Titillium-Regular" w:hAnsi="Titillium-Regular" w:cs="Titillium-Regular"/>
          <w:color w:val="000000"/>
          <w:sz w:val="24"/>
          <w:szCs w:val="24"/>
        </w:rPr>
        <w:t xml:space="preserve">action. If </w:t>
      </w:r>
      <w:r w:rsidRPr="002140F1">
        <w:rPr>
          <w:rFonts w:ascii="Titillium-Regular" w:hAnsi="Titillium-Regular" w:cs="Titillium-Regular"/>
          <w:color w:val="000000"/>
          <w:sz w:val="24"/>
          <w:szCs w:val="24"/>
        </w:rPr>
        <w:t>the agency is unable to reso</w:t>
      </w:r>
      <w:r w:rsidR="0086266A" w:rsidRPr="002140F1">
        <w:rPr>
          <w:rFonts w:ascii="Titillium-Regular" w:hAnsi="Titillium-Regular" w:cs="Titillium-Regular"/>
          <w:color w:val="000000"/>
          <w:sz w:val="24"/>
          <w:szCs w:val="24"/>
        </w:rPr>
        <w:t xml:space="preserve">lve the issues of disagreement, </w:t>
      </w:r>
      <w:r w:rsidRPr="002140F1">
        <w:rPr>
          <w:rFonts w:ascii="Titillium-Regular" w:hAnsi="Titillium-Regular" w:cs="Titillium-Regular"/>
          <w:color w:val="000000"/>
          <w:sz w:val="24"/>
          <w:szCs w:val="24"/>
        </w:rPr>
        <w:t>the appeal will</w:t>
      </w:r>
      <w:r w:rsidR="0086266A" w:rsidRPr="002140F1">
        <w:rPr>
          <w:rFonts w:ascii="Titillium-Regular" w:hAnsi="Titillium-Regular" w:cs="Titillium-Regular"/>
          <w:color w:val="000000"/>
          <w:sz w:val="24"/>
          <w:szCs w:val="24"/>
        </w:rPr>
        <w:t xml:space="preserve"> be forwarded to the Department </w:t>
      </w:r>
      <w:r w:rsidRPr="002140F1">
        <w:rPr>
          <w:rFonts w:ascii="Titillium-Regular" w:hAnsi="Titillium-Regular" w:cs="Titillium-Regular"/>
          <w:color w:val="000000"/>
          <w:sz w:val="24"/>
          <w:szCs w:val="24"/>
        </w:rPr>
        <w:t>of Human Services Offic</w:t>
      </w:r>
      <w:r w:rsidR="0086266A" w:rsidRPr="002140F1">
        <w:rPr>
          <w:rFonts w:ascii="Titillium-Regular" w:hAnsi="Titillium-Regular" w:cs="Titillium-Regular"/>
          <w:color w:val="000000"/>
          <w:sz w:val="24"/>
          <w:szCs w:val="24"/>
        </w:rPr>
        <w:t xml:space="preserve">e of Hearings and Appeals for a hearing to be heard. </w:t>
      </w:r>
    </w:p>
    <w:p w14:paraId="46B5705D" w14:textId="77777777" w:rsidR="00712220" w:rsidRPr="00712220" w:rsidRDefault="009E03D6" w:rsidP="00712220">
      <w:pPr>
        <w:autoSpaceDE w:val="0"/>
        <w:autoSpaceDN w:val="0"/>
        <w:adjustRightInd w:val="0"/>
        <w:spacing w:after="0" w:line="240" w:lineRule="auto"/>
        <w:jc w:val="both"/>
        <w:rPr>
          <w:rFonts w:ascii="Times New Roman" w:hAnsi="Times New Roman" w:cs="Times New Roman"/>
          <w:color w:val="000000"/>
          <w:sz w:val="24"/>
          <w:szCs w:val="24"/>
        </w:rPr>
      </w:pPr>
      <w:r w:rsidRPr="00712220">
        <w:rPr>
          <w:rFonts w:ascii="Times New Roman" w:hAnsi="Times New Roman" w:cs="Times New Roman"/>
          <w:color w:val="FF0000"/>
          <w:sz w:val="36"/>
          <w:szCs w:val="36"/>
        </w:rPr>
        <w:t>Annual Recertificat</w:t>
      </w:r>
      <w:r w:rsidR="0086266A" w:rsidRPr="00712220">
        <w:rPr>
          <w:rFonts w:ascii="Times New Roman" w:hAnsi="Times New Roman" w:cs="Times New Roman"/>
          <w:color w:val="FF0000"/>
          <w:sz w:val="36"/>
          <w:szCs w:val="36"/>
        </w:rPr>
        <w:t>ion</w:t>
      </w:r>
      <w:r w:rsidR="0086266A" w:rsidRPr="00712220">
        <w:rPr>
          <w:rFonts w:ascii="Times New Roman" w:hAnsi="Times New Roman" w:cs="Times New Roman"/>
          <w:color w:val="000000"/>
          <w:sz w:val="24"/>
          <w:szCs w:val="24"/>
        </w:rPr>
        <w:t xml:space="preserve"> </w:t>
      </w:r>
    </w:p>
    <w:p w14:paraId="39A48D55" w14:textId="77777777" w:rsidR="00EC2CD7" w:rsidRDefault="0086266A" w:rsidP="00712220">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Each Resource Home will be </w:t>
      </w:r>
      <w:r w:rsidR="009E03D6" w:rsidRPr="002140F1">
        <w:rPr>
          <w:rFonts w:ascii="Titillium-Regular" w:hAnsi="Titillium-Regular" w:cs="Titillium-Regular"/>
          <w:color w:val="000000"/>
          <w:sz w:val="24"/>
          <w:szCs w:val="24"/>
        </w:rPr>
        <w:t>visited and formally evaluat</w:t>
      </w:r>
      <w:r w:rsidRPr="002140F1">
        <w:rPr>
          <w:rFonts w:ascii="Titillium-Regular" w:hAnsi="Titillium-Regular" w:cs="Titillium-Regular"/>
          <w:color w:val="000000"/>
          <w:sz w:val="24"/>
          <w:szCs w:val="24"/>
        </w:rPr>
        <w:t xml:space="preserve">ed annually by a representative </w:t>
      </w:r>
      <w:r w:rsidR="009E03D6" w:rsidRPr="002140F1">
        <w:rPr>
          <w:rFonts w:ascii="Titillium-Regular" w:hAnsi="Titillium-Regular" w:cs="Titillium-Regular"/>
          <w:color w:val="000000"/>
          <w:sz w:val="24"/>
          <w:szCs w:val="24"/>
        </w:rPr>
        <w:t>of the licens</w:t>
      </w:r>
      <w:r w:rsidRPr="002140F1">
        <w:rPr>
          <w:rFonts w:ascii="Titillium-Regular" w:hAnsi="Titillium-Regular" w:cs="Titillium-Regular"/>
          <w:color w:val="000000"/>
          <w:sz w:val="24"/>
          <w:szCs w:val="24"/>
        </w:rPr>
        <w:t xml:space="preserve">ing agency with whom you hold a </w:t>
      </w:r>
      <w:r w:rsidR="009E03D6" w:rsidRPr="002140F1">
        <w:rPr>
          <w:rFonts w:ascii="Titillium-Regular" w:hAnsi="Titillium-Regular" w:cs="Titillium-Regular"/>
          <w:color w:val="000000"/>
          <w:sz w:val="24"/>
          <w:szCs w:val="24"/>
        </w:rPr>
        <w:t xml:space="preserve">contract. The evaluation </w:t>
      </w:r>
      <w:r w:rsidRPr="002140F1">
        <w:rPr>
          <w:rFonts w:ascii="Titillium-Regular" w:hAnsi="Titillium-Regular" w:cs="Titillium-Regular"/>
          <w:color w:val="000000"/>
          <w:sz w:val="24"/>
          <w:szCs w:val="24"/>
        </w:rPr>
        <w:t xml:space="preserve">is used to determine continued </w:t>
      </w:r>
      <w:r w:rsidR="009E03D6" w:rsidRPr="002140F1">
        <w:rPr>
          <w:rFonts w:ascii="Titillium-Regular" w:hAnsi="Titillium-Regular" w:cs="Titillium-Regular"/>
          <w:color w:val="000000"/>
          <w:sz w:val="24"/>
          <w:szCs w:val="24"/>
        </w:rPr>
        <w:t>compliance with state regu</w:t>
      </w:r>
      <w:r w:rsidRPr="002140F1">
        <w:rPr>
          <w:rFonts w:ascii="Titillium-Regular" w:hAnsi="Titillium-Regular" w:cs="Titillium-Regular"/>
          <w:color w:val="000000"/>
          <w:sz w:val="24"/>
          <w:szCs w:val="24"/>
        </w:rPr>
        <w:t xml:space="preserve">lations for a licensed resource </w:t>
      </w:r>
      <w:r w:rsidR="009E03D6" w:rsidRPr="002140F1">
        <w:rPr>
          <w:rFonts w:ascii="Titillium-Regular" w:hAnsi="Titillium-Regular" w:cs="Titillium-Regular"/>
          <w:color w:val="000000"/>
          <w:sz w:val="24"/>
          <w:szCs w:val="24"/>
        </w:rPr>
        <w:t>home (stated in sectio</w:t>
      </w:r>
      <w:r w:rsidRPr="002140F1">
        <w:rPr>
          <w:rFonts w:ascii="Titillium-Regular" w:hAnsi="Titillium-Regular" w:cs="Titillium-Regular"/>
          <w:color w:val="000000"/>
          <w:sz w:val="24"/>
          <w:szCs w:val="24"/>
        </w:rPr>
        <w:t xml:space="preserve">n IV-B). Resource Families will </w:t>
      </w:r>
      <w:r w:rsidR="009E03D6" w:rsidRPr="002140F1">
        <w:rPr>
          <w:rFonts w:ascii="Titillium-Regular" w:hAnsi="Titillium-Regular" w:cs="Titillium-Regular"/>
          <w:color w:val="000000"/>
          <w:sz w:val="24"/>
          <w:szCs w:val="24"/>
        </w:rPr>
        <w:t xml:space="preserve">schedule with the </w:t>
      </w:r>
      <w:proofErr w:type="gramStart"/>
      <w:r w:rsidR="009E03D6" w:rsidRPr="002140F1">
        <w:rPr>
          <w:rFonts w:ascii="Titillium-Regular" w:hAnsi="Titillium-Regular" w:cs="Titillium-Regular"/>
          <w:color w:val="000000"/>
          <w:sz w:val="24"/>
          <w:szCs w:val="24"/>
        </w:rPr>
        <w:t>repres</w:t>
      </w:r>
      <w:r w:rsidRPr="002140F1">
        <w:rPr>
          <w:rFonts w:ascii="Titillium-Regular" w:hAnsi="Titillium-Regular" w:cs="Titillium-Regular"/>
          <w:color w:val="000000"/>
          <w:sz w:val="24"/>
          <w:szCs w:val="24"/>
        </w:rPr>
        <w:t>entative, and</w:t>
      </w:r>
      <w:proofErr w:type="gramEnd"/>
      <w:r w:rsidRPr="002140F1">
        <w:rPr>
          <w:rFonts w:ascii="Titillium-Regular" w:hAnsi="Titillium-Regular" w:cs="Titillium-Regular"/>
          <w:color w:val="000000"/>
          <w:sz w:val="24"/>
          <w:szCs w:val="24"/>
        </w:rPr>
        <w:t xml:space="preserve"> will also receive </w:t>
      </w:r>
      <w:r w:rsidR="009E03D6" w:rsidRPr="002140F1">
        <w:rPr>
          <w:rFonts w:ascii="Titillium-Regular" w:hAnsi="Titillium-Regular" w:cs="Titillium-Regular"/>
          <w:color w:val="000000"/>
          <w:sz w:val="24"/>
          <w:szCs w:val="24"/>
        </w:rPr>
        <w:t>written notice of the annual evaluation and the results o</w:t>
      </w:r>
      <w:r w:rsidRPr="002140F1">
        <w:rPr>
          <w:rFonts w:ascii="Titillium-Regular" w:hAnsi="Titillium-Regular" w:cs="Titillium-Regular"/>
          <w:color w:val="000000"/>
          <w:sz w:val="24"/>
          <w:szCs w:val="24"/>
        </w:rPr>
        <w:t xml:space="preserve">f the annual evaluation. </w:t>
      </w:r>
    </w:p>
    <w:p w14:paraId="78CEBEC8" w14:textId="77777777" w:rsidR="00EC2CD7" w:rsidRDefault="009E03D6" w:rsidP="00EC2CD7">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Any deficiencies found during the recertification will</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be noted and a correction plan will be established. The</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date by which the corre</w:t>
      </w:r>
      <w:r w:rsidR="0086266A" w:rsidRPr="002140F1">
        <w:rPr>
          <w:rFonts w:ascii="Titillium-Regular" w:hAnsi="Titillium-Regular" w:cs="Titillium-Regular"/>
          <w:color w:val="000000"/>
          <w:sz w:val="24"/>
          <w:szCs w:val="24"/>
        </w:rPr>
        <w:t xml:space="preserve">ction must be accomplished will </w:t>
      </w:r>
      <w:r w:rsidRPr="002140F1">
        <w:rPr>
          <w:rFonts w:ascii="Titillium-Regular" w:hAnsi="Titillium-Regular" w:cs="Titillium-Regular"/>
          <w:color w:val="000000"/>
          <w:sz w:val="24"/>
          <w:szCs w:val="24"/>
        </w:rPr>
        <w:t>be specified. If correct</w:t>
      </w:r>
      <w:r w:rsidR="0086266A" w:rsidRPr="002140F1">
        <w:rPr>
          <w:rFonts w:ascii="Titillium-Regular" w:hAnsi="Titillium-Regular" w:cs="Titillium-Regular"/>
          <w:color w:val="000000"/>
          <w:sz w:val="24"/>
          <w:szCs w:val="24"/>
        </w:rPr>
        <w:t xml:space="preserve">ions are required, the Resource </w:t>
      </w:r>
      <w:r w:rsidR="00B97CC5">
        <w:rPr>
          <w:rFonts w:ascii="Titillium-Regular" w:hAnsi="Titillium-Regular" w:cs="Titillium-Regular"/>
          <w:color w:val="000000"/>
          <w:sz w:val="24"/>
          <w:szCs w:val="24"/>
        </w:rPr>
        <w:t xml:space="preserve">Home is </w:t>
      </w:r>
      <w:r w:rsidRPr="002140F1">
        <w:rPr>
          <w:rFonts w:ascii="Titillium-Regular" w:hAnsi="Titillium-Regular" w:cs="Titillium-Regular"/>
          <w:color w:val="000000"/>
          <w:sz w:val="24"/>
          <w:szCs w:val="24"/>
        </w:rPr>
        <w:t>considered out o</w:t>
      </w:r>
      <w:r w:rsidR="0086266A" w:rsidRPr="002140F1">
        <w:rPr>
          <w:rFonts w:ascii="Titillium-Regular" w:hAnsi="Titillium-Regular" w:cs="Titillium-Regular"/>
          <w:color w:val="000000"/>
          <w:sz w:val="24"/>
          <w:szCs w:val="24"/>
        </w:rPr>
        <w:t xml:space="preserve">f compliance and will be placed </w:t>
      </w:r>
      <w:r w:rsidRPr="002140F1">
        <w:rPr>
          <w:rFonts w:ascii="Titillium-Regular" w:hAnsi="Titillium-Regular" w:cs="Titillium-Regular"/>
          <w:color w:val="000000"/>
          <w:sz w:val="24"/>
          <w:szCs w:val="24"/>
        </w:rPr>
        <w:t xml:space="preserve">on provisional status. </w:t>
      </w:r>
      <w:r w:rsidR="0086266A" w:rsidRPr="002140F1">
        <w:rPr>
          <w:rFonts w:ascii="Titillium-Regular" w:hAnsi="Titillium-Regular" w:cs="Titillium-Regular"/>
          <w:color w:val="000000"/>
          <w:sz w:val="24"/>
          <w:szCs w:val="24"/>
        </w:rPr>
        <w:t xml:space="preserve">While on provisional status, no </w:t>
      </w:r>
      <w:r w:rsidRPr="002140F1">
        <w:rPr>
          <w:rFonts w:ascii="Titillium-Regular" w:hAnsi="Titillium-Regular" w:cs="Titillium-Regular"/>
          <w:color w:val="000000"/>
          <w:sz w:val="24"/>
          <w:szCs w:val="24"/>
        </w:rPr>
        <w:t>additional children may b</w:t>
      </w:r>
      <w:r w:rsidR="0086266A" w:rsidRPr="002140F1">
        <w:rPr>
          <w:rFonts w:ascii="Titillium-Regular" w:hAnsi="Titillium-Regular" w:cs="Titillium-Regular"/>
          <w:color w:val="000000"/>
          <w:sz w:val="24"/>
          <w:szCs w:val="24"/>
        </w:rPr>
        <w:t xml:space="preserve">e placed in the home. If, after </w:t>
      </w:r>
      <w:r w:rsidRPr="002140F1">
        <w:rPr>
          <w:rFonts w:ascii="Titillium-Regular" w:hAnsi="Titillium-Regular" w:cs="Titillium-Regular"/>
          <w:color w:val="000000"/>
          <w:sz w:val="24"/>
          <w:szCs w:val="24"/>
        </w:rPr>
        <w:t xml:space="preserve">one year, </w:t>
      </w:r>
      <w:r w:rsidR="0086266A" w:rsidRPr="002140F1">
        <w:rPr>
          <w:rFonts w:ascii="Titillium-Regular" w:hAnsi="Titillium-Regular" w:cs="Titillium-Regular"/>
          <w:color w:val="000000"/>
          <w:sz w:val="24"/>
          <w:szCs w:val="24"/>
        </w:rPr>
        <w:t xml:space="preserve">you have not made the necessary corrections, </w:t>
      </w:r>
      <w:r w:rsidRPr="002140F1">
        <w:rPr>
          <w:rFonts w:ascii="Titillium-Regular" w:hAnsi="Titillium-Regular" w:cs="Titillium-Regular"/>
          <w:color w:val="000000"/>
          <w:sz w:val="24"/>
          <w:szCs w:val="24"/>
        </w:rPr>
        <w:t>you may be</w:t>
      </w:r>
      <w:r w:rsidR="0086266A" w:rsidRPr="002140F1">
        <w:rPr>
          <w:rFonts w:ascii="Titillium-Regular" w:hAnsi="Titillium-Regular" w:cs="Titillium-Regular"/>
          <w:color w:val="000000"/>
          <w:sz w:val="24"/>
          <w:szCs w:val="24"/>
        </w:rPr>
        <w:t xml:space="preserve"> excluded and your home closed. </w:t>
      </w:r>
    </w:p>
    <w:p w14:paraId="2E79F4BF" w14:textId="77777777" w:rsidR="00B97CC5" w:rsidRPr="00EC2CD7" w:rsidRDefault="009E03D6" w:rsidP="00EC2CD7">
      <w:pPr>
        <w:autoSpaceDE w:val="0"/>
        <w:autoSpaceDN w:val="0"/>
        <w:adjustRightInd w:val="0"/>
        <w:spacing w:after="0" w:line="240" w:lineRule="auto"/>
        <w:ind w:firstLine="720"/>
        <w:jc w:val="both"/>
        <w:rPr>
          <w:rFonts w:ascii="Titillium-Regular" w:hAnsi="Titillium-Regular" w:cs="Titillium-Regular"/>
          <w:color w:val="000000"/>
          <w:sz w:val="24"/>
          <w:szCs w:val="24"/>
        </w:rPr>
        <w:sectPr w:rsidR="00B97CC5" w:rsidRPr="00EC2CD7" w:rsidSect="00B97CC5">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2140F1">
        <w:rPr>
          <w:rFonts w:ascii="Titillium-Regular" w:hAnsi="Titillium-Regular" w:cs="Titillium-Regular"/>
          <w:color w:val="000000"/>
          <w:sz w:val="24"/>
          <w:szCs w:val="24"/>
        </w:rPr>
        <w:t>You have the right to appeal any adverse regulatory</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action if you believe yo</w:t>
      </w:r>
      <w:r w:rsidR="0086266A" w:rsidRPr="002140F1">
        <w:rPr>
          <w:rFonts w:ascii="Titillium-Regular" w:hAnsi="Titillium-Regular" w:cs="Titillium-Regular"/>
          <w:color w:val="000000"/>
          <w:sz w:val="24"/>
          <w:szCs w:val="24"/>
        </w:rPr>
        <w:t xml:space="preserve">u have met necessary regulatory </w:t>
      </w:r>
      <w:r w:rsidRPr="002140F1">
        <w:rPr>
          <w:rFonts w:ascii="Titillium-Regular" w:hAnsi="Titillium-Regular" w:cs="Titillium-Regular"/>
          <w:color w:val="000000"/>
          <w:sz w:val="24"/>
          <w:szCs w:val="24"/>
        </w:rPr>
        <w:t>requirements. Appeals sh</w:t>
      </w:r>
      <w:r w:rsidR="0086266A" w:rsidRPr="002140F1">
        <w:rPr>
          <w:rFonts w:ascii="Titillium-Regular" w:hAnsi="Titillium-Regular" w:cs="Titillium-Regular"/>
          <w:color w:val="000000"/>
          <w:sz w:val="24"/>
          <w:szCs w:val="24"/>
        </w:rPr>
        <w:t xml:space="preserve">ould be submitted in writing to </w:t>
      </w:r>
      <w:r w:rsidRPr="002140F1">
        <w:rPr>
          <w:rFonts w:ascii="Titillium-Regular" w:hAnsi="Titillium-Regular" w:cs="Titillium-Regular"/>
          <w:color w:val="000000"/>
          <w:sz w:val="24"/>
          <w:szCs w:val="24"/>
        </w:rPr>
        <w:t>the administrator of the agency wit</w:t>
      </w:r>
      <w:r w:rsidR="0086266A" w:rsidRPr="002140F1">
        <w:rPr>
          <w:rFonts w:ascii="Titillium-Regular" w:hAnsi="Titillium-Regular" w:cs="Titillium-Regular"/>
          <w:color w:val="000000"/>
          <w:sz w:val="24"/>
          <w:szCs w:val="24"/>
        </w:rPr>
        <w:t xml:space="preserve">h who you are under </w:t>
      </w:r>
      <w:r w:rsidRPr="002140F1">
        <w:rPr>
          <w:rFonts w:ascii="Titillium-Regular" w:hAnsi="Titillium-Regular" w:cs="Titillium-Regular"/>
          <w:color w:val="000000"/>
          <w:sz w:val="24"/>
          <w:szCs w:val="24"/>
        </w:rPr>
        <w:t xml:space="preserve">contract within 15 </w:t>
      </w:r>
      <w:r w:rsidRPr="002140F1">
        <w:rPr>
          <w:rFonts w:ascii="Titillium-Regular" w:hAnsi="Titillium-Regular" w:cs="Titillium-Regular"/>
          <w:color w:val="000000"/>
          <w:sz w:val="24"/>
          <w:szCs w:val="24"/>
        </w:rPr>
        <w:lastRenderedPageBreak/>
        <w:t xml:space="preserve">days </w:t>
      </w:r>
      <w:r w:rsidR="0086266A" w:rsidRPr="002140F1">
        <w:rPr>
          <w:rFonts w:ascii="Titillium-Regular" w:hAnsi="Titillium-Regular" w:cs="Titillium-Regular"/>
          <w:color w:val="000000"/>
          <w:sz w:val="24"/>
          <w:szCs w:val="24"/>
        </w:rPr>
        <w:t xml:space="preserve">of the notice of the action. If </w:t>
      </w:r>
      <w:r w:rsidRPr="002140F1">
        <w:rPr>
          <w:rFonts w:ascii="Titillium-Regular" w:hAnsi="Titillium-Regular" w:cs="Titillium-Regular"/>
          <w:color w:val="000000"/>
          <w:sz w:val="24"/>
          <w:szCs w:val="24"/>
        </w:rPr>
        <w:t>the agency is unable to reso</w:t>
      </w:r>
      <w:r w:rsidR="0086266A" w:rsidRPr="002140F1">
        <w:rPr>
          <w:rFonts w:ascii="Titillium-Regular" w:hAnsi="Titillium-Regular" w:cs="Titillium-Regular"/>
          <w:color w:val="000000"/>
          <w:sz w:val="24"/>
          <w:szCs w:val="24"/>
        </w:rPr>
        <w:t xml:space="preserve">lve the issues of disagreement, </w:t>
      </w:r>
      <w:r w:rsidRPr="002140F1">
        <w:rPr>
          <w:rFonts w:ascii="Titillium-Regular" w:hAnsi="Titillium-Regular" w:cs="Titillium-Regular"/>
          <w:color w:val="000000"/>
          <w:sz w:val="24"/>
          <w:szCs w:val="24"/>
        </w:rPr>
        <w:t>the appeal will</w:t>
      </w:r>
      <w:r w:rsidR="0086266A" w:rsidRPr="002140F1">
        <w:rPr>
          <w:rFonts w:ascii="Titillium-Regular" w:hAnsi="Titillium-Regular" w:cs="Titillium-Regular"/>
          <w:color w:val="000000"/>
          <w:sz w:val="24"/>
          <w:szCs w:val="24"/>
        </w:rPr>
        <w:t xml:space="preserve"> be forwarded to the Department </w:t>
      </w:r>
      <w:r w:rsidRPr="002140F1">
        <w:rPr>
          <w:rFonts w:ascii="Titillium-Regular" w:hAnsi="Titillium-Regular" w:cs="Titillium-Regular"/>
          <w:color w:val="000000"/>
          <w:sz w:val="24"/>
          <w:szCs w:val="24"/>
        </w:rPr>
        <w:t xml:space="preserve">of </w:t>
      </w:r>
      <w:r w:rsidRPr="002140F1">
        <w:rPr>
          <w:rFonts w:ascii="Titillium-Regular" w:hAnsi="Titillium-Regular" w:cs="Titillium-Regular"/>
          <w:color w:val="000000"/>
          <w:sz w:val="24"/>
          <w:szCs w:val="24"/>
        </w:rPr>
        <w:t>Human Services Offic</w:t>
      </w:r>
      <w:r w:rsidR="0086266A" w:rsidRPr="002140F1">
        <w:rPr>
          <w:rFonts w:ascii="Titillium-Regular" w:hAnsi="Titillium-Regular" w:cs="Titillium-Regular"/>
          <w:color w:val="000000"/>
          <w:sz w:val="24"/>
          <w:szCs w:val="24"/>
        </w:rPr>
        <w:t xml:space="preserve">e of Hearings and Appeals for a </w:t>
      </w:r>
      <w:r w:rsidR="00EC2CD7">
        <w:rPr>
          <w:rFonts w:ascii="Titillium-Regular" w:hAnsi="Titillium-Regular" w:cs="Titillium-Regular"/>
          <w:color w:val="000000"/>
          <w:sz w:val="24"/>
          <w:szCs w:val="24"/>
        </w:rPr>
        <w:t>hearing to be heard.</w:t>
      </w:r>
    </w:p>
    <w:p w14:paraId="17AF010E" w14:textId="77777777" w:rsidR="0086266A" w:rsidRPr="00EC2CD7" w:rsidRDefault="0086266A" w:rsidP="009E03D6">
      <w:pPr>
        <w:autoSpaceDE w:val="0"/>
        <w:autoSpaceDN w:val="0"/>
        <w:adjustRightInd w:val="0"/>
        <w:spacing w:after="0" w:line="240" w:lineRule="auto"/>
        <w:rPr>
          <w:rFonts w:ascii="LiberationSerif-Regular" w:hAnsi="LiberationSerif-Regular" w:cs="LiberationSerif-Regular"/>
          <w:color w:val="D0051D"/>
          <w:sz w:val="12"/>
          <w:szCs w:val="12"/>
        </w:rPr>
      </w:pPr>
    </w:p>
    <w:p w14:paraId="2FC83C5F" w14:textId="77777777" w:rsidR="009E03D6" w:rsidRPr="002140F1" w:rsidRDefault="009E03D6" w:rsidP="009E03D6">
      <w:pPr>
        <w:autoSpaceDE w:val="0"/>
        <w:autoSpaceDN w:val="0"/>
        <w:adjustRightInd w:val="0"/>
        <w:spacing w:after="0" w:line="240" w:lineRule="auto"/>
        <w:rPr>
          <w:rFonts w:ascii="LiberationSerif-Regular" w:hAnsi="LiberationSerif-Regular" w:cs="LiberationSerif-Regular"/>
          <w:b/>
          <w:color w:val="FF0000"/>
          <w:sz w:val="32"/>
          <w:szCs w:val="32"/>
        </w:rPr>
      </w:pPr>
      <w:r w:rsidRPr="002140F1">
        <w:rPr>
          <w:rFonts w:ascii="LiberationSerif-Regular" w:hAnsi="LiberationSerif-Regular" w:cs="LiberationSerif-Regular"/>
          <w:b/>
          <w:color w:val="FF0000"/>
          <w:sz w:val="32"/>
          <w:szCs w:val="32"/>
        </w:rPr>
        <w:t xml:space="preserve">TYPES OF </w:t>
      </w:r>
      <w:proofErr w:type="gramStart"/>
      <w:r w:rsidRPr="002140F1">
        <w:rPr>
          <w:rFonts w:ascii="LiberationSerif-Regular" w:hAnsi="LiberationSerif-Regular" w:cs="LiberationSerif-Regular"/>
          <w:b/>
          <w:color w:val="FF0000"/>
          <w:sz w:val="32"/>
          <w:szCs w:val="32"/>
        </w:rPr>
        <w:t>LICENSE</w:t>
      </w:r>
      <w:proofErr w:type="gramEnd"/>
    </w:p>
    <w:p w14:paraId="2FC0CA86" w14:textId="77777777" w:rsidR="002A658D" w:rsidRDefault="002A658D" w:rsidP="009E03D6">
      <w:pPr>
        <w:autoSpaceDE w:val="0"/>
        <w:autoSpaceDN w:val="0"/>
        <w:adjustRightInd w:val="0"/>
        <w:spacing w:after="0" w:line="240" w:lineRule="auto"/>
        <w:rPr>
          <w:rFonts w:ascii="Titillium-Regular" w:hAnsi="Titillium-Regular" w:cs="Titillium-Regular"/>
          <w:b/>
          <w:color w:val="000000"/>
          <w:sz w:val="20"/>
          <w:szCs w:val="20"/>
        </w:rPr>
        <w:sectPr w:rsidR="002A658D"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226517F" w14:textId="77777777" w:rsidR="002140F1" w:rsidRPr="00EC2CD7" w:rsidRDefault="002140F1" w:rsidP="009E03D6">
      <w:pPr>
        <w:autoSpaceDE w:val="0"/>
        <w:autoSpaceDN w:val="0"/>
        <w:adjustRightInd w:val="0"/>
        <w:spacing w:after="0" w:line="240" w:lineRule="auto"/>
        <w:rPr>
          <w:rFonts w:ascii="Titillium-Regular" w:hAnsi="Titillium-Regular" w:cs="Titillium-Regular"/>
          <w:b/>
          <w:color w:val="000000"/>
          <w:sz w:val="12"/>
          <w:szCs w:val="12"/>
        </w:rPr>
      </w:pPr>
    </w:p>
    <w:p w14:paraId="63112E4E" w14:textId="77777777" w:rsidR="0081315C" w:rsidRDefault="0081315C" w:rsidP="009E03D6">
      <w:pPr>
        <w:autoSpaceDE w:val="0"/>
        <w:autoSpaceDN w:val="0"/>
        <w:adjustRightInd w:val="0"/>
        <w:spacing w:after="0" w:line="240" w:lineRule="auto"/>
        <w:rPr>
          <w:rFonts w:ascii="Titillium-Regular" w:hAnsi="Titillium-Regular" w:cs="Titillium-Regular"/>
          <w:b/>
          <w:color w:val="000000"/>
          <w:sz w:val="28"/>
          <w:szCs w:val="28"/>
        </w:rPr>
        <w:sectPr w:rsidR="0081315C" w:rsidSect="002A658D">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3" w:space="720"/>
          <w:docGrid w:linePitch="360"/>
        </w:sectPr>
      </w:pPr>
    </w:p>
    <w:p w14:paraId="252A56E1" w14:textId="77777777" w:rsidR="0086266A" w:rsidRPr="002140F1" w:rsidRDefault="009E03D6" w:rsidP="009E03D6">
      <w:pPr>
        <w:autoSpaceDE w:val="0"/>
        <w:autoSpaceDN w:val="0"/>
        <w:adjustRightInd w:val="0"/>
        <w:spacing w:after="0" w:line="240" w:lineRule="auto"/>
        <w:rPr>
          <w:rFonts w:ascii="Titillium-Regular" w:hAnsi="Titillium-Regular" w:cs="Titillium-Regular"/>
          <w:color w:val="000000"/>
          <w:sz w:val="28"/>
          <w:szCs w:val="28"/>
        </w:rPr>
      </w:pPr>
      <w:r w:rsidRPr="002140F1">
        <w:rPr>
          <w:rFonts w:ascii="Titillium-Regular" w:hAnsi="Titillium-Regular" w:cs="Titillium-Regular"/>
          <w:b/>
          <w:color w:val="000000"/>
          <w:sz w:val="28"/>
          <w:szCs w:val="28"/>
        </w:rPr>
        <w:t>FU</w:t>
      </w:r>
      <w:r w:rsidR="0086266A" w:rsidRPr="002140F1">
        <w:rPr>
          <w:rFonts w:ascii="Titillium-Regular" w:hAnsi="Titillium-Regular" w:cs="Titillium-Regular"/>
          <w:b/>
          <w:color w:val="000000"/>
          <w:sz w:val="28"/>
          <w:szCs w:val="28"/>
        </w:rPr>
        <w:t>LL LICENSE:</w:t>
      </w:r>
      <w:r w:rsidR="0086266A" w:rsidRPr="002140F1">
        <w:rPr>
          <w:rFonts w:ascii="Titillium-Regular" w:hAnsi="Titillium-Regular" w:cs="Titillium-Regular"/>
          <w:color w:val="000000"/>
          <w:sz w:val="28"/>
          <w:szCs w:val="28"/>
        </w:rPr>
        <w:t xml:space="preserve"> </w:t>
      </w:r>
    </w:p>
    <w:p w14:paraId="6453C8D5" w14:textId="77777777" w:rsidR="00EC2CD7" w:rsidRPr="00EC2CD7" w:rsidRDefault="0086266A" w:rsidP="00EC2CD7">
      <w:pPr>
        <w:pStyle w:val="NoSpacing"/>
        <w:rPr>
          <w:sz w:val="24"/>
          <w:szCs w:val="24"/>
        </w:rPr>
      </w:pPr>
      <w:r w:rsidRPr="00EC2CD7">
        <w:rPr>
          <w:sz w:val="24"/>
          <w:szCs w:val="24"/>
        </w:rPr>
        <w:t xml:space="preserve">A full license will </w:t>
      </w:r>
      <w:r w:rsidR="009E03D6" w:rsidRPr="00EC2CD7">
        <w:rPr>
          <w:sz w:val="24"/>
          <w:szCs w:val="24"/>
        </w:rPr>
        <w:t>st</w:t>
      </w:r>
      <w:r w:rsidRPr="00EC2CD7">
        <w:rPr>
          <w:sz w:val="24"/>
          <w:szCs w:val="24"/>
        </w:rPr>
        <w:t xml:space="preserve">ate what was listed above, as a </w:t>
      </w:r>
      <w:r w:rsidR="009E03D6" w:rsidRPr="00EC2CD7">
        <w:rPr>
          <w:sz w:val="24"/>
          <w:szCs w:val="24"/>
        </w:rPr>
        <w:t>li</w:t>
      </w:r>
      <w:r w:rsidRPr="00EC2CD7">
        <w:rPr>
          <w:sz w:val="24"/>
          <w:szCs w:val="24"/>
        </w:rPr>
        <w:t xml:space="preserve">censed home it means the family </w:t>
      </w:r>
      <w:r w:rsidR="009E03D6" w:rsidRPr="00EC2CD7">
        <w:rPr>
          <w:sz w:val="24"/>
          <w:szCs w:val="24"/>
        </w:rPr>
        <w:t>ha</w:t>
      </w:r>
      <w:r w:rsidRPr="00EC2CD7">
        <w:rPr>
          <w:sz w:val="24"/>
          <w:szCs w:val="24"/>
        </w:rPr>
        <w:t xml:space="preserve">s met all requirements asked of </w:t>
      </w:r>
      <w:r w:rsidR="009E03D6" w:rsidRPr="00EC2CD7">
        <w:rPr>
          <w:sz w:val="24"/>
          <w:szCs w:val="24"/>
        </w:rPr>
        <w:t>the</w:t>
      </w:r>
      <w:r w:rsidRPr="00EC2CD7">
        <w:rPr>
          <w:sz w:val="24"/>
          <w:szCs w:val="24"/>
        </w:rPr>
        <w:t xml:space="preserve">m. There are two types of home– traditional resource home and </w:t>
      </w:r>
      <w:r w:rsidR="009E03D6" w:rsidRPr="00EC2CD7">
        <w:rPr>
          <w:sz w:val="24"/>
          <w:szCs w:val="24"/>
        </w:rPr>
        <w:t xml:space="preserve">kinship resource home. Traditional </w:t>
      </w:r>
      <w:r w:rsidRPr="00EC2CD7">
        <w:rPr>
          <w:sz w:val="24"/>
          <w:szCs w:val="24"/>
        </w:rPr>
        <w:t xml:space="preserve">is </w:t>
      </w:r>
      <w:r w:rsidR="009E03D6" w:rsidRPr="00EC2CD7">
        <w:rPr>
          <w:sz w:val="24"/>
          <w:szCs w:val="24"/>
        </w:rPr>
        <w:t>a hom</w:t>
      </w:r>
      <w:r w:rsidRPr="00EC2CD7">
        <w:rPr>
          <w:sz w:val="24"/>
          <w:szCs w:val="24"/>
        </w:rPr>
        <w:t xml:space="preserve">e approved for a resource child </w:t>
      </w:r>
      <w:r w:rsidR="009E03D6" w:rsidRPr="00EC2CD7">
        <w:rPr>
          <w:sz w:val="24"/>
          <w:szCs w:val="24"/>
        </w:rPr>
        <w:t>or t</w:t>
      </w:r>
      <w:r w:rsidRPr="00EC2CD7">
        <w:rPr>
          <w:sz w:val="24"/>
          <w:szCs w:val="24"/>
        </w:rPr>
        <w:t xml:space="preserve">heir family. A traditional home </w:t>
      </w:r>
      <w:r w:rsidR="009E03D6" w:rsidRPr="00EC2CD7">
        <w:rPr>
          <w:sz w:val="24"/>
          <w:szCs w:val="24"/>
        </w:rPr>
        <w:t>may</w:t>
      </w:r>
      <w:r w:rsidRPr="00EC2CD7">
        <w:rPr>
          <w:sz w:val="24"/>
          <w:szCs w:val="24"/>
        </w:rPr>
        <w:t xml:space="preserve"> not know the child and/or have </w:t>
      </w:r>
      <w:r w:rsidR="009E03D6" w:rsidRPr="00EC2CD7">
        <w:rPr>
          <w:sz w:val="24"/>
          <w:szCs w:val="24"/>
        </w:rPr>
        <w:t xml:space="preserve">a </w:t>
      </w:r>
      <w:r w:rsidRPr="00EC2CD7">
        <w:rPr>
          <w:sz w:val="24"/>
          <w:szCs w:val="24"/>
        </w:rPr>
        <w:t xml:space="preserve">previous relationship with this </w:t>
      </w:r>
      <w:r w:rsidR="009E03D6" w:rsidRPr="00EC2CD7">
        <w:rPr>
          <w:sz w:val="24"/>
          <w:szCs w:val="24"/>
        </w:rPr>
        <w:t>child</w:t>
      </w:r>
      <w:r w:rsidRPr="00EC2CD7">
        <w:rPr>
          <w:sz w:val="24"/>
          <w:szCs w:val="24"/>
        </w:rPr>
        <w:t xml:space="preserve">. Kinship is a family who has a </w:t>
      </w:r>
      <w:r w:rsidR="009E03D6" w:rsidRPr="00EC2CD7">
        <w:rPr>
          <w:sz w:val="24"/>
          <w:szCs w:val="24"/>
        </w:rPr>
        <w:t>conne</w:t>
      </w:r>
      <w:r w:rsidRPr="00EC2CD7">
        <w:rPr>
          <w:sz w:val="24"/>
          <w:szCs w:val="24"/>
        </w:rPr>
        <w:t xml:space="preserve">ction with a child who is being </w:t>
      </w:r>
      <w:r w:rsidR="009E03D6" w:rsidRPr="00EC2CD7">
        <w:rPr>
          <w:sz w:val="24"/>
          <w:szCs w:val="24"/>
        </w:rPr>
        <w:t>plac</w:t>
      </w:r>
      <w:r w:rsidRPr="00EC2CD7">
        <w:rPr>
          <w:sz w:val="24"/>
          <w:szCs w:val="24"/>
        </w:rPr>
        <w:t xml:space="preserve">ed in the home. This connection </w:t>
      </w:r>
      <w:r w:rsidR="009E03D6" w:rsidRPr="00EC2CD7">
        <w:rPr>
          <w:sz w:val="24"/>
          <w:szCs w:val="24"/>
        </w:rPr>
        <w:t>can be</w:t>
      </w:r>
      <w:r w:rsidRPr="00EC2CD7">
        <w:rPr>
          <w:sz w:val="24"/>
          <w:szCs w:val="24"/>
        </w:rPr>
        <w:t xml:space="preserve"> either a blood relationship or </w:t>
      </w:r>
      <w:r w:rsidR="009E03D6" w:rsidRPr="00EC2CD7">
        <w:rPr>
          <w:sz w:val="24"/>
          <w:szCs w:val="24"/>
        </w:rPr>
        <w:t>not.</w:t>
      </w:r>
    </w:p>
    <w:p w14:paraId="7D4C7E13" w14:textId="77777777" w:rsidR="00627799" w:rsidRDefault="00627799" w:rsidP="00EC2CD7">
      <w:pPr>
        <w:autoSpaceDE w:val="0"/>
        <w:autoSpaceDN w:val="0"/>
        <w:adjustRightInd w:val="0"/>
        <w:spacing w:after="0" w:line="240" w:lineRule="auto"/>
        <w:jc w:val="both"/>
        <w:rPr>
          <w:rFonts w:ascii="Titillium-Regular" w:hAnsi="Titillium-Regular" w:cs="Titillium-Regular"/>
          <w:color w:val="000000"/>
          <w:sz w:val="24"/>
          <w:szCs w:val="24"/>
        </w:rPr>
      </w:pPr>
    </w:p>
    <w:p w14:paraId="7A8D91EA" w14:textId="77777777" w:rsidR="0086266A" w:rsidRPr="00EC2CD7" w:rsidRDefault="00EC2CD7" w:rsidP="00EC2CD7">
      <w:pPr>
        <w:autoSpaceDE w:val="0"/>
        <w:autoSpaceDN w:val="0"/>
        <w:adjustRightInd w:val="0"/>
        <w:spacing w:after="0" w:line="240" w:lineRule="auto"/>
        <w:jc w:val="both"/>
        <w:rPr>
          <w:rFonts w:ascii="Titillium-Regular" w:hAnsi="Titillium-Regular" w:cs="Titillium-Regular"/>
          <w:color w:val="000000"/>
          <w:sz w:val="24"/>
          <w:szCs w:val="24"/>
        </w:rPr>
      </w:pPr>
      <w:r>
        <w:rPr>
          <w:rFonts w:ascii="Titillium-Regular" w:hAnsi="Titillium-Regular" w:cs="Titillium-Regular"/>
          <w:b/>
          <w:color w:val="000000"/>
          <w:sz w:val="28"/>
          <w:szCs w:val="28"/>
        </w:rPr>
        <w:t xml:space="preserve">PROVISIONAL </w:t>
      </w:r>
      <w:r w:rsidR="009E03D6" w:rsidRPr="002140F1">
        <w:rPr>
          <w:rFonts w:ascii="Titillium-Regular" w:hAnsi="Titillium-Regular" w:cs="Titillium-Regular"/>
          <w:b/>
          <w:color w:val="000000"/>
          <w:sz w:val="28"/>
          <w:szCs w:val="28"/>
        </w:rPr>
        <w:t>LICENSE:</w:t>
      </w:r>
      <w:r w:rsidR="009E03D6" w:rsidRPr="002140F1">
        <w:rPr>
          <w:rFonts w:ascii="Titillium-Regular" w:hAnsi="Titillium-Regular" w:cs="Titillium-Regular"/>
          <w:color w:val="000000"/>
          <w:sz w:val="28"/>
          <w:szCs w:val="28"/>
        </w:rPr>
        <w:t xml:space="preserve"> </w:t>
      </w:r>
    </w:p>
    <w:p w14:paraId="2423B752" w14:textId="77777777" w:rsidR="009E03D6" w:rsidRPr="00EC2CD7" w:rsidRDefault="0086266A" w:rsidP="00EC2CD7">
      <w:pPr>
        <w:pStyle w:val="NoSpacing"/>
        <w:rPr>
          <w:sz w:val="24"/>
          <w:szCs w:val="24"/>
        </w:rPr>
      </w:pPr>
      <w:r w:rsidRPr="00EC2CD7">
        <w:rPr>
          <w:sz w:val="24"/>
          <w:szCs w:val="24"/>
        </w:rPr>
        <w:t xml:space="preserve">An agency may grant a provisional license </w:t>
      </w:r>
      <w:r w:rsidR="009E03D6" w:rsidRPr="00EC2CD7">
        <w:rPr>
          <w:sz w:val="24"/>
          <w:szCs w:val="24"/>
        </w:rPr>
        <w:t xml:space="preserve">for </w:t>
      </w:r>
      <w:r w:rsidRPr="00EC2CD7">
        <w:rPr>
          <w:sz w:val="24"/>
          <w:szCs w:val="24"/>
        </w:rPr>
        <w:t xml:space="preserve">a period needed for a family to meet the standards; the family was </w:t>
      </w:r>
      <w:r w:rsidR="009E03D6" w:rsidRPr="00EC2CD7">
        <w:rPr>
          <w:sz w:val="24"/>
          <w:szCs w:val="24"/>
        </w:rPr>
        <w:t>no</w:t>
      </w:r>
      <w:r w:rsidRPr="00EC2CD7">
        <w:rPr>
          <w:sz w:val="24"/>
          <w:szCs w:val="24"/>
        </w:rPr>
        <w:t xml:space="preserve">t able to meet for their Annual Approval. Agencies will give a </w:t>
      </w:r>
      <w:r w:rsidR="009E03D6" w:rsidRPr="00EC2CD7">
        <w:rPr>
          <w:sz w:val="24"/>
          <w:szCs w:val="24"/>
        </w:rPr>
        <w:t>timeline for ex</w:t>
      </w:r>
      <w:r w:rsidRPr="00EC2CD7">
        <w:rPr>
          <w:sz w:val="24"/>
          <w:szCs w:val="24"/>
        </w:rPr>
        <w:t xml:space="preserve">tension, and if the </w:t>
      </w:r>
      <w:r w:rsidR="009E03D6" w:rsidRPr="00EC2CD7">
        <w:rPr>
          <w:sz w:val="24"/>
          <w:szCs w:val="24"/>
        </w:rPr>
        <w:t>fami</w:t>
      </w:r>
      <w:r w:rsidRPr="00EC2CD7">
        <w:rPr>
          <w:sz w:val="24"/>
          <w:szCs w:val="24"/>
        </w:rPr>
        <w:t xml:space="preserve">ly cannot meet the requirements for a full License, the home </w:t>
      </w:r>
      <w:r w:rsidR="009E03D6" w:rsidRPr="00EC2CD7">
        <w:rPr>
          <w:sz w:val="24"/>
          <w:szCs w:val="24"/>
        </w:rPr>
        <w:t>may b</w:t>
      </w:r>
      <w:r w:rsidRPr="00EC2CD7">
        <w:rPr>
          <w:sz w:val="24"/>
          <w:szCs w:val="24"/>
        </w:rPr>
        <w:t xml:space="preserve">e closed. During this time, the </w:t>
      </w:r>
      <w:r w:rsidR="009E03D6" w:rsidRPr="00EC2CD7">
        <w:rPr>
          <w:sz w:val="24"/>
          <w:szCs w:val="24"/>
        </w:rPr>
        <w:t>fami</w:t>
      </w:r>
      <w:r w:rsidRPr="00EC2CD7">
        <w:rPr>
          <w:sz w:val="24"/>
          <w:szCs w:val="24"/>
        </w:rPr>
        <w:t xml:space="preserve">ly cannot accept any additional </w:t>
      </w:r>
      <w:r w:rsidR="009E03D6" w:rsidRPr="00EC2CD7">
        <w:rPr>
          <w:sz w:val="24"/>
          <w:szCs w:val="24"/>
        </w:rPr>
        <w:t>placements in their home.</w:t>
      </w:r>
    </w:p>
    <w:p w14:paraId="093C7B44" w14:textId="77777777" w:rsidR="002A658D" w:rsidRDefault="002A658D" w:rsidP="009E03D6">
      <w:pPr>
        <w:autoSpaceDE w:val="0"/>
        <w:autoSpaceDN w:val="0"/>
        <w:adjustRightInd w:val="0"/>
        <w:spacing w:after="0" w:line="240" w:lineRule="auto"/>
        <w:rPr>
          <w:rFonts w:ascii="Titillium-Regular" w:hAnsi="Titillium-Regular" w:cs="Titillium-Regular"/>
          <w:b/>
          <w:color w:val="000000"/>
          <w:sz w:val="20"/>
          <w:szCs w:val="20"/>
        </w:rPr>
      </w:pPr>
    </w:p>
    <w:p w14:paraId="70519533" w14:textId="77777777" w:rsidR="0086266A" w:rsidRPr="002140F1" w:rsidRDefault="009E03D6" w:rsidP="00EC58CB">
      <w:pPr>
        <w:autoSpaceDE w:val="0"/>
        <w:autoSpaceDN w:val="0"/>
        <w:adjustRightInd w:val="0"/>
        <w:spacing w:after="0" w:line="240" w:lineRule="auto"/>
        <w:jc w:val="both"/>
        <w:rPr>
          <w:rFonts w:ascii="Titillium-Regular" w:hAnsi="Titillium-Regular" w:cs="Titillium-Regular"/>
          <w:color w:val="000000"/>
          <w:sz w:val="28"/>
          <w:szCs w:val="28"/>
        </w:rPr>
      </w:pPr>
      <w:r w:rsidRPr="002140F1">
        <w:rPr>
          <w:rFonts w:ascii="Titillium-Regular" w:hAnsi="Titillium-Regular" w:cs="Titillium-Regular"/>
          <w:b/>
          <w:color w:val="000000"/>
          <w:sz w:val="28"/>
          <w:szCs w:val="28"/>
        </w:rPr>
        <w:t>EMERGENCY CARETAKER:</w:t>
      </w:r>
      <w:r w:rsidRPr="002140F1">
        <w:rPr>
          <w:rFonts w:ascii="Titillium-Regular" w:hAnsi="Titillium-Regular" w:cs="Titillium-Regular"/>
          <w:color w:val="000000"/>
          <w:sz w:val="28"/>
          <w:szCs w:val="28"/>
        </w:rPr>
        <w:t xml:space="preserve"> </w:t>
      </w:r>
    </w:p>
    <w:p w14:paraId="04D5B9E5" w14:textId="77777777" w:rsidR="009E03D6" w:rsidRPr="00EC2CD7" w:rsidRDefault="0086266A" w:rsidP="00EC2CD7">
      <w:pPr>
        <w:pStyle w:val="NoSpacing"/>
        <w:rPr>
          <w:sz w:val="24"/>
          <w:szCs w:val="24"/>
        </w:rPr>
      </w:pPr>
      <w:r w:rsidRPr="00EC2CD7">
        <w:rPr>
          <w:sz w:val="24"/>
          <w:szCs w:val="24"/>
        </w:rPr>
        <w:t xml:space="preserve">This is a </w:t>
      </w:r>
      <w:r w:rsidR="009E03D6" w:rsidRPr="00EC2CD7">
        <w:rPr>
          <w:sz w:val="24"/>
          <w:szCs w:val="24"/>
        </w:rPr>
        <w:t>tem</w:t>
      </w:r>
      <w:r w:rsidRPr="00EC2CD7">
        <w:rPr>
          <w:sz w:val="24"/>
          <w:szCs w:val="24"/>
        </w:rPr>
        <w:t xml:space="preserve">porary license for a family who </w:t>
      </w:r>
      <w:r w:rsidR="009E03D6" w:rsidRPr="00EC2CD7">
        <w:rPr>
          <w:sz w:val="24"/>
          <w:szCs w:val="24"/>
        </w:rPr>
        <w:t xml:space="preserve">would </w:t>
      </w:r>
      <w:r w:rsidRPr="00EC2CD7">
        <w:rPr>
          <w:sz w:val="24"/>
          <w:szCs w:val="24"/>
        </w:rPr>
        <w:t xml:space="preserve">be pursuing kinship. This states the family has met basic </w:t>
      </w:r>
      <w:r w:rsidR="009E03D6" w:rsidRPr="00EC2CD7">
        <w:rPr>
          <w:sz w:val="24"/>
          <w:szCs w:val="24"/>
        </w:rPr>
        <w:t>req</w:t>
      </w:r>
      <w:r w:rsidRPr="00EC2CD7">
        <w:rPr>
          <w:sz w:val="24"/>
          <w:szCs w:val="24"/>
        </w:rPr>
        <w:t xml:space="preserve">uirements to assure the </w:t>
      </w:r>
      <w:proofErr w:type="gramStart"/>
      <w:r w:rsidRPr="00EC2CD7">
        <w:rPr>
          <w:sz w:val="24"/>
          <w:szCs w:val="24"/>
        </w:rPr>
        <w:t>child‘</w:t>
      </w:r>
      <w:proofErr w:type="gramEnd"/>
      <w:r w:rsidRPr="00EC2CD7">
        <w:rPr>
          <w:sz w:val="24"/>
          <w:szCs w:val="24"/>
        </w:rPr>
        <w:t xml:space="preserve">s </w:t>
      </w:r>
      <w:r w:rsidR="009E03D6" w:rsidRPr="00EC2CD7">
        <w:rPr>
          <w:sz w:val="24"/>
          <w:szCs w:val="24"/>
        </w:rPr>
        <w:t>safe</w:t>
      </w:r>
      <w:r w:rsidRPr="00EC2CD7">
        <w:rPr>
          <w:sz w:val="24"/>
          <w:szCs w:val="24"/>
        </w:rPr>
        <w:t xml:space="preserve">ty. There is a 60-day timeframe </w:t>
      </w:r>
      <w:r w:rsidR="009E03D6" w:rsidRPr="00EC2CD7">
        <w:rPr>
          <w:sz w:val="24"/>
          <w:szCs w:val="24"/>
        </w:rPr>
        <w:t>to</w:t>
      </w:r>
      <w:r w:rsidRPr="00EC2CD7">
        <w:rPr>
          <w:sz w:val="24"/>
          <w:szCs w:val="24"/>
        </w:rPr>
        <w:t xml:space="preserve"> become a licensed home. If the </w:t>
      </w:r>
      <w:r w:rsidR="009E03D6" w:rsidRPr="00EC2CD7">
        <w:rPr>
          <w:sz w:val="24"/>
          <w:szCs w:val="24"/>
        </w:rPr>
        <w:t>family</w:t>
      </w:r>
      <w:r w:rsidRPr="00EC2CD7">
        <w:rPr>
          <w:sz w:val="24"/>
          <w:szCs w:val="24"/>
        </w:rPr>
        <w:t xml:space="preserve"> is not able to become licensed </w:t>
      </w:r>
      <w:r w:rsidR="009E03D6" w:rsidRPr="00EC2CD7">
        <w:rPr>
          <w:sz w:val="24"/>
          <w:szCs w:val="24"/>
        </w:rPr>
        <w:t>in 6</w:t>
      </w:r>
      <w:r w:rsidRPr="00EC2CD7">
        <w:rPr>
          <w:sz w:val="24"/>
          <w:szCs w:val="24"/>
        </w:rPr>
        <w:t xml:space="preserve">0 days, then the child needs to </w:t>
      </w:r>
      <w:r w:rsidR="009E03D6" w:rsidRPr="00EC2CD7">
        <w:rPr>
          <w:sz w:val="24"/>
          <w:szCs w:val="24"/>
        </w:rPr>
        <w:t>be removed from the home.</w:t>
      </w:r>
    </w:p>
    <w:p w14:paraId="16493D1E" w14:textId="77777777" w:rsidR="002A658D" w:rsidRPr="0081315C" w:rsidRDefault="009E03D6" w:rsidP="0081315C">
      <w:pPr>
        <w:autoSpaceDE w:val="0"/>
        <w:autoSpaceDN w:val="0"/>
        <w:adjustRightInd w:val="0"/>
        <w:spacing w:after="0" w:line="240" w:lineRule="auto"/>
        <w:jc w:val="both"/>
        <w:rPr>
          <w:rFonts w:ascii="BebasNeue" w:hAnsi="BebasNeue" w:cs="BebasNeue"/>
          <w:color w:val="FFFFFF"/>
          <w:sz w:val="24"/>
          <w:szCs w:val="24"/>
        </w:rPr>
        <w:sectPr w:rsidR="002A658D" w:rsidRPr="0081315C" w:rsidSect="0081315C">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r>
        <w:rPr>
          <w:rFonts w:ascii="BebasNeue" w:hAnsi="BebasNeue" w:cs="BebasNeue"/>
          <w:color w:val="FFFFFF"/>
          <w:sz w:val="24"/>
          <w:szCs w:val="24"/>
        </w:rPr>
        <w:t>40</w:t>
      </w:r>
    </w:p>
    <w:p w14:paraId="12BA60D9" w14:textId="77777777" w:rsidR="009E03D6" w:rsidRPr="002140F1" w:rsidRDefault="0086266A" w:rsidP="009E03D6">
      <w:pPr>
        <w:autoSpaceDE w:val="0"/>
        <w:autoSpaceDN w:val="0"/>
        <w:adjustRightInd w:val="0"/>
        <w:spacing w:after="0" w:line="240" w:lineRule="auto"/>
        <w:rPr>
          <w:rFonts w:ascii="BebasNeue" w:hAnsi="BebasNeue" w:cs="BebasNeue"/>
          <w:b/>
          <w:i/>
          <w:color w:val="00B0F0"/>
          <w:sz w:val="40"/>
          <w:szCs w:val="40"/>
        </w:rPr>
      </w:pPr>
      <w:r w:rsidRPr="002140F1">
        <w:rPr>
          <w:rFonts w:ascii="BebasNeue" w:hAnsi="BebasNeue" w:cs="BebasNeue"/>
          <w:b/>
          <w:i/>
          <w:color w:val="00B0F0"/>
          <w:sz w:val="40"/>
          <w:szCs w:val="40"/>
        </w:rPr>
        <w:t xml:space="preserve">Child Placement Procedures/Court </w:t>
      </w:r>
      <w:r w:rsidR="009E03D6" w:rsidRPr="002140F1">
        <w:rPr>
          <w:rFonts w:ascii="BebasNeue" w:hAnsi="BebasNeue" w:cs="BebasNeue"/>
          <w:b/>
          <w:i/>
          <w:color w:val="00B0F0"/>
          <w:sz w:val="40"/>
          <w:szCs w:val="40"/>
        </w:rPr>
        <w:t>and Placement Monitoring</w:t>
      </w:r>
    </w:p>
    <w:p w14:paraId="13221A1C" w14:textId="77777777" w:rsidR="00AF7EFF" w:rsidRDefault="009E03D6" w:rsidP="00814BEA">
      <w:pPr>
        <w:autoSpaceDE w:val="0"/>
        <w:autoSpaceDN w:val="0"/>
        <w:adjustRightInd w:val="0"/>
        <w:spacing w:after="0" w:line="240" w:lineRule="auto"/>
        <w:ind w:firstLine="720"/>
        <w:rPr>
          <w:rFonts w:ascii="Titillium-Regular" w:hAnsi="Titillium-Regular" w:cs="Titillium-Regular"/>
          <w:color w:val="000000"/>
          <w:sz w:val="24"/>
          <w:szCs w:val="24"/>
        </w:rPr>
      </w:pPr>
      <w:r w:rsidRPr="002A658D">
        <w:rPr>
          <w:rFonts w:ascii="Titillium-Thin" w:hAnsi="Titillium-Thin" w:cs="Titillium-Thin"/>
          <w:color w:val="2F5496" w:themeColor="accent5" w:themeShade="BF"/>
          <w:sz w:val="40"/>
          <w:szCs w:val="40"/>
        </w:rPr>
        <w:t>P</w:t>
      </w:r>
      <w:r w:rsidRPr="002140F1">
        <w:rPr>
          <w:rFonts w:ascii="Titillium-Regular" w:hAnsi="Titillium-Regular" w:cs="Titillium-Regular"/>
          <w:color w:val="000000"/>
          <w:sz w:val="24"/>
          <w:szCs w:val="24"/>
        </w:rPr>
        <w:t>lacement is initia</w:t>
      </w:r>
      <w:r w:rsidR="0086266A" w:rsidRPr="002140F1">
        <w:rPr>
          <w:rFonts w:ascii="Titillium-Regular" w:hAnsi="Titillium-Regular" w:cs="Titillium-Regular"/>
          <w:color w:val="000000"/>
          <w:sz w:val="24"/>
          <w:szCs w:val="24"/>
        </w:rPr>
        <w:t xml:space="preserve">ted by a worker petitioning the </w:t>
      </w:r>
      <w:r w:rsidRPr="002140F1">
        <w:rPr>
          <w:rFonts w:ascii="Titillium-Regular" w:hAnsi="Titillium-Regular" w:cs="Titillium-Regular"/>
          <w:color w:val="000000"/>
          <w:sz w:val="24"/>
          <w:szCs w:val="24"/>
        </w:rPr>
        <w:t>court, even in em</w:t>
      </w:r>
      <w:r w:rsidR="0086266A" w:rsidRPr="002140F1">
        <w:rPr>
          <w:rFonts w:ascii="Titillium-Regular" w:hAnsi="Titillium-Regular" w:cs="Titillium-Regular"/>
          <w:color w:val="000000"/>
          <w:sz w:val="24"/>
          <w:szCs w:val="24"/>
        </w:rPr>
        <w:t xml:space="preserve">ergency situations. If there is an </w:t>
      </w:r>
      <w:r w:rsidRPr="002140F1">
        <w:rPr>
          <w:rFonts w:ascii="Titillium-Regular" w:hAnsi="Titillium-Regular" w:cs="Titillium-Regular"/>
          <w:color w:val="000000"/>
          <w:sz w:val="24"/>
          <w:szCs w:val="24"/>
        </w:rPr>
        <w:t>emergency rem</w:t>
      </w:r>
      <w:r w:rsidR="0086266A" w:rsidRPr="002140F1">
        <w:rPr>
          <w:rFonts w:ascii="Titillium-Regular" w:hAnsi="Titillium-Regular" w:cs="Titillium-Regular"/>
          <w:color w:val="000000"/>
          <w:sz w:val="24"/>
          <w:szCs w:val="24"/>
        </w:rPr>
        <w:t xml:space="preserve">oval, there is a hearing within </w:t>
      </w:r>
      <w:r w:rsidRPr="002140F1">
        <w:rPr>
          <w:rFonts w:ascii="Titillium-Regular" w:hAnsi="Titillium-Regular" w:cs="Titillium-Regular"/>
          <w:color w:val="000000"/>
          <w:sz w:val="24"/>
          <w:szCs w:val="24"/>
        </w:rPr>
        <w:t>72 hours; this is known as the Emergency Hearing.</w:t>
      </w:r>
      <w:r w:rsidR="00EC2CD7">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The purpose of this h</w:t>
      </w:r>
      <w:r w:rsidR="0086266A" w:rsidRPr="002140F1">
        <w:rPr>
          <w:rFonts w:ascii="Titillium-Regular" w:hAnsi="Titillium-Regular" w:cs="Titillium-Regular"/>
          <w:color w:val="000000"/>
          <w:sz w:val="24"/>
          <w:szCs w:val="24"/>
        </w:rPr>
        <w:t xml:space="preserve">earing is to determine if there </w:t>
      </w:r>
      <w:r w:rsidRPr="002140F1">
        <w:rPr>
          <w:rFonts w:ascii="Titillium-Regular" w:hAnsi="Titillium-Regular" w:cs="Titillium-Regular"/>
          <w:color w:val="000000"/>
          <w:sz w:val="24"/>
          <w:szCs w:val="24"/>
        </w:rPr>
        <w:t>was enough evidence</w:t>
      </w:r>
      <w:r w:rsidR="0086266A" w:rsidRPr="002140F1">
        <w:rPr>
          <w:rFonts w:ascii="Titillium-Regular" w:hAnsi="Titillium-Regular" w:cs="Titillium-Regular"/>
          <w:color w:val="000000"/>
          <w:sz w:val="24"/>
          <w:szCs w:val="24"/>
        </w:rPr>
        <w:t xml:space="preserve"> for a child to be removed from </w:t>
      </w:r>
      <w:r w:rsidRPr="002140F1">
        <w:rPr>
          <w:rFonts w:ascii="Titillium-Regular" w:hAnsi="Titillium-Regular" w:cs="Titillium-Regular"/>
          <w:color w:val="000000"/>
          <w:sz w:val="24"/>
          <w:szCs w:val="24"/>
        </w:rPr>
        <w:t xml:space="preserve">the home, and for the </w:t>
      </w:r>
      <w:r w:rsidR="0086266A" w:rsidRPr="002140F1">
        <w:rPr>
          <w:rFonts w:ascii="Titillium-Regular" w:hAnsi="Titillium-Regular" w:cs="Titillium-Regular"/>
          <w:color w:val="000000"/>
          <w:sz w:val="24"/>
          <w:szCs w:val="24"/>
        </w:rPr>
        <w:t xml:space="preserve">child to remain in care pending </w:t>
      </w:r>
      <w:r w:rsidRPr="002140F1">
        <w:rPr>
          <w:rFonts w:ascii="Titillium-Regular" w:hAnsi="Titillium-Regular" w:cs="Titillium-Regular"/>
          <w:color w:val="000000"/>
          <w:sz w:val="24"/>
          <w:szCs w:val="24"/>
        </w:rPr>
        <w:t>the Depen</w:t>
      </w:r>
      <w:r w:rsidR="0086266A" w:rsidRPr="002140F1">
        <w:rPr>
          <w:rFonts w:ascii="Titillium-Regular" w:hAnsi="Titillium-Regular" w:cs="Titillium-Regular"/>
          <w:color w:val="000000"/>
          <w:sz w:val="24"/>
          <w:szCs w:val="24"/>
        </w:rPr>
        <w:t xml:space="preserve">dency Hearing. At the Emergency Hearing, </w:t>
      </w:r>
      <w:r w:rsidRPr="002140F1">
        <w:rPr>
          <w:rFonts w:ascii="Titillium-Regular" w:hAnsi="Titillium-Regular" w:cs="Titillium-Regular"/>
          <w:color w:val="000000"/>
          <w:sz w:val="24"/>
          <w:szCs w:val="24"/>
        </w:rPr>
        <w:t xml:space="preserve">children may be sent </w:t>
      </w:r>
      <w:proofErr w:type="gramStart"/>
      <w:r w:rsidRPr="002140F1">
        <w:rPr>
          <w:rFonts w:ascii="Titillium-Regular" w:hAnsi="Titillium-Regular" w:cs="Titillium-Regular"/>
          <w:color w:val="000000"/>
          <w:sz w:val="24"/>
          <w:szCs w:val="24"/>
        </w:rPr>
        <w:t>home</w:t>
      </w:r>
      <w:proofErr w:type="gramEnd"/>
      <w:r w:rsidRPr="002140F1">
        <w:rPr>
          <w:rFonts w:ascii="Titillium-Regular" w:hAnsi="Titillium-Regular" w:cs="Titillium-Regular"/>
          <w:color w:val="000000"/>
          <w:sz w:val="24"/>
          <w:szCs w:val="24"/>
        </w:rPr>
        <w:t xml:space="preserve"> or they may </w:t>
      </w:r>
      <w:r w:rsidR="0086266A" w:rsidRPr="002140F1">
        <w:rPr>
          <w:rFonts w:ascii="Titillium-Regular" w:hAnsi="Titillium-Regular" w:cs="Titillium-Regular"/>
          <w:color w:val="000000"/>
          <w:sz w:val="24"/>
          <w:szCs w:val="24"/>
        </w:rPr>
        <w:t xml:space="preserve">stay in care. </w:t>
      </w:r>
      <w:r w:rsidRPr="002140F1">
        <w:rPr>
          <w:rFonts w:ascii="Titillium-Regular" w:hAnsi="Titillium-Regular" w:cs="Titillium-Regular"/>
          <w:color w:val="000000"/>
          <w:sz w:val="24"/>
          <w:szCs w:val="24"/>
        </w:rPr>
        <w:t>A Dependency Hearin</w:t>
      </w:r>
      <w:r w:rsidR="0086266A" w:rsidRPr="002140F1">
        <w:rPr>
          <w:rFonts w:ascii="Titillium-Regular" w:hAnsi="Titillium-Regular" w:cs="Titillium-Regular"/>
          <w:color w:val="000000"/>
          <w:sz w:val="24"/>
          <w:szCs w:val="24"/>
        </w:rPr>
        <w:t xml:space="preserve">g is held within 10 days of the </w:t>
      </w:r>
      <w:r w:rsidRPr="002140F1">
        <w:rPr>
          <w:rFonts w:ascii="Titillium-Regular" w:hAnsi="Titillium-Regular" w:cs="Titillium-Regular"/>
          <w:color w:val="000000"/>
          <w:sz w:val="24"/>
          <w:szCs w:val="24"/>
        </w:rPr>
        <w:t xml:space="preserve">Emergency Hearing. The </w:t>
      </w:r>
      <w:r w:rsidR="0086266A" w:rsidRPr="002140F1">
        <w:rPr>
          <w:rFonts w:ascii="Titillium-Regular" w:hAnsi="Titillium-Regular" w:cs="Titillium-Regular"/>
          <w:color w:val="000000"/>
          <w:sz w:val="24"/>
          <w:szCs w:val="24"/>
        </w:rPr>
        <w:t xml:space="preserve">court oversight will consist of </w:t>
      </w:r>
      <w:r w:rsidRPr="002140F1">
        <w:rPr>
          <w:rFonts w:ascii="Titillium-Regular" w:hAnsi="Titillium-Regular" w:cs="Titillium-Regular"/>
          <w:color w:val="000000"/>
          <w:sz w:val="24"/>
          <w:szCs w:val="24"/>
        </w:rPr>
        <w:t>frequent court Hearings and Permanency Reviews. (For</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details of the types of hearings and permanency goals,</w:t>
      </w:r>
      <w:r w:rsidR="0086266A"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 xml:space="preserve">please refer to section 6D: </w:t>
      </w:r>
      <w:r w:rsidR="00ED4961" w:rsidRPr="002140F1">
        <w:rPr>
          <w:rFonts w:ascii="Titillium-Regular" w:hAnsi="Titillium-Regular" w:cs="Titillium-Regular"/>
          <w:color w:val="000000"/>
          <w:sz w:val="24"/>
          <w:szCs w:val="24"/>
        </w:rPr>
        <w:t xml:space="preserve">When a Case Comes to Court- </w:t>
      </w:r>
      <w:r w:rsidRPr="002140F1">
        <w:rPr>
          <w:rFonts w:ascii="Titillium-Regular" w:hAnsi="Titillium-Regular" w:cs="Titillium-Regular"/>
          <w:color w:val="000000"/>
          <w:sz w:val="24"/>
          <w:szCs w:val="24"/>
        </w:rPr>
        <w:t>-</w:t>
      </w:r>
      <w:r w:rsidR="00ED4961" w:rsidRPr="002140F1">
        <w:rPr>
          <w:rFonts w:ascii="Titillium-Regular" w:hAnsi="Titillium-Regular" w:cs="Titillium-Regular"/>
          <w:color w:val="000000"/>
          <w:sz w:val="24"/>
          <w:szCs w:val="24"/>
        </w:rPr>
        <w:t xml:space="preserve">Different Hearings in Process.) </w:t>
      </w:r>
    </w:p>
    <w:p w14:paraId="1E505D45" w14:textId="77777777" w:rsidR="00AF7EFF" w:rsidRDefault="00ED4961" w:rsidP="00AF7EFF">
      <w:pPr>
        <w:autoSpaceDE w:val="0"/>
        <w:autoSpaceDN w:val="0"/>
        <w:adjustRightInd w:val="0"/>
        <w:spacing w:after="0" w:line="240" w:lineRule="auto"/>
        <w:ind w:firstLine="720"/>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During the time a child is in a resource home, they are </w:t>
      </w:r>
      <w:r w:rsidR="009E03D6" w:rsidRPr="002140F1">
        <w:rPr>
          <w:rFonts w:ascii="Titillium-Regular" w:hAnsi="Titillium-Regular" w:cs="Titillium-Regular"/>
          <w:color w:val="000000"/>
          <w:sz w:val="24"/>
          <w:szCs w:val="24"/>
        </w:rPr>
        <w:t>seen by the agency</w:t>
      </w:r>
      <w:r w:rsidRPr="002140F1">
        <w:rPr>
          <w:rFonts w:ascii="Titillium-Regular" w:hAnsi="Titillium-Regular" w:cs="Titillium-Regular"/>
          <w:color w:val="000000"/>
          <w:sz w:val="24"/>
          <w:szCs w:val="24"/>
        </w:rPr>
        <w:t xml:space="preserve"> caseworker once every 30 days. </w:t>
      </w:r>
      <w:r w:rsidR="009E03D6" w:rsidRPr="002140F1">
        <w:rPr>
          <w:rFonts w:ascii="Titillium-Regular" w:hAnsi="Titillium-Regular" w:cs="Titillium-Regular"/>
          <w:color w:val="000000"/>
          <w:sz w:val="24"/>
          <w:szCs w:val="24"/>
        </w:rPr>
        <w:t>The agency caseworker r</w:t>
      </w:r>
      <w:r w:rsidRPr="002140F1">
        <w:rPr>
          <w:rFonts w:ascii="Titillium-Regular" w:hAnsi="Titillium-Regular" w:cs="Titillium-Regular"/>
          <w:color w:val="000000"/>
          <w:sz w:val="24"/>
          <w:szCs w:val="24"/>
        </w:rPr>
        <w:t xml:space="preserve">eports to the court how a child </w:t>
      </w:r>
      <w:r w:rsidR="009E03D6" w:rsidRPr="002140F1">
        <w:rPr>
          <w:rFonts w:ascii="Titillium-Regular" w:hAnsi="Titillium-Regular" w:cs="Titillium-Regular"/>
          <w:color w:val="000000"/>
          <w:sz w:val="24"/>
          <w:szCs w:val="24"/>
        </w:rPr>
        <w:t>is doing in their placement, acade</w:t>
      </w:r>
      <w:r w:rsidRPr="002140F1">
        <w:rPr>
          <w:rFonts w:ascii="Titillium-Regular" w:hAnsi="Titillium-Regular" w:cs="Titillium-Regular"/>
          <w:color w:val="000000"/>
          <w:sz w:val="24"/>
          <w:szCs w:val="24"/>
        </w:rPr>
        <w:t xml:space="preserve">mically, and their </w:t>
      </w:r>
      <w:r w:rsidR="009E03D6" w:rsidRPr="002140F1">
        <w:rPr>
          <w:rFonts w:ascii="Titillium-Regular" w:hAnsi="Titillium-Regular" w:cs="Titillium-Regular"/>
          <w:color w:val="000000"/>
          <w:sz w:val="24"/>
          <w:szCs w:val="24"/>
        </w:rPr>
        <w:t>progression in any</w:t>
      </w:r>
      <w:r w:rsidRPr="002140F1">
        <w:rPr>
          <w:rFonts w:ascii="Titillium-Regular" w:hAnsi="Titillium-Regular" w:cs="Titillium-Regular"/>
          <w:color w:val="000000"/>
          <w:sz w:val="24"/>
          <w:szCs w:val="24"/>
        </w:rPr>
        <w:t xml:space="preserve"> recommended service. They also </w:t>
      </w:r>
      <w:r w:rsidR="009E03D6" w:rsidRPr="002140F1">
        <w:rPr>
          <w:rFonts w:ascii="Titillium-Regular" w:hAnsi="Titillium-Regular" w:cs="Titillium-Regular"/>
          <w:color w:val="000000"/>
          <w:sz w:val="24"/>
          <w:szCs w:val="24"/>
        </w:rPr>
        <w:t>report on how the pa</w:t>
      </w:r>
      <w:r w:rsidRPr="002140F1">
        <w:rPr>
          <w:rFonts w:ascii="Titillium-Regular" w:hAnsi="Titillium-Regular" w:cs="Titillium-Regular"/>
          <w:color w:val="000000"/>
          <w:sz w:val="24"/>
          <w:szCs w:val="24"/>
        </w:rPr>
        <w:t xml:space="preserve">rents are doing toward reaching </w:t>
      </w:r>
      <w:r w:rsidR="009E03D6" w:rsidRPr="002140F1">
        <w:rPr>
          <w:rFonts w:ascii="Titillium-Regular" w:hAnsi="Titillium-Regular" w:cs="Titillium-Regular"/>
          <w:color w:val="000000"/>
          <w:sz w:val="24"/>
          <w:szCs w:val="24"/>
        </w:rPr>
        <w:t>their goals sta</w:t>
      </w:r>
      <w:r w:rsidRPr="002140F1">
        <w:rPr>
          <w:rFonts w:ascii="Titillium-Regular" w:hAnsi="Titillium-Regular" w:cs="Titillium-Regular"/>
          <w:color w:val="000000"/>
          <w:sz w:val="24"/>
          <w:szCs w:val="24"/>
        </w:rPr>
        <w:t xml:space="preserve">ted on the Family Service Plan. </w:t>
      </w:r>
    </w:p>
    <w:p w14:paraId="2F66210D" w14:textId="11061A00" w:rsidR="009E03D6" w:rsidRPr="002140F1" w:rsidRDefault="009E03D6" w:rsidP="001C69A6">
      <w:pPr>
        <w:autoSpaceDE w:val="0"/>
        <w:autoSpaceDN w:val="0"/>
        <w:adjustRightInd w:val="0"/>
        <w:spacing w:after="0" w:line="240" w:lineRule="auto"/>
        <w:ind w:firstLine="720"/>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Placing siblings together</w:t>
      </w:r>
      <w:r w:rsidR="00ED4961" w:rsidRPr="002140F1">
        <w:rPr>
          <w:rFonts w:ascii="Titillium-Regular" w:hAnsi="Titillium-Regular" w:cs="Titillium-Regular"/>
          <w:color w:val="000000"/>
          <w:sz w:val="24"/>
          <w:szCs w:val="24"/>
        </w:rPr>
        <w:t xml:space="preserve"> is important and it is federal </w:t>
      </w:r>
      <w:r w:rsidRPr="002140F1">
        <w:rPr>
          <w:rFonts w:ascii="Titillium-Regular" w:hAnsi="Titillium-Regular" w:cs="Titillium-Regular"/>
          <w:color w:val="000000"/>
          <w:sz w:val="24"/>
          <w:szCs w:val="24"/>
        </w:rPr>
        <w:t>law that agencies make every ef</w:t>
      </w:r>
      <w:r w:rsidR="00ED4961" w:rsidRPr="002140F1">
        <w:rPr>
          <w:rFonts w:ascii="Titillium-Regular" w:hAnsi="Titillium-Regular" w:cs="Titillium-Regular"/>
          <w:color w:val="000000"/>
          <w:sz w:val="24"/>
          <w:szCs w:val="24"/>
        </w:rPr>
        <w:t xml:space="preserve">fort to accommodate </w:t>
      </w:r>
      <w:r w:rsidRPr="002140F1">
        <w:rPr>
          <w:rFonts w:ascii="Titillium-Regular" w:hAnsi="Titillium-Regular" w:cs="Titillium-Regular"/>
          <w:color w:val="000000"/>
          <w:sz w:val="24"/>
          <w:szCs w:val="24"/>
        </w:rPr>
        <w:t>this practice (Bulleti</w:t>
      </w:r>
      <w:r w:rsidR="00ED4961" w:rsidRPr="002140F1">
        <w:rPr>
          <w:rFonts w:ascii="Titillium-Regular" w:hAnsi="Titillium-Regular" w:cs="Titillium-Regular"/>
          <w:color w:val="000000"/>
          <w:sz w:val="24"/>
          <w:szCs w:val="24"/>
        </w:rPr>
        <w:t xml:space="preserve">n 3130-12-01). Act 115 requires </w:t>
      </w:r>
      <w:r w:rsidRPr="002140F1">
        <w:rPr>
          <w:rFonts w:ascii="Titillium-Regular" w:hAnsi="Titillium-Regular" w:cs="Titillium-Regular"/>
          <w:color w:val="000000"/>
          <w:sz w:val="24"/>
          <w:szCs w:val="24"/>
        </w:rPr>
        <w:t>that siblings be placed t</w:t>
      </w:r>
      <w:r w:rsidR="00ED4961" w:rsidRPr="002140F1">
        <w:rPr>
          <w:rFonts w:ascii="Titillium-Regular" w:hAnsi="Titillium-Regular" w:cs="Titillium-Regular"/>
          <w:color w:val="000000"/>
          <w:sz w:val="24"/>
          <w:szCs w:val="24"/>
        </w:rPr>
        <w:t xml:space="preserve">ogether unless there are safety </w:t>
      </w:r>
      <w:r w:rsidRPr="002140F1">
        <w:rPr>
          <w:rFonts w:ascii="Titillium-Regular" w:hAnsi="Titillium-Regular" w:cs="Titillium-Regular"/>
          <w:color w:val="000000"/>
          <w:sz w:val="24"/>
          <w:szCs w:val="24"/>
        </w:rPr>
        <w:t>concerns, such as sit</w:t>
      </w:r>
      <w:r w:rsidR="00ED4961" w:rsidRPr="002140F1">
        <w:rPr>
          <w:rFonts w:ascii="Titillium-Regular" w:hAnsi="Titillium-Regular" w:cs="Titillium-Regular"/>
          <w:color w:val="000000"/>
          <w:sz w:val="24"/>
          <w:szCs w:val="24"/>
        </w:rPr>
        <w:t xml:space="preserve">uations in which one sibling is </w:t>
      </w:r>
      <w:r w:rsidRPr="002140F1">
        <w:rPr>
          <w:rFonts w:ascii="Titillium-Regular" w:hAnsi="Titillium-Regular" w:cs="Titillium-Regular"/>
          <w:color w:val="000000"/>
          <w:sz w:val="24"/>
          <w:szCs w:val="24"/>
        </w:rPr>
        <w:t>abusing the other s</w:t>
      </w:r>
      <w:r w:rsidR="00ED4961" w:rsidRPr="002140F1">
        <w:rPr>
          <w:rFonts w:ascii="Titillium-Regular" w:hAnsi="Titillium-Regular" w:cs="Titillium-Regular"/>
          <w:color w:val="000000"/>
          <w:sz w:val="24"/>
          <w:szCs w:val="24"/>
        </w:rPr>
        <w:t xml:space="preserve">ibling and separation is needed </w:t>
      </w:r>
      <w:r w:rsidRPr="002140F1">
        <w:rPr>
          <w:rFonts w:ascii="Titillium-Regular" w:hAnsi="Titillium-Regular" w:cs="Titillium-Regular"/>
          <w:color w:val="000000"/>
          <w:sz w:val="24"/>
          <w:szCs w:val="24"/>
        </w:rPr>
        <w:t>to ensure the safety of</w:t>
      </w:r>
      <w:r w:rsidR="00ED4961" w:rsidRPr="002140F1">
        <w:rPr>
          <w:rFonts w:ascii="Titillium-Regular" w:hAnsi="Titillium-Regular" w:cs="Titillium-Regular"/>
          <w:color w:val="000000"/>
          <w:sz w:val="24"/>
          <w:szCs w:val="24"/>
        </w:rPr>
        <w:t xml:space="preserve"> the sibling, or when a sibling </w:t>
      </w:r>
      <w:r w:rsidRPr="002140F1">
        <w:rPr>
          <w:rFonts w:ascii="Titillium-Regular" w:hAnsi="Titillium-Regular" w:cs="Titillium-Regular"/>
          <w:color w:val="000000"/>
          <w:sz w:val="24"/>
          <w:szCs w:val="24"/>
        </w:rPr>
        <w:t>has special needs tha</w:t>
      </w:r>
      <w:r w:rsidR="00ED4961" w:rsidRPr="002140F1">
        <w:rPr>
          <w:rFonts w:ascii="Titillium-Regular" w:hAnsi="Titillium-Regular" w:cs="Titillium-Regular"/>
          <w:color w:val="000000"/>
          <w:sz w:val="24"/>
          <w:szCs w:val="24"/>
        </w:rPr>
        <w:t xml:space="preserve">t can only be met in a separate </w:t>
      </w:r>
      <w:r w:rsidRPr="002140F1">
        <w:rPr>
          <w:rFonts w:ascii="Titillium-Regular" w:hAnsi="Titillium-Regular" w:cs="Titillium-Regular"/>
          <w:color w:val="000000"/>
          <w:sz w:val="24"/>
          <w:szCs w:val="24"/>
        </w:rPr>
        <w:t>placement setting. Th</w:t>
      </w:r>
      <w:r w:rsidR="00ED4961" w:rsidRPr="002140F1">
        <w:rPr>
          <w:rFonts w:ascii="Titillium-Regular" w:hAnsi="Titillium-Regular" w:cs="Titillium-Regular"/>
          <w:color w:val="000000"/>
          <w:sz w:val="24"/>
          <w:szCs w:val="24"/>
        </w:rPr>
        <w:t xml:space="preserve">e severity of the behavior must </w:t>
      </w:r>
      <w:r w:rsidRPr="002140F1">
        <w:rPr>
          <w:rFonts w:ascii="Titillium-Regular" w:hAnsi="Titillium-Regular" w:cs="Titillium-Regular"/>
          <w:color w:val="000000"/>
          <w:sz w:val="24"/>
          <w:szCs w:val="24"/>
        </w:rPr>
        <w:t>be assessed, and a d</w:t>
      </w:r>
      <w:r w:rsidR="00ED4961" w:rsidRPr="002140F1">
        <w:rPr>
          <w:rFonts w:ascii="Titillium-Regular" w:hAnsi="Titillium-Regular" w:cs="Titillium-Regular"/>
          <w:color w:val="000000"/>
          <w:sz w:val="24"/>
          <w:szCs w:val="24"/>
        </w:rPr>
        <w:t xml:space="preserve">etermination made as to whether </w:t>
      </w:r>
      <w:r w:rsidRPr="002140F1">
        <w:rPr>
          <w:rFonts w:ascii="Titillium-Regular" w:hAnsi="Titillium-Regular" w:cs="Titillium-Regular"/>
          <w:color w:val="000000"/>
          <w:sz w:val="24"/>
          <w:szCs w:val="24"/>
        </w:rPr>
        <w:t>these behaviors can be mana</w:t>
      </w:r>
      <w:r w:rsidR="00ED4961" w:rsidRPr="002140F1">
        <w:rPr>
          <w:rFonts w:ascii="Titillium-Regular" w:hAnsi="Titillium-Regular" w:cs="Titillium-Regular"/>
          <w:color w:val="000000"/>
          <w:sz w:val="24"/>
          <w:szCs w:val="24"/>
        </w:rPr>
        <w:t xml:space="preserve">ged through closer supervision, </w:t>
      </w:r>
      <w:r w:rsidRPr="002140F1">
        <w:rPr>
          <w:rFonts w:ascii="Titillium-Regular" w:hAnsi="Titillium-Regular" w:cs="Titillium-Regular"/>
          <w:color w:val="000000"/>
          <w:sz w:val="24"/>
          <w:szCs w:val="24"/>
        </w:rPr>
        <w:t>therapeutic interve</w:t>
      </w:r>
      <w:r w:rsidR="00ED4961" w:rsidRPr="002140F1">
        <w:rPr>
          <w:rFonts w:ascii="Titillium-Regular" w:hAnsi="Titillium-Regular" w:cs="Titillium-Regular"/>
          <w:color w:val="000000"/>
          <w:sz w:val="24"/>
          <w:szCs w:val="24"/>
        </w:rPr>
        <w:t xml:space="preserve">ntions, and clinical treatment. </w:t>
      </w:r>
      <w:r w:rsidRPr="002140F1">
        <w:rPr>
          <w:rFonts w:ascii="Titillium-Regular" w:hAnsi="Titillium-Regular" w:cs="Titillium-Regular"/>
          <w:color w:val="000000"/>
          <w:sz w:val="24"/>
          <w:szCs w:val="24"/>
        </w:rPr>
        <w:t>Agencies must exercise due d</w:t>
      </w:r>
      <w:r w:rsidR="00ED4961" w:rsidRPr="002140F1">
        <w:rPr>
          <w:rFonts w:ascii="Titillium-Regular" w:hAnsi="Titillium-Regular" w:cs="Titillium-Regular"/>
          <w:color w:val="000000"/>
          <w:sz w:val="24"/>
          <w:szCs w:val="24"/>
        </w:rPr>
        <w:t xml:space="preserve">iligence in pursuing counseling </w:t>
      </w:r>
      <w:r w:rsidRPr="002140F1">
        <w:rPr>
          <w:rFonts w:ascii="Titillium-Regular" w:hAnsi="Titillium-Regular" w:cs="Titillium-Regular"/>
          <w:color w:val="000000"/>
          <w:sz w:val="24"/>
          <w:szCs w:val="24"/>
        </w:rPr>
        <w:t>and other support</w:t>
      </w:r>
      <w:r w:rsidR="00ED4961" w:rsidRPr="002140F1">
        <w:rPr>
          <w:rFonts w:ascii="Titillium-Regular" w:hAnsi="Titillium-Regular" w:cs="Titillium-Regular"/>
          <w:color w:val="000000"/>
          <w:sz w:val="24"/>
          <w:szCs w:val="24"/>
        </w:rPr>
        <w:t xml:space="preserve">ive services to </w:t>
      </w:r>
      <w:r w:rsidR="00ED4961" w:rsidRPr="002140F1">
        <w:rPr>
          <w:rFonts w:ascii="Titillium-Regular" w:hAnsi="Titillium-Regular" w:cs="Titillium-Regular"/>
          <w:color w:val="000000"/>
          <w:sz w:val="24"/>
          <w:szCs w:val="24"/>
        </w:rPr>
        <w:lastRenderedPageBreak/>
        <w:t xml:space="preserve">address sibling </w:t>
      </w:r>
      <w:r w:rsidRPr="002140F1">
        <w:rPr>
          <w:rFonts w:ascii="Titillium-Regular" w:hAnsi="Titillium-Regular" w:cs="Titillium-Regular"/>
          <w:color w:val="000000"/>
          <w:sz w:val="24"/>
          <w:szCs w:val="24"/>
        </w:rPr>
        <w:t>iss</w:t>
      </w:r>
      <w:r w:rsidR="00ED4961" w:rsidRPr="002140F1">
        <w:rPr>
          <w:rFonts w:ascii="Titillium-Regular" w:hAnsi="Titillium-Regular" w:cs="Titillium-Regular"/>
          <w:color w:val="000000"/>
          <w:sz w:val="24"/>
          <w:szCs w:val="24"/>
        </w:rPr>
        <w:t xml:space="preserve">ues before separating siblings. </w:t>
      </w:r>
      <w:r w:rsidRPr="002140F1">
        <w:rPr>
          <w:rFonts w:ascii="Titillium-Regular" w:hAnsi="Titillium-Regular" w:cs="Titillium-Regular"/>
          <w:color w:val="000000"/>
          <w:sz w:val="24"/>
          <w:szCs w:val="24"/>
        </w:rPr>
        <w:t>To support the early ide</w:t>
      </w:r>
      <w:r w:rsidR="00ED4961" w:rsidRPr="002140F1">
        <w:rPr>
          <w:rFonts w:ascii="Titillium-Regular" w:hAnsi="Titillium-Regular" w:cs="Titillium-Regular"/>
          <w:color w:val="000000"/>
          <w:sz w:val="24"/>
          <w:szCs w:val="24"/>
        </w:rPr>
        <w:t xml:space="preserve">ntification of mothers, fathers </w:t>
      </w:r>
      <w:r w:rsidRPr="002140F1">
        <w:rPr>
          <w:rFonts w:ascii="Titillium-Regular" w:hAnsi="Titillium-Regular" w:cs="Titillium-Regular"/>
          <w:color w:val="000000"/>
          <w:sz w:val="24"/>
          <w:szCs w:val="24"/>
        </w:rPr>
        <w:t>(including noncustodial c</w:t>
      </w:r>
      <w:r w:rsidR="00ED4961" w:rsidRPr="002140F1">
        <w:rPr>
          <w:rFonts w:ascii="Titillium-Regular" w:hAnsi="Titillium-Regular" w:cs="Titillium-Regular"/>
          <w:color w:val="000000"/>
          <w:sz w:val="24"/>
          <w:szCs w:val="24"/>
        </w:rPr>
        <w:t xml:space="preserve">aregivers), siblings and kin as </w:t>
      </w:r>
      <w:r w:rsidRPr="002140F1">
        <w:rPr>
          <w:rFonts w:ascii="Titillium-Regular" w:hAnsi="Titillium-Regular" w:cs="Titillium-Regular"/>
          <w:color w:val="000000"/>
          <w:sz w:val="24"/>
          <w:szCs w:val="24"/>
        </w:rPr>
        <w:t>well as efforts to locate kin</w:t>
      </w:r>
      <w:r w:rsidR="00ED4961" w:rsidRPr="002140F1">
        <w:rPr>
          <w:rFonts w:ascii="Titillium-Regular" w:hAnsi="Titillium-Regular" w:cs="Titillium-Regular"/>
          <w:color w:val="000000"/>
          <w:sz w:val="24"/>
          <w:szCs w:val="24"/>
        </w:rPr>
        <w:t xml:space="preserve"> throughout the life of a case, </w:t>
      </w:r>
      <w:r w:rsidRPr="002140F1">
        <w:rPr>
          <w:rFonts w:ascii="Titillium-Regular" w:hAnsi="Titillium-Regular" w:cs="Titillium-Regular"/>
          <w:color w:val="000000"/>
          <w:sz w:val="24"/>
          <w:szCs w:val="24"/>
        </w:rPr>
        <w:t>family finding, and s</w:t>
      </w:r>
      <w:r w:rsidR="00ED4961" w:rsidRPr="002140F1">
        <w:rPr>
          <w:rFonts w:ascii="Titillium-Regular" w:hAnsi="Titillium-Regular" w:cs="Titillium-Regular"/>
          <w:color w:val="000000"/>
          <w:sz w:val="24"/>
          <w:szCs w:val="24"/>
        </w:rPr>
        <w:t xml:space="preserve">kills such as family engagement </w:t>
      </w:r>
      <w:r w:rsidRPr="002140F1">
        <w:rPr>
          <w:rFonts w:ascii="Titillium-Regular" w:hAnsi="Titillium-Regular" w:cs="Titillium-Regular"/>
          <w:color w:val="000000"/>
          <w:sz w:val="24"/>
          <w:szCs w:val="24"/>
        </w:rPr>
        <w:t>and strength-based, s</w:t>
      </w:r>
      <w:r w:rsidR="00ED4961" w:rsidRPr="002140F1">
        <w:rPr>
          <w:rFonts w:ascii="Titillium-Regular" w:hAnsi="Titillium-Regular" w:cs="Titillium-Regular"/>
          <w:color w:val="000000"/>
          <w:sz w:val="24"/>
          <w:szCs w:val="24"/>
        </w:rPr>
        <w:t xml:space="preserve">olution focused practice should </w:t>
      </w:r>
      <w:r w:rsidRPr="002140F1">
        <w:rPr>
          <w:rFonts w:ascii="Titillium-Regular" w:hAnsi="Titillium-Regular" w:cs="Titillium-Regular"/>
          <w:color w:val="000000"/>
          <w:sz w:val="24"/>
          <w:szCs w:val="24"/>
        </w:rPr>
        <w:t>be used. When removing siblings from home,</w:t>
      </w:r>
      <w:r w:rsidR="00ED4961" w:rsidRPr="002140F1">
        <w:rPr>
          <w:rFonts w:ascii="Titillium-Regular" w:hAnsi="Titillium-Regular" w:cs="Titillium-Regular"/>
          <w:color w:val="000000"/>
          <w:sz w:val="24"/>
          <w:szCs w:val="24"/>
        </w:rPr>
        <w:t xml:space="preserve"> provided </w:t>
      </w:r>
      <w:r w:rsidRPr="002140F1">
        <w:rPr>
          <w:rFonts w:ascii="Titillium-Regular" w:hAnsi="Titillium-Regular" w:cs="Titillium-Regular"/>
          <w:color w:val="000000"/>
          <w:sz w:val="24"/>
          <w:szCs w:val="24"/>
        </w:rPr>
        <w:t>there is no contraindicati</w:t>
      </w:r>
      <w:r w:rsidR="00ED4961" w:rsidRPr="002140F1">
        <w:rPr>
          <w:rFonts w:ascii="Titillium-Regular" w:hAnsi="Titillium-Regular" w:cs="Titillium-Regular"/>
          <w:color w:val="000000"/>
          <w:sz w:val="24"/>
          <w:szCs w:val="24"/>
        </w:rPr>
        <w:t xml:space="preserve">on for doings so, agencies must </w:t>
      </w:r>
      <w:r w:rsidRPr="002140F1">
        <w:rPr>
          <w:rFonts w:ascii="Titillium-Regular" w:hAnsi="Titillium-Regular" w:cs="Titillium-Regular"/>
          <w:color w:val="000000"/>
          <w:sz w:val="24"/>
          <w:szCs w:val="24"/>
        </w:rPr>
        <w:t>make every attempt to</w:t>
      </w:r>
      <w:r w:rsidR="00ED4961" w:rsidRPr="002140F1">
        <w:rPr>
          <w:rFonts w:ascii="Titillium-Regular" w:hAnsi="Titillium-Regular" w:cs="Titillium-Regular"/>
          <w:color w:val="000000"/>
          <w:sz w:val="24"/>
          <w:szCs w:val="24"/>
        </w:rPr>
        <w:t xml:space="preserve"> find an approved or approvable </w:t>
      </w:r>
      <w:r w:rsidRPr="002140F1">
        <w:rPr>
          <w:rFonts w:ascii="Titillium-Regular" w:hAnsi="Titillium-Regular" w:cs="Titillium-Regular"/>
          <w:color w:val="000000"/>
          <w:sz w:val="24"/>
          <w:szCs w:val="24"/>
        </w:rPr>
        <w:t>resource home tha</w:t>
      </w:r>
      <w:r w:rsidR="00ED4961" w:rsidRPr="002140F1">
        <w:rPr>
          <w:rFonts w:ascii="Titillium-Regular" w:hAnsi="Titillium-Regular" w:cs="Titillium-Regular"/>
          <w:color w:val="000000"/>
          <w:sz w:val="24"/>
          <w:szCs w:val="24"/>
        </w:rPr>
        <w:t xml:space="preserve">t is able to accommodate </w:t>
      </w:r>
      <w:proofErr w:type="gramStart"/>
      <w:r w:rsidR="00ED4961" w:rsidRPr="002140F1">
        <w:rPr>
          <w:rFonts w:ascii="Titillium-Regular" w:hAnsi="Titillium-Regular" w:cs="Titillium-Regular"/>
          <w:color w:val="000000"/>
          <w:sz w:val="24"/>
          <w:szCs w:val="24"/>
        </w:rPr>
        <w:t>all of</w:t>
      </w:r>
      <w:proofErr w:type="gramEnd"/>
      <w:r w:rsidR="00ED496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the siblings even if a w</w:t>
      </w:r>
      <w:r w:rsidR="00ED4961" w:rsidRPr="002140F1">
        <w:rPr>
          <w:rFonts w:ascii="Titillium-Regular" w:hAnsi="Titillium-Regular" w:cs="Titillium-Regular"/>
          <w:color w:val="000000"/>
          <w:sz w:val="24"/>
          <w:szCs w:val="24"/>
        </w:rPr>
        <w:t xml:space="preserve">aiver request is needed. “Every </w:t>
      </w:r>
      <w:r w:rsidRPr="002140F1">
        <w:rPr>
          <w:rFonts w:ascii="Titillium-Regular" w:hAnsi="Titillium-Regular" w:cs="Titillium-Regular"/>
          <w:color w:val="000000"/>
          <w:sz w:val="24"/>
          <w:szCs w:val="24"/>
        </w:rPr>
        <w:t>attempt” in this context means</w:t>
      </w:r>
      <w:r w:rsidR="00ED4961" w:rsidRPr="002140F1">
        <w:rPr>
          <w:rFonts w:ascii="Titillium-Regular" w:hAnsi="Titillium-Regular" w:cs="Titillium-Regular"/>
          <w:color w:val="000000"/>
          <w:sz w:val="24"/>
          <w:szCs w:val="24"/>
        </w:rPr>
        <w:t xml:space="preserve"> considering all kin, </w:t>
      </w:r>
      <w:r w:rsidRPr="002140F1">
        <w:rPr>
          <w:rFonts w:ascii="Titillium-Regular" w:hAnsi="Titillium-Regular" w:cs="Titillium-Regular"/>
          <w:color w:val="000000"/>
          <w:sz w:val="24"/>
          <w:szCs w:val="24"/>
        </w:rPr>
        <w:t>relative and provider a</w:t>
      </w:r>
      <w:r w:rsidR="00ED4961" w:rsidRPr="002140F1">
        <w:rPr>
          <w:rFonts w:ascii="Titillium-Regular" w:hAnsi="Titillium-Regular" w:cs="Titillium-Regular"/>
          <w:color w:val="000000"/>
          <w:sz w:val="24"/>
          <w:szCs w:val="24"/>
        </w:rPr>
        <w:t xml:space="preserve">gency homes that will allow the </w:t>
      </w:r>
      <w:r w:rsidRPr="002140F1">
        <w:rPr>
          <w:rFonts w:ascii="Titillium-Regular" w:hAnsi="Titillium-Regular" w:cs="Titillium-Regular"/>
          <w:color w:val="000000"/>
          <w:sz w:val="24"/>
          <w:szCs w:val="24"/>
        </w:rPr>
        <w:t>children to remain in or a</w:t>
      </w:r>
      <w:r w:rsidR="00ED4961" w:rsidRPr="002140F1">
        <w:rPr>
          <w:rFonts w:ascii="Titillium-Regular" w:hAnsi="Titillium-Regular" w:cs="Titillium-Regular"/>
          <w:color w:val="000000"/>
          <w:sz w:val="24"/>
          <w:szCs w:val="24"/>
        </w:rPr>
        <w:t xml:space="preserve">s close to their home community </w:t>
      </w:r>
      <w:r w:rsidRPr="002140F1">
        <w:rPr>
          <w:rFonts w:ascii="Titillium-Regular" w:hAnsi="Titillium-Regular" w:cs="Titillium-Regular"/>
          <w:color w:val="000000"/>
          <w:sz w:val="24"/>
          <w:szCs w:val="24"/>
        </w:rPr>
        <w:t>as possible. If kinship ca</w:t>
      </w:r>
      <w:r w:rsidR="00ED4961" w:rsidRPr="002140F1">
        <w:rPr>
          <w:rFonts w:ascii="Titillium-Regular" w:hAnsi="Titillium-Regular" w:cs="Titillium-Regular"/>
          <w:color w:val="000000"/>
          <w:sz w:val="24"/>
          <w:szCs w:val="24"/>
        </w:rPr>
        <w:t xml:space="preserve">re is unavailable for a sibling </w:t>
      </w:r>
      <w:r w:rsidRPr="002140F1">
        <w:rPr>
          <w:rFonts w:ascii="Titillium-Regular" w:hAnsi="Titillium-Regular" w:cs="Titillium-Regular"/>
          <w:color w:val="000000"/>
          <w:sz w:val="24"/>
          <w:szCs w:val="24"/>
        </w:rPr>
        <w:t>group, a resource f</w:t>
      </w:r>
      <w:r w:rsidR="00ED4961" w:rsidRPr="002140F1">
        <w:rPr>
          <w:rFonts w:ascii="Titillium-Regular" w:hAnsi="Titillium-Regular" w:cs="Titillium-Regular"/>
          <w:color w:val="000000"/>
          <w:sz w:val="24"/>
          <w:szCs w:val="24"/>
        </w:rPr>
        <w:t xml:space="preserve">amily home that can accommodate </w:t>
      </w:r>
      <w:r w:rsidRPr="002140F1">
        <w:rPr>
          <w:rFonts w:ascii="Titillium-Regular" w:hAnsi="Titillium-Regular" w:cs="Titillium-Regular"/>
          <w:color w:val="000000"/>
          <w:sz w:val="24"/>
          <w:szCs w:val="24"/>
        </w:rPr>
        <w:t>the entire sibling group is</w:t>
      </w:r>
      <w:r w:rsidR="00ED4961" w:rsidRPr="002140F1">
        <w:rPr>
          <w:rFonts w:ascii="Titillium-Regular" w:hAnsi="Titillium-Regular" w:cs="Titillium-Regular"/>
          <w:color w:val="000000"/>
          <w:sz w:val="24"/>
          <w:szCs w:val="24"/>
        </w:rPr>
        <w:t xml:space="preserve"> the second preferred placement </w:t>
      </w:r>
      <w:r w:rsidRPr="002140F1">
        <w:rPr>
          <w:rFonts w:ascii="Titillium-Regular" w:hAnsi="Titillium-Regular" w:cs="Titillium-Regular"/>
          <w:color w:val="000000"/>
          <w:sz w:val="24"/>
          <w:szCs w:val="24"/>
        </w:rPr>
        <w:t>setting.</w:t>
      </w:r>
    </w:p>
    <w:p w14:paraId="7C0EBFE5" w14:textId="77777777" w:rsidR="00ED4961" w:rsidRPr="002140F1" w:rsidRDefault="00ED4961" w:rsidP="009E03D6">
      <w:pPr>
        <w:autoSpaceDE w:val="0"/>
        <w:autoSpaceDN w:val="0"/>
        <w:adjustRightInd w:val="0"/>
        <w:spacing w:after="0" w:line="240" w:lineRule="auto"/>
        <w:rPr>
          <w:rFonts w:ascii="Titillium-Semibold" w:hAnsi="Titillium-Semibold" w:cs="Titillium-Semibold"/>
          <w:color w:val="D0051D"/>
          <w:sz w:val="20"/>
          <w:szCs w:val="20"/>
        </w:rPr>
      </w:pPr>
    </w:p>
    <w:p w14:paraId="6CB9B08C" w14:textId="77777777" w:rsidR="00635860" w:rsidRDefault="009E03D6" w:rsidP="00635860">
      <w:pPr>
        <w:autoSpaceDE w:val="0"/>
        <w:autoSpaceDN w:val="0"/>
        <w:adjustRightInd w:val="0"/>
        <w:spacing w:after="0" w:line="240" w:lineRule="auto"/>
        <w:rPr>
          <w:rFonts w:ascii="Titillium-Semibold" w:hAnsi="Titillium-Semibold" w:cs="Titillium-Semibold"/>
          <w:b/>
          <w:i/>
          <w:color w:val="FF0000"/>
          <w:sz w:val="32"/>
          <w:szCs w:val="32"/>
        </w:rPr>
      </w:pPr>
      <w:r w:rsidRPr="002A658D">
        <w:rPr>
          <w:rFonts w:ascii="Titillium-Semibold" w:hAnsi="Titillium-Semibold" w:cs="Titillium-Semibold"/>
          <w:b/>
          <w:i/>
          <w:color w:val="FF0000"/>
          <w:sz w:val="32"/>
          <w:szCs w:val="32"/>
        </w:rPr>
        <w:t>Visitation</w:t>
      </w:r>
    </w:p>
    <w:p w14:paraId="2AB6E897" w14:textId="77777777" w:rsidR="00635860" w:rsidRPr="00635860" w:rsidRDefault="009E03D6" w:rsidP="00635860">
      <w:pPr>
        <w:autoSpaceDE w:val="0"/>
        <w:autoSpaceDN w:val="0"/>
        <w:adjustRightInd w:val="0"/>
        <w:spacing w:after="0" w:line="240" w:lineRule="auto"/>
        <w:ind w:firstLine="720"/>
        <w:rPr>
          <w:rFonts w:ascii="Titillium-Semibold" w:hAnsi="Titillium-Semibold" w:cs="Titillium-Semibold"/>
          <w:b/>
          <w:i/>
          <w:color w:val="FF0000"/>
          <w:sz w:val="32"/>
          <w:szCs w:val="32"/>
        </w:rPr>
      </w:pPr>
      <w:r w:rsidRPr="002140F1">
        <w:rPr>
          <w:rFonts w:ascii="Titillium-Regular" w:hAnsi="Titillium-Regular" w:cs="Titillium-Regular"/>
          <w:color w:val="000000"/>
          <w:sz w:val="24"/>
          <w:szCs w:val="24"/>
        </w:rPr>
        <w:t xml:space="preserve">When a child is placed out </w:t>
      </w:r>
      <w:r w:rsidR="00ED4961" w:rsidRPr="002140F1">
        <w:rPr>
          <w:rFonts w:ascii="Titillium-Regular" w:hAnsi="Titillium-Regular" w:cs="Titillium-Regular"/>
          <w:color w:val="000000"/>
          <w:sz w:val="24"/>
          <w:szCs w:val="24"/>
        </w:rPr>
        <w:t xml:space="preserve">of the home, they will continue </w:t>
      </w:r>
      <w:r w:rsidRPr="002140F1">
        <w:rPr>
          <w:rFonts w:ascii="Titillium-Regular" w:hAnsi="Titillium-Regular" w:cs="Titillium-Regular"/>
          <w:color w:val="000000"/>
          <w:sz w:val="24"/>
          <w:szCs w:val="24"/>
        </w:rPr>
        <w:t>to have visitation with t</w:t>
      </w:r>
      <w:r w:rsidR="00ED4961" w:rsidRPr="002140F1">
        <w:rPr>
          <w:rFonts w:ascii="Titillium-Regular" w:hAnsi="Titillium-Regular" w:cs="Titillium-Regular"/>
          <w:color w:val="000000"/>
          <w:sz w:val="24"/>
          <w:szCs w:val="24"/>
        </w:rPr>
        <w:t xml:space="preserve">heir caregivers, family members </w:t>
      </w:r>
      <w:r w:rsidRPr="002140F1">
        <w:rPr>
          <w:rFonts w:ascii="Titillium-Regular" w:hAnsi="Titillium-Regular" w:cs="Titillium-Regular"/>
          <w:color w:val="000000"/>
          <w:sz w:val="24"/>
          <w:szCs w:val="24"/>
        </w:rPr>
        <w:t>and siblings. Visitation is a r</w:t>
      </w:r>
      <w:r w:rsidR="00ED4961" w:rsidRPr="002140F1">
        <w:rPr>
          <w:rFonts w:ascii="Titillium-Regular" w:hAnsi="Titillium-Regular" w:cs="Titillium-Regular"/>
          <w:color w:val="000000"/>
          <w:sz w:val="24"/>
          <w:szCs w:val="24"/>
        </w:rPr>
        <w:t xml:space="preserve">ight, not a privilege, and must </w:t>
      </w:r>
      <w:r w:rsidRPr="002140F1">
        <w:rPr>
          <w:rFonts w:ascii="Titillium-Regular" w:hAnsi="Titillium-Regular" w:cs="Titillium-Regular"/>
          <w:color w:val="000000"/>
          <w:sz w:val="24"/>
          <w:szCs w:val="24"/>
        </w:rPr>
        <w:t>never be u</w:t>
      </w:r>
      <w:r w:rsidR="00ED4961" w:rsidRPr="002140F1">
        <w:rPr>
          <w:rFonts w:ascii="Titillium-Regular" w:hAnsi="Titillium-Regular" w:cs="Titillium-Regular"/>
          <w:color w:val="000000"/>
          <w:sz w:val="24"/>
          <w:szCs w:val="24"/>
        </w:rPr>
        <w:t xml:space="preserve">sed as a form of punishment for a parent or the </w:t>
      </w:r>
      <w:r w:rsidRPr="002140F1">
        <w:rPr>
          <w:rFonts w:ascii="Titillium-Regular" w:hAnsi="Titillium-Regular" w:cs="Titillium-Regular"/>
          <w:color w:val="000000"/>
          <w:sz w:val="24"/>
          <w:szCs w:val="24"/>
        </w:rPr>
        <w:t>child. The purpose of visit</w:t>
      </w:r>
      <w:r w:rsidR="00ED4961" w:rsidRPr="002140F1">
        <w:rPr>
          <w:rFonts w:ascii="Titillium-Regular" w:hAnsi="Titillium-Regular" w:cs="Titillium-Regular"/>
          <w:color w:val="000000"/>
          <w:sz w:val="24"/>
          <w:szCs w:val="24"/>
        </w:rPr>
        <w:t xml:space="preserve">ation is to preserve or develop </w:t>
      </w:r>
      <w:r w:rsidRPr="002140F1">
        <w:rPr>
          <w:rFonts w:ascii="Titillium-Regular" w:hAnsi="Titillium-Regular" w:cs="Titillium-Regular"/>
          <w:color w:val="000000"/>
          <w:sz w:val="24"/>
          <w:szCs w:val="24"/>
        </w:rPr>
        <w:t>the parent/child bond. Vis</w:t>
      </w:r>
      <w:r w:rsidR="00ED4961" w:rsidRPr="002140F1">
        <w:rPr>
          <w:rFonts w:ascii="Titillium-Regular" w:hAnsi="Titillium-Regular" w:cs="Titillium-Regular"/>
          <w:color w:val="000000"/>
          <w:sz w:val="24"/>
          <w:szCs w:val="24"/>
        </w:rPr>
        <w:t xml:space="preserve">itation is to improve a healthy </w:t>
      </w:r>
      <w:r w:rsidRPr="002140F1">
        <w:rPr>
          <w:rFonts w:ascii="Titillium-Regular" w:hAnsi="Titillium-Regular" w:cs="Titillium-Regular"/>
          <w:color w:val="000000"/>
          <w:sz w:val="24"/>
          <w:szCs w:val="24"/>
        </w:rPr>
        <w:t>parent/child relationsh</w:t>
      </w:r>
      <w:r w:rsidR="00ED4961" w:rsidRPr="002140F1">
        <w:rPr>
          <w:rFonts w:ascii="Titillium-Regular" w:hAnsi="Titillium-Regular" w:cs="Titillium-Regular"/>
          <w:color w:val="000000"/>
          <w:sz w:val="24"/>
          <w:szCs w:val="24"/>
        </w:rPr>
        <w:t xml:space="preserve">ip, to help the child deal with </w:t>
      </w:r>
      <w:r w:rsidRPr="002140F1">
        <w:rPr>
          <w:rFonts w:ascii="Titillium-Regular" w:hAnsi="Titillium-Regular" w:cs="Titillium-Regular"/>
          <w:color w:val="000000"/>
          <w:sz w:val="24"/>
          <w:szCs w:val="24"/>
        </w:rPr>
        <w:t xml:space="preserve">the trauma of being away from their </w:t>
      </w:r>
      <w:r w:rsidR="00ED4961" w:rsidRPr="002140F1">
        <w:rPr>
          <w:rFonts w:ascii="Titillium-Regular" w:hAnsi="Titillium-Regular" w:cs="Titillium-Regular"/>
          <w:color w:val="000000"/>
          <w:sz w:val="24"/>
          <w:szCs w:val="24"/>
        </w:rPr>
        <w:t xml:space="preserve">family, to further </w:t>
      </w:r>
      <w:r w:rsidRPr="002140F1">
        <w:rPr>
          <w:rFonts w:ascii="Titillium-Regular" w:hAnsi="Titillium-Regular" w:cs="Titillium-Regular"/>
          <w:color w:val="000000"/>
          <w:sz w:val="24"/>
          <w:szCs w:val="24"/>
        </w:rPr>
        <w:t>evaluate family strengths a</w:t>
      </w:r>
      <w:r w:rsidR="00ED4961" w:rsidRPr="002140F1">
        <w:rPr>
          <w:rFonts w:ascii="Titillium-Regular" w:hAnsi="Titillium-Regular" w:cs="Titillium-Regular"/>
          <w:color w:val="000000"/>
          <w:sz w:val="24"/>
          <w:szCs w:val="24"/>
        </w:rPr>
        <w:t xml:space="preserve">nd identify ways to help reduce </w:t>
      </w:r>
      <w:r w:rsidRPr="002140F1">
        <w:rPr>
          <w:rFonts w:ascii="Titillium-Regular" w:hAnsi="Titillium-Regular" w:cs="Titillium-Regular"/>
          <w:color w:val="000000"/>
          <w:sz w:val="24"/>
          <w:szCs w:val="24"/>
        </w:rPr>
        <w:t xml:space="preserve">concerns within the family, </w:t>
      </w:r>
      <w:r w:rsidR="00ED4961" w:rsidRPr="002140F1">
        <w:rPr>
          <w:rFonts w:ascii="Titillium-Regular" w:hAnsi="Titillium-Regular" w:cs="Titillium-Regular"/>
          <w:color w:val="000000"/>
          <w:sz w:val="24"/>
          <w:szCs w:val="24"/>
        </w:rPr>
        <w:t xml:space="preserve">to help parents learn, improve, </w:t>
      </w:r>
      <w:r w:rsidRPr="002140F1">
        <w:rPr>
          <w:rFonts w:ascii="Titillium-Regular" w:hAnsi="Titillium-Regular" w:cs="Titillium-Regular"/>
          <w:color w:val="000000"/>
          <w:sz w:val="24"/>
          <w:szCs w:val="24"/>
        </w:rPr>
        <w:t>develop, and practice parent</w:t>
      </w:r>
      <w:r w:rsidR="00ED4961" w:rsidRPr="002140F1">
        <w:rPr>
          <w:rFonts w:ascii="Titillium-Regular" w:hAnsi="Titillium-Regular" w:cs="Titillium-Regular"/>
          <w:color w:val="000000"/>
          <w:sz w:val="24"/>
          <w:szCs w:val="24"/>
        </w:rPr>
        <w:t xml:space="preserve">ing skills, and to help parents </w:t>
      </w:r>
      <w:r w:rsidRPr="002140F1">
        <w:rPr>
          <w:rFonts w:ascii="Titillium-Regular" w:hAnsi="Titillium-Regular" w:cs="Titillium-Regular"/>
          <w:color w:val="000000"/>
          <w:sz w:val="24"/>
          <w:szCs w:val="24"/>
        </w:rPr>
        <w:t>understand what</w:t>
      </w:r>
      <w:r w:rsidR="00ED4961" w:rsidRPr="002140F1">
        <w:rPr>
          <w:rFonts w:ascii="Titillium-Regular" w:hAnsi="Titillium-Regular" w:cs="Titillium-Regular"/>
          <w:color w:val="000000"/>
          <w:sz w:val="24"/>
          <w:szCs w:val="24"/>
        </w:rPr>
        <w:t xml:space="preserve"> activities their child enjoys. </w:t>
      </w:r>
      <w:r w:rsidRPr="002140F1">
        <w:rPr>
          <w:rFonts w:ascii="Titillium-Regular" w:hAnsi="Titillium-Regular" w:cs="Titillium-Regular"/>
          <w:color w:val="000000"/>
          <w:sz w:val="24"/>
          <w:szCs w:val="24"/>
        </w:rPr>
        <w:t xml:space="preserve">A visitation </w:t>
      </w:r>
      <w:r w:rsidR="00ED4961" w:rsidRPr="002140F1">
        <w:rPr>
          <w:rFonts w:ascii="Titillium-Regular" w:hAnsi="Titillium-Regular" w:cs="Titillium-Regular"/>
          <w:color w:val="000000"/>
          <w:sz w:val="24"/>
          <w:szCs w:val="24"/>
        </w:rPr>
        <w:t xml:space="preserve">plan will be discussed with the Resource </w:t>
      </w:r>
      <w:r w:rsidRPr="002140F1">
        <w:rPr>
          <w:rFonts w:ascii="Titillium-Regular" w:hAnsi="Titillium-Regular" w:cs="Titillium-Regular"/>
          <w:color w:val="000000"/>
          <w:sz w:val="24"/>
          <w:szCs w:val="24"/>
        </w:rPr>
        <w:t>Parents, the Caregivers, an</w:t>
      </w:r>
      <w:r w:rsidR="00ED4961" w:rsidRPr="002140F1">
        <w:rPr>
          <w:rFonts w:ascii="Titillium-Regular" w:hAnsi="Titillium-Regular" w:cs="Titillium-Regular"/>
          <w:color w:val="000000"/>
          <w:sz w:val="24"/>
          <w:szCs w:val="24"/>
        </w:rPr>
        <w:t xml:space="preserve">d the child if age appropriate. </w:t>
      </w:r>
      <w:r w:rsidRPr="002140F1">
        <w:rPr>
          <w:rFonts w:ascii="Titillium-Regular" w:hAnsi="Titillium-Regular" w:cs="Titillium-Regular"/>
          <w:color w:val="000000"/>
          <w:sz w:val="24"/>
          <w:szCs w:val="24"/>
        </w:rPr>
        <w:t>The plan will consist of fr</w:t>
      </w:r>
      <w:r w:rsidR="00ED4961" w:rsidRPr="002140F1">
        <w:rPr>
          <w:rFonts w:ascii="Titillium-Regular" w:hAnsi="Titillium-Regular" w:cs="Titillium-Regular"/>
          <w:color w:val="000000"/>
          <w:sz w:val="24"/>
          <w:szCs w:val="24"/>
        </w:rPr>
        <w:t xml:space="preserve">equency of visits. According to </w:t>
      </w:r>
      <w:r w:rsidRPr="002140F1">
        <w:rPr>
          <w:rFonts w:ascii="Titillium-Regular" w:hAnsi="Titillium-Regular" w:cs="Titillium-Regular"/>
          <w:color w:val="000000"/>
          <w:sz w:val="24"/>
          <w:szCs w:val="24"/>
        </w:rPr>
        <w:t>Pennsylvania legislation</w:t>
      </w:r>
      <w:r w:rsidR="00ED4961" w:rsidRPr="002140F1">
        <w:rPr>
          <w:rFonts w:ascii="Titillium-Regular" w:hAnsi="Titillium-Regular" w:cs="Titillium-Regular"/>
          <w:color w:val="000000"/>
          <w:sz w:val="24"/>
          <w:szCs w:val="24"/>
        </w:rPr>
        <w:t xml:space="preserve">, there must be one visit every two </w:t>
      </w:r>
      <w:proofErr w:type="gramStart"/>
      <w:r w:rsidR="00ED4961" w:rsidRPr="002140F1">
        <w:rPr>
          <w:rFonts w:ascii="Titillium-Regular" w:hAnsi="Titillium-Regular" w:cs="Titillium-Regular"/>
          <w:color w:val="000000"/>
          <w:sz w:val="24"/>
          <w:szCs w:val="24"/>
        </w:rPr>
        <w:t>week</w:t>
      </w:r>
      <w:proofErr w:type="gramEnd"/>
      <w:r w:rsidR="00ED4961" w:rsidRPr="002140F1">
        <w:rPr>
          <w:rFonts w:ascii="Titillium-Regular" w:hAnsi="Titillium-Regular" w:cs="Titillium-Regular"/>
          <w:color w:val="000000"/>
          <w:sz w:val="24"/>
          <w:szCs w:val="24"/>
        </w:rPr>
        <w:t xml:space="preserve">; however, many </w:t>
      </w:r>
      <w:r w:rsidRPr="002140F1">
        <w:rPr>
          <w:rFonts w:ascii="Titillium-Regular" w:hAnsi="Titillium-Regular" w:cs="Titillium-Regular"/>
          <w:color w:val="000000"/>
          <w:sz w:val="24"/>
          <w:szCs w:val="24"/>
        </w:rPr>
        <w:t>counties have v</w:t>
      </w:r>
      <w:r w:rsidR="00ED4961" w:rsidRPr="002140F1">
        <w:rPr>
          <w:rFonts w:ascii="Titillium-Regular" w:hAnsi="Titillium-Regular" w:cs="Titillium-Regular"/>
          <w:color w:val="000000"/>
          <w:sz w:val="24"/>
          <w:szCs w:val="24"/>
        </w:rPr>
        <w:t xml:space="preserve">isits more </w:t>
      </w:r>
      <w:r w:rsidRPr="002140F1">
        <w:rPr>
          <w:rFonts w:ascii="Titillium-Regular" w:hAnsi="Titillium-Regular" w:cs="Titillium-Regular"/>
          <w:color w:val="000000"/>
          <w:sz w:val="24"/>
          <w:szCs w:val="24"/>
        </w:rPr>
        <w:t>frequently than once</w:t>
      </w:r>
      <w:r w:rsidR="00ED4961" w:rsidRPr="002140F1">
        <w:rPr>
          <w:rFonts w:ascii="Titillium-Regular" w:hAnsi="Titillium-Regular" w:cs="Titillium-Regular"/>
          <w:color w:val="000000"/>
          <w:sz w:val="24"/>
          <w:szCs w:val="24"/>
        </w:rPr>
        <w:t xml:space="preserve"> every two weeks. </w:t>
      </w:r>
      <w:proofErr w:type="gramStart"/>
      <w:r w:rsidR="00ED4961" w:rsidRPr="002140F1">
        <w:rPr>
          <w:rFonts w:ascii="Titillium-Regular" w:hAnsi="Titillium-Regular" w:cs="Titillium-Regular"/>
          <w:color w:val="000000"/>
          <w:sz w:val="24"/>
          <w:szCs w:val="24"/>
        </w:rPr>
        <w:t>Also</w:t>
      </w:r>
      <w:proofErr w:type="gramEnd"/>
      <w:r w:rsidR="00ED4961" w:rsidRPr="002140F1">
        <w:rPr>
          <w:rFonts w:ascii="Titillium-Regular" w:hAnsi="Titillium-Regular" w:cs="Titillium-Regular"/>
          <w:color w:val="000000"/>
          <w:sz w:val="24"/>
          <w:szCs w:val="24"/>
        </w:rPr>
        <w:t xml:space="preserve"> times of </w:t>
      </w:r>
      <w:r w:rsidRPr="002140F1">
        <w:rPr>
          <w:rFonts w:ascii="Titillium-Regular" w:hAnsi="Titillium-Regular" w:cs="Titillium-Regular"/>
          <w:color w:val="000000"/>
          <w:sz w:val="24"/>
          <w:szCs w:val="24"/>
        </w:rPr>
        <w:t>visits and lengths of the visit are part of a visitation plan.</w:t>
      </w:r>
      <w:r w:rsidR="00ED496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The visitation plan will co</w:t>
      </w:r>
      <w:r w:rsidR="00ED4961" w:rsidRPr="002140F1">
        <w:rPr>
          <w:rFonts w:ascii="Titillium-Regular" w:hAnsi="Titillium-Regular" w:cs="Titillium-Regular"/>
          <w:color w:val="000000"/>
          <w:sz w:val="24"/>
          <w:szCs w:val="24"/>
        </w:rPr>
        <w:t xml:space="preserve">nsist of expectations and goals </w:t>
      </w:r>
      <w:r w:rsidRPr="002140F1">
        <w:rPr>
          <w:rFonts w:ascii="Titillium-Regular" w:hAnsi="Titillium-Regular" w:cs="Titillium-Regular"/>
          <w:color w:val="000000"/>
          <w:sz w:val="24"/>
          <w:szCs w:val="24"/>
        </w:rPr>
        <w:t>for caregivers and the chi</w:t>
      </w:r>
      <w:r w:rsidR="00ED4961" w:rsidRPr="002140F1">
        <w:rPr>
          <w:rFonts w:ascii="Titillium-Regular" w:hAnsi="Titillium-Regular" w:cs="Titillium-Regular"/>
          <w:color w:val="000000"/>
          <w:sz w:val="24"/>
          <w:szCs w:val="24"/>
        </w:rPr>
        <w:t xml:space="preserve">ld. </w:t>
      </w:r>
    </w:p>
    <w:p w14:paraId="4605BAE7" w14:textId="77777777" w:rsidR="009E03D6" w:rsidRPr="002140F1" w:rsidRDefault="00ED4961" w:rsidP="00635860">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As a Resource Parent, it is </w:t>
      </w:r>
      <w:r w:rsidR="009E03D6" w:rsidRPr="002140F1">
        <w:rPr>
          <w:rFonts w:ascii="Titillium-Regular" w:hAnsi="Titillium-Regular" w:cs="Titillium-Regular"/>
          <w:color w:val="000000"/>
          <w:sz w:val="24"/>
          <w:szCs w:val="24"/>
        </w:rPr>
        <w:t xml:space="preserve">asked of you to assist in </w:t>
      </w:r>
      <w:r w:rsidRPr="002140F1">
        <w:rPr>
          <w:rFonts w:ascii="Titillium-Regular" w:hAnsi="Titillium-Regular" w:cs="Titillium-Regular"/>
          <w:color w:val="000000"/>
          <w:sz w:val="24"/>
          <w:szCs w:val="24"/>
        </w:rPr>
        <w:t xml:space="preserve">transporting and supporting the </w:t>
      </w:r>
      <w:r w:rsidR="009E03D6" w:rsidRPr="002140F1">
        <w:rPr>
          <w:rFonts w:ascii="Titillium-Regular" w:hAnsi="Titillium-Regular" w:cs="Titillium-Regular"/>
          <w:color w:val="000000"/>
          <w:sz w:val="24"/>
          <w:szCs w:val="24"/>
        </w:rPr>
        <w:t>c</w:t>
      </w:r>
      <w:r w:rsidRPr="002140F1">
        <w:rPr>
          <w:rFonts w:ascii="Titillium-Regular" w:hAnsi="Titillium-Regular" w:cs="Titillium-Regular"/>
          <w:color w:val="000000"/>
          <w:sz w:val="24"/>
          <w:szCs w:val="24"/>
        </w:rPr>
        <w:t xml:space="preserve">hild in the visitation process. </w:t>
      </w:r>
      <w:r w:rsidR="009E03D6" w:rsidRPr="002140F1">
        <w:rPr>
          <w:rFonts w:ascii="Titillium-Regular" w:hAnsi="Titillium-Regular" w:cs="Titillium-Regular"/>
          <w:color w:val="000000"/>
          <w:sz w:val="24"/>
          <w:szCs w:val="24"/>
        </w:rPr>
        <w:t>Visits may be at an agency</w:t>
      </w:r>
      <w:r w:rsidR="00CC1181" w:rsidRPr="002140F1">
        <w:rPr>
          <w:rFonts w:ascii="Titillium-Regular" w:hAnsi="Titillium-Regular" w:cs="Titillium-Regular"/>
          <w:color w:val="000000"/>
          <w:sz w:val="24"/>
          <w:szCs w:val="24"/>
        </w:rPr>
        <w:t xml:space="preserve"> building, in the community, at </w:t>
      </w:r>
      <w:r w:rsidR="009E03D6" w:rsidRPr="002140F1">
        <w:rPr>
          <w:rFonts w:ascii="Titillium-Regular" w:hAnsi="Titillium-Regular" w:cs="Titillium-Regular"/>
          <w:color w:val="000000"/>
          <w:sz w:val="24"/>
          <w:szCs w:val="24"/>
        </w:rPr>
        <w:t xml:space="preserve">a </w:t>
      </w:r>
      <w:r w:rsidR="00CC1181" w:rsidRPr="002140F1">
        <w:rPr>
          <w:rFonts w:ascii="Titillium-Regular" w:hAnsi="Titillium-Regular" w:cs="Titillium-Regular"/>
          <w:color w:val="000000"/>
          <w:sz w:val="24"/>
          <w:szCs w:val="24"/>
        </w:rPr>
        <w:t xml:space="preserve">school event, in the </w:t>
      </w:r>
      <w:r w:rsidR="009E03D6" w:rsidRPr="002140F1">
        <w:rPr>
          <w:rFonts w:ascii="Titillium-Regular" w:hAnsi="Titillium-Regular" w:cs="Titillium-Regular"/>
          <w:color w:val="000000"/>
          <w:sz w:val="24"/>
          <w:szCs w:val="24"/>
        </w:rPr>
        <w:t>Re</w:t>
      </w:r>
      <w:r w:rsidR="00CC1181" w:rsidRPr="002140F1">
        <w:rPr>
          <w:rFonts w:ascii="Titillium-Regular" w:hAnsi="Titillium-Regular" w:cs="Titillium-Regular"/>
          <w:color w:val="000000"/>
          <w:sz w:val="24"/>
          <w:szCs w:val="24"/>
        </w:rPr>
        <w:t xml:space="preserve">source Home or at a place where </w:t>
      </w:r>
      <w:r w:rsidR="009E03D6" w:rsidRPr="002140F1">
        <w:rPr>
          <w:rFonts w:ascii="Titillium-Regular" w:hAnsi="Titillium-Regular" w:cs="Titillium-Regular"/>
          <w:color w:val="000000"/>
          <w:sz w:val="24"/>
          <w:szCs w:val="24"/>
        </w:rPr>
        <w:t>all parties are comfortab</w:t>
      </w:r>
      <w:r w:rsidR="00CC1181" w:rsidRPr="002140F1">
        <w:rPr>
          <w:rFonts w:ascii="Titillium-Regular" w:hAnsi="Titillium-Regular" w:cs="Titillium-Regular"/>
          <w:color w:val="000000"/>
          <w:sz w:val="24"/>
          <w:szCs w:val="24"/>
        </w:rPr>
        <w:t xml:space="preserve">le. Visits may be supervised or </w:t>
      </w:r>
      <w:r w:rsidR="009E03D6" w:rsidRPr="002140F1">
        <w:rPr>
          <w:rFonts w:ascii="Titillium-Regular" w:hAnsi="Titillium-Regular" w:cs="Titillium-Regular"/>
          <w:color w:val="000000"/>
          <w:sz w:val="24"/>
          <w:szCs w:val="24"/>
        </w:rPr>
        <w:t>unsupervised. Superv</w:t>
      </w:r>
      <w:r w:rsidR="00CC1181" w:rsidRPr="002140F1">
        <w:rPr>
          <w:rFonts w:ascii="Titillium-Regular" w:hAnsi="Titillium-Regular" w:cs="Titillium-Regular"/>
          <w:color w:val="000000"/>
          <w:sz w:val="24"/>
          <w:szCs w:val="24"/>
        </w:rPr>
        <w:t xml:space="preserve">ised visits may be monitored by </w:t>
      </w:r>
      <w:r w:rsidR="009E03D6" w:rsidRPr="002140F1">
        <w:rPr>
          <w:rFonts w:ascii="Titillium-Regular" w:hAnsi="Titillium-Regular" w:cs="Titillium-Regular"/>
          <w:color w:val="000000"/>
          <w:sz w:val="24"/>
          <w:szCs w:val="24"/>
        </w:rPr>
        <w:t>agency staff, by</w:t>
      </w:r>
      <w:r w:rsidR="00CC1181" w:rsidRPr="002140F1">
        <w:rPr>
          <w:rFonts w:ascii="Titillium-Regular" w:hAnsi="Titillium-Regular" w:cs="Titillium-Regular"/>
          <w:color w:val="000000"/>
          <w:sz w:val="24"/>
          <w:szCs w:val="24"/>
        </w:rPr>
        <w:t xml:space="preserve"> a birth family member, or by a Resource Family member. </w:t>
      </w:r>
      <w:r w:rsidR="009E03D6" w:rsidRPr="002140F1">
        <w:rPr>
          <w:rFonts w:ascii="Titillium-Regular" w:hAnsi="Titillium-Regular" w:cs="Titillium-Regular"/>
          <w:color w:val="000000"/>
          <w:sz w:val="24"/>
          <w:szCs w:val="24"/>
        </w:rPr>
        <w:t>Visitation is a right, not</w:t>
      </w:r>
      <w:r w:rsidR="00CC1181" w:rsidRPr="002140F1">
        <w:rPr>
          <w:rFonts w:ascii="Titillium-Regular" w:hAnsi="Titillium-Regular" w:cs="Titillium-Regular"/>
          <w:color w:val="000000"/>
          <w:sz w:val="24"/>
          <w:szCs w:val="24"/>
        </w:rPr>
        <w:t xml:space="preserve"> a privilege, and must never be </w:t>
      </w:r>
      <w:r w:rsidR="009E03D6" w:rsidRPr="002140F1">
        <w:rPr>
          <w:rFonts w:ascii="Titillium-Regular" w:hAnsi="Titillium-Regular" w:cs="Titillium-Regular"/>
          <w:color w:val="000000"/>
          <w:sz w:val="24"/>
          <w:szCs w:val="24"/>
        </w:rPr>
        <w:t>used as a form of pu</w:t>
      </w:r>
      <w:r w:rsidR="00CC1181" w:rsidRPr="002140F1">
        <w:rPr>
          <w:rFonts w:ascii="Titillium-Regular" w:hAnsi="Titillium-Regular" w:cs="Titillium-Regular"/>
          <w:color w:val="000000"/>
          <w:sz w:val="24"/>
          <w:szCs w:val="24"/>
        </w:rPr>
        <w:t xml:space="preserve">nishment for a parent or child. </w:t>
      </w:r>
      <w:r w:rsidR="009E03D6" w:rsidRPr="002140F1">
        <w:rPr>
          <w:rFonts w:ascii="Titillium-Regular" w:hAnsi="Titillium-Regular" w:cs="Titillium-Regular"/>
          <w:color w:val="000000"/>
          <w:sz w:val="24"/>
          <w:szCs w:val="24"/>
        </w:rPr>
        <w:t>The purpose of visitatio</w:t>
      </w:r>
      <w:r w:rsidR="00CC1181" w:rsidRPr="002140F1">
        <w:rPr>
          <w:rFonts w:ascii="Titillium-Regular" w:hAnsi="Titillium-Regular" w:cs="Titillium-Regular"/>
          <w:color w:val="000000"/>
          <w:sz w:val="24"/>
          <w:szCs w:val="24"/>
        </w:rPr>
        <w:t xml:space="preserve">n is to preserve or develop the </w:t>
      </w:r>
      <w:r w:rsidR="009E03D6" w:rsidRPr="002140F1">
        <w:rPr>
          <w:rFonts w:ascii="Titillium-Regular" w:hAnsi="Titillium-Regular" w:cs="Titillium-Regular"/>
          <w:color w:val="000000"/>
          <w:sz w:val="24"/>
          <w:szCs w:val="24"/>
        </w:rPr>
        <w:t>parent/child bond.</w:t>
      </w:r>
    </w:p>
    <w:p w14:paraId="64E005C9" w14:textId="77777777" w:rsidR="00CC1181" w:rsidRPr="002140F1"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014AD002" w14:textId="77777777" w:rsidR="00635860" w:rsidRDefault="00635860" w:rsidP="00635860">
      <w:pPr>
        <w:autoSpaceDE w:val="0"/>
        <w:autoSpaceDN w:val="0"/>
        <w:adjustRightInd w:val="0"/>
        <w:spacing w:after="0" w:line="240" w:lineRule="auto"/>
        <w:rPr>
          <w:rFonts w:ascii="Titillium-Semibold" w:hAnsi="Titillium-Semibold" w:cs="Titillium-Semibold"/>
          <w:b/>
          <w:i/>
          <w:color w:val="FF0000"/>
          <w:sz w:val="32"/>
          <w:szCs w:val="32"/>
        </w:rPr>
      </w:pPr>
      <w:r>
        <w:rPr>
          <w:rFonts w:ascii="Titillium-Semibold" w:hAnsi="Titillium-Semibold" w:cs="Titillium-Semibold"/>
          <w:b/>
          <w:i/>
          <w:color w:val="FF0000"/>
          <w:sz w:val="32"/>
          <w:szCs w:val="32"/>
        </w:rPr>
        <w:t>Family Service Plan</w:t>
      </w:r>
    </w:p>
    <w:p w14:paraId="2E1A83FE" w14:textId="77777777" w:rsidR="009E03D6" w:rsidRPr="0081315C" w:rsidRDefault="009E03D6" w:rsidP="0081315C">
      <w:pPr>
        <w:autoSpaceDE w:val="0"/>
        <w:autoSpaceDN w:val="0"/>
        <w:adjustRightInd w:val="0"/>
        <w:spacing w:after="0" w:line="240" w:lineRule="auto"/>
        <w:ind w:firstLine="720"/>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The Family Service Plan is</w:t>
      </w:r>
      <w:r w:rsidR="00CC1181" w:rsidRPr="002140F1">
        <w:rPr>
          <w:rFonts w:ascii="Titillium-Regular" w:hAnsi="Titillium-Regular" w:cs="Titillium-Regular"/>
          <w:color w:val="000000"/>
          <w:sz w:val="24"/>
          <w:szCs w:val="24"/>
        </w:rPr>
        <w:t xml:space="preserve"> required by law. It will state </w:t>
      </w:r>
      <w:r w:rsidRPr="002140F1">
        <w:rPr>
          <w:rFonts w:ascii="Titillium-Regular" w:hAnsi="Titillium-Regular" w:cs="Titillium-Regular"/>
          <w:color w:val="000000"/>
          <w:sz w:val="24"/>
          <w:szCs w:val="24"/>
        </w:rPr>
        <w:t>the goals of the pare</w:t>
      </w:r>
      <w:r w:rsidR="00CC1181" w:rsidRPr="002140F1">
        <w:rPr>
          <w:rFonts w:ascii="Titillium-Regular" w:hAnsi="Titillium-Regular" w:cs="Titillium-Regular"/>
          <w:color w:val="000000"/>
          <w:sz w:val="24"/>
          <w:szCs w:val="24"/>
        </w:rPr>
        <w:t xml:space="preserve">nts, the children, and resource </w:t>
      </w:r>
      <w:r w:rsidRPr="002140F1">
        <w:rPr>
          <w:rFonts w:ascii="Titillium-Regular" w:hAnsi="Titillium-Regular" w:cs="Titillium-Regular"/>
          <w:color w:val="000000"/>
          <w:sz w:val="24"/>
          <w:szCs w:val="24"/>
        </w:rPr>
        <w:t>parents if it is needed.</w:t>
      </w:r>
      <w:r w:rsidR="00CC1181" w:rsidRPr="002140F1">
        <w:rPr>
          <w:rFonts w:ascii="Titillium-Regular" w:hAnsi="Titillium-Regular" w:cs="Titillium-Regular"/>
          <w:color w:val="000000"/>
          <w:sz w:val="24"/>
          <w:szCs w:val="24"/>
        </w:rPr>
        <w:t xml:space="preserve"> The purpose of this plan is to </w:t>
      </w:r>
      <w:r w:rsidRPr="002140F1">
        <w:rPr>
          <w:rFonts w:ascii="Titillium-Regular" w:hAnsi="Titillium-Regular" w:cs="Titillium-Regular"/>
          <w:color w:val="000000"/>
          <w:sz w:val="24"/>
          <w:szCs w:val="24"/>
        </w:rPr>
        <w:t>show the progress of t</w:t>
      </w:r>
      <w:r w:rsidR="00CC1181" w:rsidRPr="002140F1">
        <w:rPr>
          <w:rFonts w:ascii="Titillium-Regular" w:hAnsi="Titillium-Regular" w:cs="Titillium-Regular"/>
          <w:color w:val="000000"/>
          <w:sz w:val="24"/>
          <w:szCs w:val="24"/>
        </w:rPr>
        <w:t xml:space="preserve">he family toward reunification. </w:t>
      </w:r>
      <w:r w:rsidRPr="002140F1">
        <w:rPr>
          <w:rFonts w:ascii="Titillium-Regular" w:hAnsi="Titillium-Regular" w:cs="Titillium-Regular"/>
          <w:color w:val="000000"/>
          <w:sz w:val="24"/>
          <w:szCs w:val="24"/>
        </w:rPr>
        <w:t>This document will also s</w:t>
      </w:r>
      <w:r w:rsidR="00CC1181" w:rsidRPr="002140F1">
        <w:rPr>
          <w:rFonts w:ascii="Titillium-Regular" w:hAnsi="Titillium-Regular" w:cs="Titillium-Regular"/>
          <w:color w:val="000000"/>
          <w:sz w:val="24"/>
          <w:szCs w:val="24"/>
        </w:rPr>
        <w:t xml:space="preserve">tate where the child is placed, </w:t>
      </w:r>
      <w:r w:rsidRPr="002140F1">
        <w:rPr>
          <w:rFonts w:ascii="Titillium-Regular" w:hAnsi="Titillium-Regular" w:cs="Titillium-Regular"/>
          <w:color w:val="000000"/>
          <w:sz w:val="24"/>
          <w:szCs w:val="24"/>
        </w:rPr>
        <w:t>if there would be a safety concern then the resou</w:t>
      </w:r>
      <w:r w:rsidR="00CC1181" w:rsidRPr="002140F1">
        <w:rPr>
          <w:rFonts w:ascii="Titillium-Regular" w:hAnsi="Titillium-Regular" w:cs="Titillium-Regular"/>
          <w:color w:val="000000"/>
          <w:sz w:val="24"/>
          <w:szCs w:val="24"/>
        </w:rPr>
        <w:t>rce parents’ information</w:t>
      </w:r>
      <w:r w:rsidRPr="002140F1">
        <w:rPr>
          <w:rFonts w:ascii="Titillium-Regular" w:hAnsi="Titillium-Regular" w:cs="Titillium-Regular"/>
          <w:color w:val="000000"/>
          <w:sz w:val="24"/>
          <w:szCs w:val="24"/>
        </w:rPr>
        <w:t xml:space="preserve"> c</w:t>
      </w:r>
      <w:r w:rsidR="00CC1181" w:rsidRPr="002140F1">
        <w:rPr>
          <w:rFonts w:ascii="Titillium-Regular" w:hAnsi="Titillium-Regular" w:cs="Titillium-Regular"/>
          <w:color w:val="000000"/>
          <w:sz w:val="24"/>
          <w:szCs w:val="24"/>
        </w:rPr>
        <w:t xml:space="preserve">an be withheld. This is a fluid </w:t>
      </w:r>
      <w:r w:rsidRPr="002140F1">
        <w:rPr>
          <w:rFonts w:ascii="Titillium-Regular" w:hAnsi="Titillium-Regular" w:cs="Titillium-Regular"/>
          <w:color w:val="000000"/>
          <w:sz w:val="24"/>
          <w:szCs w:val="24"/>
        </w:rPr>
        <w:t>document and may b</w:t>
      </w:r>
      <w:r w:rsidR="00CC1181" w:rsidRPr="002140F1">
        <w:rPr>
          <w:rFonts w:ascii="Titillium-Regular" w:hAnsi="Titillium-Regular" w:cs="Titillium-Regular"/>
          <w:color w:val="000000"/>
          <w:sz w:val="24"/>
          <w:szCs w:val="24"/>
        </w:rPr>
        <w:t xml:space="preserve">e amended as situations change. </w:t>
      </w:r>
      <w:r w:rsidRPr="002140F1">
        <w:rPr>
          <w:rFonts w:ascii="Titillium-Regular" w:hAnsi="Titillium-Regular" w:cs="Titillium-Regular"/>
          <w:color w:val="000000"/>
          <w:sz w:val="24"/>
          <w:szCs w:val="24"/>
        </w:rPr>
        <w:t>An initial plan is cre</w:t>
      </w:r>
      <w:r w:rsidR="00CC1181" w:rsidRPr="002140F1">
        <w:rPr>
          <w:rFonts w:ascii="Titillium-Regular" w:hAnsi="Titillium-Regular" w:cs="Titillium-Regular"/>
          <w:color w:val="000000"/>
          <w:sz w:val="24"/>
          <w:szCs w:val="24"/>
        </w:rPr>
        <w:t xml:space="preserve">ated upon case acceptance, when </w:t>
      </w:r>
      <w:r w:rsidRPr="002140F1">
        <w:rPr>
          <w:rFonts w:ascii="Titillium-Regular" w:hAnsi="Titillium-Regular" w:cs="Titillium-Regular"/>
          <w:color w:val="000000"/>
          <w:sz w:val="24"/>
          <w:szCs w:val="24"/>
        </w:rPr>
        <w:t>a child is placed and when placement setting changes.</w:t>
      </w:r>
      <w:r w:rsidR="00CC118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The Agency caseworker will also utilize this document</w:t>
      </w:r>
      <w:r w:rsidR="00CC118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to report out on progre</w:t>
      </w:r>
      <w:r w:rsidR="00CC1181" w:rsidRPr="002140F1">
        <w:rPr>
          <w:rFonts w:ascii="Titillium-Regular" w:hAnsi="Titillium-Regular" w:cs="Titillium-Regular"/>
          <w:color w:val="000000"/>
          <w:sz w:val="24"/>
          <w:szCs w:val="24"/>
        </w:rPr>
        <w:t xml:space="preserve">ss in court hearings. There are </w:t>
      </w:r>
      <w:r w:rsidRPr="002140F1">
        <w:rPr>
          <w:rFonts w:ascii="Titillium-Regular" w:hAnsi="Titillium-Regular" w:cs="Titillium-Regular"/>
          <w:color w:val="000000"/>
          <w:sz w:val="24"/>
          <w:szCs w:val="24"/>
        </w:rPr>
        <w:t>also two permanency goa</w:t>
      </w:r>
      <w:r w:rsidR="00CC1181" w:rsidRPr="002140F1">
        <w:rPr>
          <w:rFonts w:ascii="Titillium-Regular" w:hAnsi="Titillium-Regular" w:cs="Titillium-Regular"/>
          <w:color w:val="000000"/>
          <w:sz w:val="24"/>
          <w:szCs w:val="24"/>
        </w:rPr>
        <w:t xml:space="preserve">ls listed on the Family Service </w:t>
      </w:r>
      <w:r w:rsidRPr="002140F1">
        <w:rPr>
          <w:rFonts w:ascii="Titillium-Regular" w:hAnsi="Titillium-Regular" w:cs="Titillium-Regular"/>
          <w:color w:val="000000"/>
          <w:sz w:val="24"/>
          <w:szCs w:val="24"/>
        </w:rPr>
        <w:t>Plan, a primary goal and a</w:t>
      </w:r>
      <w:r w:rsidR="00CC1181" w:rsidRPr="002140F1">
        <w:rPr>
          <w:rFonts w:ascii="Titillium-Regular" w:hAnsi="Titillium-Regular" w:cs="Titillium-Regular"/>
          <w:color w:val="000000"/>
          <w:sz w:val="24"/>
          <w:szCs w:val="24"/>
        </w:rPr>
        <w:t xml:space="preserve"> concurrent goal. If a child is </w:t>
      </w:r>
      <w:r w:rsidRPr="002140F1">
        <w:rPr>
          <w:rFonts w:ascii="Titillium-Regular" w:hAnsi="Titillium-Regular" w:cs="Titillium-Regular"/>
          <w:color w:val="000000"/>
          <w:sz w:val="24"/>
          <w:szCs w:val="24"/>
        </w:rPr>
        <w:t>in placement, the primary goal is typically Reunification.</w:t>
      </w:r>
      <w:r w:rsidR="002140F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This means the Agency is</w:t>
      </w:r>
      <w:r w:rsidR="00CC1181" w:rsidRPr="002140F1">
        <w:rPr>
          <w:rFonts w:ascii="Titillium-Regular" w:hAnsi="Titillium-Regular" w:cs="Titillium-Regular"/>
          <w:color w:val="000000"/>
          <w:sz w:val="24"/>
          <w:szCs w:val="24"/>
        </w:rPr>
        <w:t xml:space="preserve"> working on returning the child </w:t>
      </w:r>
      <w:r w:rsidR="0081315C">
        <w:rPr>
          <w:rFonts w:ascii="Titillium-Regular" w:hAnsi="Titillium-Regular" w:cs="Titillium-Regular"/>
          <w:color w:val="000000"/>
          <w:sz w:val="24"/>
          <w:szCs w:val="24"/>
        </w:rPr>
        <w:t xml:space="preserve">home. The </w:t>
      </w:r>
      <w:r w:rsidRPr="002140F1">
        <w:rPr>
          <w:rFonts w:ascii="Titillium-Regular" w:hAnsi="Titillium-Regular" w:cs="Titillium-Regular"/>
          <w:color w:val="000000"/>
          <w:sz w:val="24"/>
          <w:szCs w:val="24"/>
        </w:rPr>
        <w:t>Concurrent G</w:t>
      </w:r>
      <w:r w:rsidR="00CC1181" w:rsidRPr="002140F1">
        <w:rPr>
          <w:rFonts w:ascii="Titillium-Regular" w:hAnsi="Titillium-Regular" w:cs="Titillium-Regular"/>
          <w:color w:val="000000"/>
          <w:sz w:val="24"/>
          <w:szCs w:val="24"/>
        </w:rPr>
        <w:t xml:space="preserve">oal, a second plan for a child, </w:t>
      </w:r>
      <w:r w:rsidRPr="002140F1">
        <w:rPr>
          <w:rFonts w:ascii="Titillium-Regular" w:hAnsi="Titillium-Regular" w:cs="Titillium-Regular"/>
          <w:color w:val="000000"/>
          <w:sz w:val="24"/>
          <w:szCs w:val="24"/>
        </w:rPr>
        <w:t>would be one of the p</w:t>
      </w:r>
      <w:r w:rsidR="00CC1181" w:rsidRPr="002140F1">
        <w:rPr>
          <w:rFonts w:ascii="Titillium-Regular" w:hAnsi="Titillium-Regular" w:cs="Titillium-Regular"/>
          <w:color w:val="000000"/>
          <w:sz w:val="24"/>
          <w:szCs w:val="24"/>
        </w:rPr>
        <w:t xml:space="preserve">ermanency goals. If a parent is </w:t>
      </w:r>
      <w:r w:rsidRPr="002140F1">
        <w:rPr>
          <w:rFonts w:ascii="Titillium-Regular" w:hAnsi="Titillium-Regular" w:cs="Titillium-Regular"/>
          <w:color w:val="000000"/>
          <w:sz w:val="24"/>
          <w:szCs w:val="24"/>
        </w:rPr>
        <w:t>unable to reach the primar</w:t>
      </w:r>
      <w:r w:rsidR="00CC1181" w:rsidRPr="002140F1">
        <w:rPr>
          <w:rFonts w:ascii="Titillium-Regular" w:hAnsi="Titillium-Regular" w:cs="Titillium-Regular"/>
          <w:color w:val="000000"/>
          <w:sz w:val="24"/>
          <w:szCs w:val="24"/>
        </w:rPr>
        <w:t xml:space="preserve">y goal in the set timeframe (on </w:t>
      </w:r>
      <w:r w:rsidRPr="002140F1">
        <w:rPr>
          <w:rFonts w:ascii="Titillium-Regular" w:hAnsi="Titillium-Regular" w:cs="Titillium-Regular"/>
          <w:color w:val="000000"/>
          <w:sz w:val="24"/>
          <w:szCs w:val="24"/>
        </w:rPr>
        <w:t>average 15 out of 22 months), then a Judge may cha</w:t>
      </w:r>
      <w:r w:rsidR="00CC1181" w:rsidRPr="002140F1">
        <w:rPr>
          <w:rFonts w:ascii="Titillium-Regular" w:hAnsi="Titillium-Regular" w:cs="Titillium-Regular"/>
          <w:color w:val="000000"/>
          <w:sz w:val="24"/>
          <w:szCs w:val="24"/>
        </w:rPr>
        <w:t xml:space="preserve">nge </w:t>
      </w:r>
      <w:r w:rsidRPr="002140F1">
        <w:rPr>
          <w:rFonts w:ascii="Titillium-Regular" w:hAnsi="Titillium-Regular" w:cs="Titillium-Regular"/>
          <w:color w:val="000000"/>
          <w:sz w:val="24"/>
          <w:szCs w:val="24"/>
        </w:rPr>
        <w:t>the concurrent goal to the primary goal.</w:t>
      </w:r>
    </w:p>
    <w:p w14:paraId="4A4661A5" w14:textId="77777777" w:rsidR="00CC1181" w:rsidRPr="002140F1"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37A47129" w14:textId="77777777" w:rsidR="001C69A6" w:rsidRDefault="001C69A6" w:rsidP="001C69A6">
      <w:pPr>
        <w:autoSpaceDE w:val="0"/>
        <w:autoSpaceDN w:val="0"/>
        <w:adjustRightInd w:val="0"/>
        <w:spacing w:after="0" w:line="240" w:lineRule="auto"/>
        <w:rPr>
          <w:rFonts w:ascii="Titillium-Semibold" w:hAnsi="Titillium-Semibold" w:cs="Titillium-Semibold"/>
          <w:b/>
          <w:i/>
          <w:color w:val="FF0000"/>
          <w:sz w:val="32"/>
          <w:szCs w:val="32"/>
        </w:rPr>
      </w:pPr>
    </w:p>
    <w:p w14:paraId="3A95FA0D" w14:textId="77777777" w:rsidR="001C69A6" w:rsidRDefault="001C69A6" w:rsidP="001C69A6">
      <w:pPr>
        <w:autoSpaceDE w:val="0"/>
        <w:autoSpaceDN w:val="0"/>
        <w:adjustRightInd w:val="0"/>
        <w:spacing w:after="0" w:line="240" w:lineRule="auto"/>
        <w:rPr>
          <w:rFonts w:ascii="Titillium-Semibold" w:hAnsi="Titillium-Semibold" w:cs="Titillium-Semibold"/>
          <w:b/>
          <w:i/>
          <w:color w:val="FF0000"/>
          <w:sz w:val="32"/>
          <w:szCs w:val="32"/>
        </w:rPr>
      </w:pPr>
    </w:p>
    <w:p w14:paraId="18A07018" w14:textId="77777777" w:rsidR="001C69A6" w:rsidRDefault="009E03D6" w:rsidP="001C69A6">
      <w:pPr>
        <w:autoSpaceDE w:val="0"/>
        <w:autoSpaceDN w:val="0"/>
        <w:adjustRightInd w:val="0"/>
        <w:spacing w:after="0" w:line="240" w:lineRule="auto"/>
        <w:rPr>
          <w:rFonts w:ascii="Titillium-Semibold" w:hAnsi="Titillium-Semibold" w:cs="Titillium-Semibold"/>
          <w:b/>
          <w:i/>
          <w:color w:val="FF0000"/>
          <w:sz w:val="32"/>
          <w:szCs w:val="32"/>
        </w:rPr>
      </w:pPr>
      <w:r w:rsidRPr="002A658D">
        <w:rPr>
          <w:rFonts w:ascii="Titillium-Semibold" w:hAnsi="Titillium-Semibold" w:cs="Titillium-Semibold"/>
          <w:b/>
          <w:i/>
          <w:color w:val="FF0000"/>
          <w:sz w:val="32"/>
          <w:szCs w:val="32"/>
        </w:rPr>
        <w:lastRenderedPageBreak/>
        <w:t>Child Permanency Plan</w:t>
      </w:r>
    </w:p>
    <w:p w14:paraId="3058D7AD" w14:textId="5DF914EB" w:rsidR="009E03D6" w:rsidRPr="001C69A6" w:rsidRDefault="009E03D6" w:rsidP="001C69A6">
      <w:pPr>
        <w:autoSpaceDE w:val="0"/>
        <w:autoSpaceDN w:val="0"/>
        <w:adjustRightInd w:val="0"/>
        <w:spacing w:after="0" w:line="240" w:lineRule="auto"/>
        <w:ind w:firstLine="720"/>
        <w:rPr>
          <w:rFonts w:ascii="Titillium-Semibold" w:hAnsi="Titillium-Semibold" w:cs="Titillium-Semibold"/>
          <w:b/>
          <w:i/>
          <w:color w:val="FF0000"/>
          <w:sz w:val="32"/>
          <w:szCs w:val="32"/>
        </w:rPr>
      </w:pPr>
      <w:proofErr w:type="gramStart"/>
      <w:r w:rsidRPr="002140F1">
        <w:rPr>
          <w:rFonts w:ascii="Titillium-Regular" w:hAnsi="Titillium-Regular" w:cs="Titillium-Regular"/>
          <w:color w:val="000000"/>
          <w:sz w:val="24"/>
          <w:szCs w:val="24"/>
        </w:rPr>
        <w:t>Similar to</w:t>
      </w:r>
      <w:proofErr w:type="gramEnd"/>
      <w:r w:rsidRPr="002140F1">
        <w:rPr>
          <w:rFonts w:ascii="Titillium-Regular" w:hAnsi="Titillium-Regular" w:cs="Titillium-Regular"/>
          <w:color w:val="000000"/>
          <w:sz w:val="24"/>
          <w:szCs w:val="24"/>
        </w:rPr>
        <w:t xml:space="preserve"> the family servi</w:t>
      </w:r>
      <w:r w:rsidR="00CC1181" w:rsidRPr="002140F1">
        <w:rPr>
          <w:rFonts w:ascii="Titillium-Regular" w:hAnsi="Titillium-Regular" w:cs="Titillium-Regular"/>
          <w:color w:val="000000"/>
          <w:sz w:val="24"/>
          <w:szCs w:val="24"/>
        </w:rPr>
        <w:t xml:space="preserve">ce plan, this will be about the </w:t>
      </w:r>
      <w:r w:rsidRPr="002140F1">
        <w:rPr>
          <w:rFonts w:ascii="Titillium-Regular" w:hAnsi="Titillium-Regular" w:cs="Titillium-Regular"/>
          <w:color w:val="000000"/>
          <w:sz w:val="24"/>
          <w:szCs w:val="24"/>
        </w:rPr>
        <w:t>child. This document wil</w:t>
      </w:r>
      <w:r w:rsidR="00CC1181" w:rsidRPr="002140F1">
        <w:rPr>
          <w:rFonts w:ascii="Titillium-Regular" w:hAnsi="Titillium-Regular" w:cs="Titillium-Regular"/>
          <w:color w:val="000000"/>
          <w:sz w:val="24"/>
          <w:szCs w:val="24"/>
        </w:rPr>
        <w:t xml:space="preserve">l contain information about the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s medical history,</w:t>
      </w:r>
      <w:r w:rsidR="00CC1181" w:rsidRPr="002140F1">
        <w:rPr>
          <w:rFonts w:ascii="Titillium-Regular" w:hAnsi="Titillium-Regular" w:cs="Titillium-Regular"/>
          <w:color w:val="000000"/>
          <w:sz w:val="24"/>
          <w:szCs w:val="24"/>
        </w:rPr>
        <w:t xml:space="preserve"> educational history and mental </w:t>
      </w:r>
      <w:r w:rsidRPr="002140F1">
        <w:rPr>
          <w:rFonts w:ascii="Titillium-Regular" w:hAnsi="Titillium-Regular" w:cs="Titillium-Regular"/>
          <w:color w:val="000000"/>
          <w:sz w:val="24"/>
          <w:szCs w:val="24"/>
        </w:rPr>
        <w:t>health information. The vi</w:t>
      </w:r>
      <w:r w:rsidR="00CC1181" w:rsidRPr="002140F1">
        <w:rPr>
          <w:rFonts w:ascii="Titillium-Regular" w:hAnsi="Titillium-Regular" w:cs="Titillium-Regular"/>
          <w:color w:val="000000"/>
          <w:sz w:val="24"/>
          <w:szCs w:val="24"/>
        </w:rPr>
        <w:t xml:space="preserve">sitation plan is also stated on </w:t>
      </w:r>
      <w:r w:rsidRPr="002140F1">
        <w:rPr>
          <w:rFonts w:ascii="Titillium-Regular" w:hAnsi="Titillium-Regular" w:cs="Titillium-Regular"/>
          <w:color w:val="000000"/>
          <w:sz w:val="24"/>
          <w:szCs w:val="24"/>
        </w:rPr>
        <w:t xml:space="preserve">this document. A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s perm</w:t>
      </w:r>
      <w:r w:rsidR="00CC1181" w:rsidRPr="002140F1">
        <w:rPr>
          <w:rFonts w:ascii="Titillium-Regular" w:hAnsi="Titillium-Regular" w:cs="Titillium-Regular"/>
          <w:color w:val="000000"/>
          <w:sz w:val="24"/>
          <w:szCs w:val="24"/>
        </w:rPr>
        <w:t xml:space="preserve">anency goal is also documented. </w:t>
      </w:r>
      <w:r w:rsidRPr="002140F1">
        <w:rPr>
          <w:rFonts w:ascii="Titillium-Regular" w:hAnsi="Titillium-Regular" w:cs="Titillium-Regular"/>
          <w:color w:val="000000"/>
          <w:sz w:val="24"/>
          <w:szCs w:val="24"/>
        </w:rPr>
        <w:t>This is monitor</w:t>
      </w:r>
      <w:r w:rsidR="00CC1181" w:rsidRPr="002140F1">
        <w:rPr>
          <w:rFonts w:ascii="Titillium-Regular" w:hAnsi="Titillium-Regular" w:cs="Titillium-Regular"/>
          <w:color w:val="000000"/>
          <w:sz w:val="24"/>
          <w:szCs w:val="24"/>
        </w:rPr>
        <w:t xml:space="preserve">ed by the Agency and updated at </w:t>
      </w:r>
      <w:r w:rsidRPr="002140F1">
        <w:rPr>
          <w:rFonts w:ascii="Titillium-Regular" w:hAnsi="Titillium-Regular" w:cs="Titillium-Regular"/>
          <w:color w:val="000000"/>
          <w:sz w:val="24"/>
          <w:szCs w:val="24"/>
        </w:rPr>
        <w:t>Permanency Review Hear</w:t>
      </w:r>
      <w:r w:rsidR="00CC1181" w:rsidRPr="002140F1">
        <w:rPr>
          <w:rFonts w:ascii="Titillium-Regular" w:hAnsi="Titillium-Regular" w:cs="Titillium-Regular"/>
          <w:color w:val="000000"/>
          <w:sz w:val="24"/>
          <w:szCs w:val="24"/>
        </w:rPr>
        <w:t xml:space="preserve">ings. Unlike the Family Service </w:t>
      </w:r>
      <w:r w:rsidRPr="002140F1">
        <w:rPr>
          <w:rFonts w:ascii="Titillium-Regular" w:hAnsi="Titillium-Regular" w:cs="Titillium-Regular"/>
          <w:color w:val="000000"/>
          <w:sz w:val="24"/>
          <w:szCs w:val="24"/>
        </w:rPr>
        <w:t xml:space="preserve">Plan, this is child specific. All children placed in </w:t>
      </w:r>
      <w:proofErr w:type="spellStart"/>
      <w:r w:rsidRPr="002140F1">
        <w:rPr>
          <w:rFonts w:ascii="Titillium-Regular" w:hAnsi="Titillium-Regular" w:cs="Titillium-Regular"/>
          <w:color w:val="000000"/>
          <w:sz w:val="24"/>
          <w:szCs w:val="24"/>
        </w:rPr>
        <w:t>o</w:t>
      </w:r>
      <w:r w:rsidR="00CC1181" w:rsidRPr="002140F1">
        <w:rPr>
          <w:rFonts w:ascii="Titillium-Regular" w:hAnsi="Titillium-Regular" w:cs="Titillium-Regular"/>
          <w:color w:val="000000"/>
          <w:sz w:val="24"/>
          <w:szCs w:val="24"/>
        </w:rPr>
        <w:t>ut-of</w:t>
      </w:r>
      <w:proofErr w:type="spellEnd"/>
      <w:r w:rsidR="00CC1181" w:rsidRPr="002140F1">
        <w:rPr>
          <w:rFonts w:ascii="Titillium-Regular" w:hAnsi="Titillium-Regular" w:cs="Titillium-Regular"/>
          <w:color w:val="000000"/>
          <w:sz w:val="24"/>
          <w:szCs w:val="24"/>
        </w:rPr>
        <w:t xml:space="preserve"> home </w:t>
      </w:r>
      <w:r w:rsidRPr="002140F1">
        <w:rPr>
          <w:rFonts w:ascii="Titillium-Regular" w:hAnsi="Titillium-Regular" w:cs="Titillium-Regular"/>
          <w:color w:val="000000"/>
          <w:sz w:val="24"/>
          <w:szCs w:val="24"/>
        </w:rPr>
        <w:t>care will have a</w:t>
      </w:r>
      <w:r w:rsidR="00CC1181" w:rsidRPr="002140F1">
        <w:rPr>
          <w:rFonts w:ascii="Titillium-Regular" w:hAnsi="Titillium-Regular" w:cs="Titillium-Regular"/>
          <w:color w:val="000000"/>
          <w:sz w:val="24"/>
          <w:szCs w:val="24"/>
        </w:rPr>
        <w:t xml:space="preserve"> child permanency plan. This is created by the Child </w:t>
      </w:r>
      <w:r w:rsidRPr="002140F1">
        <w:rPr>
          <w:rFonts w:ascii="Titillium-Regular" w:hAnsi="Titillium-Regular" w:cs="Titillium-Regular"/>
          <w:color w:val="000000"/>
          <w:sz w:val="24"/>
          <w:szCs w:val="24"/>
        </w:rPr>
        <w:t>Pr</w:t>
      </w:r>
      <w:r w:rsidR="00CC1181" w:rsidRPr="002140F1">
        <w:rPr>
          <w:rFonts w:ascii="Titillium-Regular" w:hAnsi="Titillium-Regular" w:cs="Titillium-Regular"/>
          <w:color w:val="000000"/>
          <w:sz w:val="24"/>
          <w:szCs w:val="24"/>
        </w:rPr>
        <w:t xml:space="preserve">otective </w:t>
      </w:r>
      <w:proofErr w:type="gramStart"/>
      <w:r w:rsidR="00CC1181" w:rsidRPr="002140F1">
        <w:rPr>
          <w:rFonts w:ascii="Titillium-Regular" w:hAnsi="Titillium-Regular" w:cs="Titillium-Regular"/>
          <w:color w:val="000000"/>
          <w:sz w:val="24"/>
          <w:szCs w:val="24"/>
        </w:rPr>
        <w:t>Service‘</w:t>
      </w:r>
      <w:proofErr w:type="gramEnd"/>
      <w:r w:rsidR="00CC1181" w:rsidRPr="002140F1">
        <w:rPr>
          <w:rFonts w:ascii="Titillium-Regular" w:hAnsi="Titillium-Regular" w:cs="Titillium-Regular"/>
          <w:color w:val="000000"/>
          <w:sz w:val="24"/>
          <w:szCs w:val="24"/>
        </w:rPr>
        <w:t xml:space="preserve">s Agency. This </w:t>
      </w:r>
      <w:r w:rsidRPr="002140F1">
        <w:rPr>
          <w:rFonts w:ascii="Titillium-Regular" w:hAnsi="Titillium-Regular" w:cs="Titillium-Regular"/>
          <w:color w:val="000000"/>
          <w:sz w:val="24"/>
          <w:szCs w:val="24"/>
        </w:rPr>
        <w:t xml:space="preserve">document is created with </w:t>
      </w:r>
      <w:r w:rsidR="00CC1181" w:rsidRPr="002140F1">
        <w:rPr>
          <w:rFonts w:ascii="Titillium-Regular" w:hAnsi="Titillium-Regular" w:cs="Titillium-Regular"/>
          <w:color w:val="000000"/>
          <w:sz w:val="24"/>
          <w:szCs w:val="24"/>
        </w:rPr>
        <w:t xml:space="preserve">the child, the resource family, </w:t>
      </w:r>
      <w:r w:rsidRPr="002140F1">
        <w:rPr>
          <w:rFonts w:ascii="Titillium-Regular" w:hAnsi="Titillium-Regular" w:cs="Titillium-Regular"/>
          <w:color w:val="000000"/>
          <w:sz w:val="24"/>
          <w:szCs w:val="24"/>
        </w:rPr>
        <w:t>the caregivers, agency and provider agency.</w:t>
      </w:r>
    </w:p>
    <w:p w14:paraId="5B56E249" w14:textId="77777777" w:rsidR="00CC1181" w:rsidRPr="002140F1"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2F33ED93" w14:textId="77777777" w:rsidR="009E03D6" w:rsidRPr="002A658D" w:rsidRDefault="009E03D6" w:rsidP="009E03D6">
      <w:pPr>
        <w:autoSpaceDE w:val="0"/>
        <w:autoSpaceDN w:val="0"/>
        <w:adjustRightInd w:val="0"/>
        <w:spacing w:after="0" w:line="240" w:lineRule="auto"/>
        <w:rPr>
          <w:rFonts w:ascii="Titillium-Semibold" w:hAnsi="Titillium-Semibold" w:cs="Titillium-Semibold"/>
          <w:b/>
          <w:i/>
          <w:color w:val="FF0000"/>
          <w:sz w:val="32"/>
          <w:szCs w:val="32"/>
        </w:rPr>
      </w:pPr>
      <w:r w:rsidRPr="002A658D">
        <w:rPr>
          <w:rFonts w:ascii="Titillium-Semibold" w:hAnsi="Titillium-Semibold" w:cs="Titillium-Semibold"/>
          <w:b/>
          <w:i/>
          <w:color w:val="FF0000"/>
          <w:sz w:val="32"/>
          <w:szCs w:val="32"/>
        </w:rPr>
        <w:t>Child Individualized Service Plan (ISP)</w:t>
      </w:r>
    </w:p>
    <w:p w14:paraId="762DFF2F" w14:textId="77777777" w:rsidR="009E03D6" w:rsidRPr="002140F1" w:rsidRDefault="009E03D6" w:rsidP="00E16E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The purpose of an ISP is to </w:t>
      </w:r>
      <w:r w:rsidR="00CC1181" w:rsidRPr="002140F1">
        <w:rPr>
          <w:rFonts w:ascii="Titillium-Regular" w:hAnsi="Titillium-Regular" w:cs="Titillium-Regular"/>
          <w:color w:val="000000"/>
          <w:sz w:val="24"/>
          <w:szCs w:val="24"/>
        </w:rPr>
        <w:t xml:space="preserve">be child specific and establish </w:t>
      </w:r>
      <w:r w:rsidRPr="002140F1">
        <w:rPr>
          <w:rFonts w:ascii="Titillium-Regular" w:hAnsi="Titillium-Regular" w:cs="Titillium-Regular"/>
          <w:color w:val="000000"/>
          <w:sz w:val="24"/>
          <w:szCs w:val="24"/>
        </w:rPr>
        <w:t>goals for the child to be</w:t>
      </w:r>
      <w:r w:rsidR="00CC1181" w:rsidRPr="002140F1">
        <w:rPr>
          <w:rFonts w:ascii="Titillium-Regular" w:hAnsi="Titillium-Regular" w:cs="Titillium-Regular"/>
          <w:color w:val="000000"/>
          <w:sz w:val="24"/>
          <w:szCs w:val="24"/>
        </w:rPr>
        <w:t xml:space="preserve"> working on. If a Resource Home </w:t>
      </w:r>
      <w:r w:rsidRPr="002140F1">
        <w:rPr>
          <w:rFonts w:ascii="Titillium-Regular" w:hAnsi="Titillium-Regular" w:cs="Titillium-Regular"/>
          <w:color w:val="000000"/>
          <w:sz w:val="24"/>
          <w:szCs w:val="24"/>
        </w:rPr>
        <w:t>is licensed by a provide</w:t>
      </w:r>
      <w:r w:rsidR="00CC1181" w:rsidRPr="002140F1">
        <w:rPr>
          <w:rFonts w:ascii="Titillium-Regular" w:hAnsi="Titillium-Regular" w:cs="Titillium-Regular"/>
          <w:color w:val="000000"/>
          <w:sz w:val="24"/>
          <w:szCs w:val="24"/>
        </w:rPr>
        <w:t xml:space="preserve">r, </w:t>
      </w:r>
      <w:proofErr w:type="gramStart"/>
      <w:r w:rsidR="00CC1181" w:rsidRPr="002140F1">
        <w:rPr>
          <w:rFonts w:ascii="Titillium-Regular" w:hAnsi="Titillium-Regular" w:cs="Titillium-Regular"/>
          <w:color w:val="000000"/>
          <w:sz w:val="24"/>
          <w:szCs w:val="24"/>
        </w:rPr>
        <w:t>than</w:t>
      </w:r>
      <w:proofErr w:type="gramEnd"/>
      <w:r w:rsidR="00CC1181" w:rsidRPr="002140F1">
        <w:rPr>
          <w:rFonts w:ascii="Titillium-Regular" w:hAnsi="Titillium-Regular" w:cs="Titillium-Regular"/>
          <w:color w:val="000000"/>
          <w:sz w:val="24"/>
          <w:szCs w:val="24"/>
        </w:rPr>
        <w:t xml:space="preserve"> an ISP is created along </w:t>
      </w:r>
      <w:r w:rsidRPr="002140F1">
        <w:rPr>
          <w:rFonts w:ascii="Titillium-Regular" w:hAnsi="Titillium-Regular" w:cs="Titillium-Regular"/>
          <w:color w:val="000000"/>
          <w:sz w:val="24"/>
          <w:szCs w:val="24"/>
        </w:rPr>
        <w:t>with the Family Servic</w:t>
      </w:r>
      <w:r w:rsidR="00CC1181" w:rsidRPr="002140F1">
        <w:rPr>
          <w:rFonts w:ascii="Titillium-Regular" w:hAnsi="Titillium-Regular" w:cs="Titillium-Regular"/>
          <w:color w:val="000000"/>
          <w:sz w:val="24"/>
          <w:szCs w:val="24"/>
        </w:rPr>
        <w:t xml:space="preserve">e Plan and the Child Permanency </w:t>
      </w:r>
      <w:r w:rsidRPr="002140F1">
        <w:rPr>
          <w:rFonts w:ascii="Titillium-Regular" w:hAnsi="Titillium-Regular" w:cs="Titillium-Regular"/>
          <w:color w:val="000000"/>
          <w:sz w:val="24"/>
          <w:szCs w:val="24"/>
        </w:rPr>
        <w:t>Plan. Consideration for the chi</w:t>
      </w:r>
      <w:r w:rsidR="00CC1181" w:rsidRPr="002140F1">
        <w:rPr>
          <w:rFonts w:ascii="Titillium-Regular" w:hAnsi="Titillium-Regular" w:cs="Titillium-Regular"/>
          <w:color w:val="000000"/>
          <w:sz w:val="24"/>
          <w:szCs w:val="24"/>
        </w:rPr>
        <w:t xml:space="preserve">ld needs such as but not limited to Physical, </w:t>
      </w:r>
      <w:r w:rsidRPr="002140F1">
        <w:rPr>
          <w:rFonts w:ascii="Titillium-Regular" w:hAnsi="Titillium-Regular" w:cs="Titillium-Regular"/>
          <w:color w:val="000000"/>
          <w:sz w:val="24"/>
          <w:szCs w:val="24"/>
        </w:rPr>
        <w:t>E</w:t>
      </w:r>
      <w:r w:rsidR="00CC1181" w:rsidRPr="002140F1">
        <w:rPr>
          <w:rFonts w:ascii="Titillium-Regular" w:hAnsi="Titillium-Regular" w:cs="Titillium-Regular"/>
          <w:color w:val="000000"/>
          <w:sz w:val="24"/>
          <w:szCs w:val="24"/>
        </w:rPr>
        <w:t xml:space="preserve">motional, Social, Psychological </w:t>
      </w:r>
      <w:r w:rsidRPr="002140F1">
        <w:rPr>
          <w:rFonts w:ascii="Titillium-Regular" w:hAnsi="Titillium-Regular" w:cs="Titillium-Regular"/>
          <w:color w:val="000000"/>
          <w:sz w:val="24"/>
          <w:szCs w:val="24"/>
        </w:rPr>
        <w:t xml:space="preserve">and Educational. These </w:t>
      </w:r>
      <w:r w:rsidR="00CC1181" w:rsidRPr="002140F1">
        <w:rPr>
          <w:rFonts w:ascii="Titillium-Regular" w:hAnsi="Titillium-Regular" w:cs="Titillium-Regular"/>
          <w:color w:val="000000"/>
          <w:sz w:val="24"/>
          <w:szCs w:val="24"/>
        </w:rPr>
        <w:t xml:space="preserve">goals may be to attend therapy, </w:t>
      </w:r>
      <w:r w:rsidRPr="002140F1">
        <w:rPr>
          <w:rFonts w:ascii="Titillium-Regular" w:hAnsi="Titillium-Regular" w:cs="Titillium-Regular"/>
          <w:color w:val="000000"/>
          <w:sz w:val="24"/>
          <w:szCs w:val="24"/>
        </w:rPr>
        <w:t>obtain certain grades in</w:t>
      </w:r>
      <w:r w:rsidR="00CC1181" w:rsidRPr="002140F1">
        <w:rPr>
          <w:rFonts w:ascii="Titillium-Regular" w:hAnsi="Titillium-Regular" w:cs="Titillium-Regular"/>
          <w:color w:val="000000"/>
          <w:sz w:val="24"/>
          <w:szCs w:val="24"/>
        </w:rPr>
        <w:t xml:space="preserve"> school/attend school, possible </w:t>
      </w:r>
      <w:r w:rsidRPr="002140F1">
        <w:rPr>
          <w:rFonts w:ascii="Titillium-Regular" w:hAnsi="Titillium-Regular" w:cs="Titillium-Regular"/>
          <w:color w:val="000000"/>
          <w:sz w:val="24"/>
          <w:szCs w:val="24"/>
        </w:rPr>
        <w:t>chores the child may</w:t>
      </w:r>
      <w:r w:rsidR="00CC1181" w:rsidRPr="002140F1">
        <w:rPr>
          <w:rFonts w:ascii="Titillium-Regular" w:hAnsi="Titillium-Regular" w:cs="Titillium-Regular"/>
          <w:color w:val="000000"/>
          <w:sz w:val="24"/>
          <w:szCs w:val="24"/>
        </w:rPr>
        <w:t xml:space="preserve"> do or independent living </w:t>
      </w:r>
      <w:r w:rsidR="00E16E2B" w:rsidRPr="002140F1">
        <w:rPr>
          <w:rFonts w:ascii="Titillium-Regular" w:hAnsi="Titillium-Regular" w:cs="Titillium-Regular"/>
          <w:color w:val="000000"/>
          <w:sz w:val="24"/>
          <w:szCs w:val="24"/>
        </w:rPr>
        <w:t xml:space="preserve">tasks </w:t>
      </w:r>
      <w:r w:rsidR="00E16E2B">
        <w:rPr>
          <w:rFonts w:ascii="Titillium-Regular" w:hAnsi="Titillium-Regular" w:cs="Titillium-Regular"/>
          <w:color w:val="000000"/>
          <w:sz w:val="24"/>
          <w:szCs w:val="24"/>
        </w:rPr>
        <w:t>they</w:t>
      </w:r>
      <w:r w:rsidRPr="002140F1">
        <w:rPr>
          <w:rFonts w:ascii="Titillium-Regular" w:hAnsi="Titillium-Regular" w:cs="Titillium-Regular"/>
          <w:color w:val="000000"/>
          <w:sz w:val="24"/>
          <w:szCs w:val="24"/>
        </w:rPr>
        <w:t xml:space="preserve"> would like to accom</w:t>
      </w:r>
      <w:r w:rsidR="00CC1181" w:rsidRPr="002140F1">
        <w:rPr>
          <w:rFonts w:ascii="Titillium-Regular" w:hAnsi="Titillium-Regular" w:cs="Titillium-Regular"/>
          <w:color w:val="000000"/>
          <w:sz w:val="24"/>
          <w:szCs w:val="24"/>
        </w:rPr>
        <w:t xml:space="preserve">plish. If the child is seeing a </w:t>
      </w:r>
      <w:proofErr w:type="gramStart"/>
      <w:r w:rsidRPr="002140F1">
        <w:rPr>
          <w:rFonts w:ascii="Titillium-Regular" w:hAnsi="Titillium-Regular" w:cs="Titillium-Regular"/>
          <w:color w:val="000000"/>
          <w:sz w:val="24"/>
          <w:szCs w:val="24"/>
        </w:rPr>
        <w:t>Psychiatrist</w:t>
      </w:r>
      <w:proofErr w:type="gramEnd"/>
      <w:r w:rsidRPr="002140F1">
        <w:rPr>
          <w:rFonts w:ascii="Titillium-Regular" w:hAnsi="Titillium-Regular" w:cs="Titillium-Regular"/>
          <w:color w:val="000000"/>
          <w:sz w:val="24"/>
          <w:szCs w:val="24"/>
        </w:rPr>
        <w:t xml:space="preserve">, there </w:t>
      </w:r>
      <w:r w:rsidR="00CC1181" w:rsidRPr="002140F1">
        <w:rPr>
          <w:rFonts w:ascii="Titillium-Regular" w:hAnsi="Titillium-Regular" w:cs="Titillium-Regular"/>
          <w:color w:val="000000"/>
          <w:sz w:val="24"/>
          <w:szCs w:val="24"/>
        </w:rPr>
        <w:t xml:space="preserve">may be a medication goal on the document. </w:t>
      </w:r>
      <w:r w:rsidRPr="002140F1">
        <w:rPr>
          <w:rFonts w:ascii="Titillium-Regular" w:hAnsi="Titillium-Regular" w:cs="Titillium-Regular"/>
          <w:color w:val="000000"/>
          <w:sz w:val="24"/>
          <w:szCs w:val="24"/>
        </w:rPr>
        <w:t>This is child s</w:t>
      </w:r>
      <w:r w:rsidR="00CC1181" w:rsidRPr="002140F1">
        <w:rPr>
          <w:rFonts w:ascii="Titillium-Regular" w:hAnsi="Titillium-Regular" w:cs="Titillium-Regular"/>
          <w:color w:val="000000"/>
          <w:sz w:val="24"/>
          <w:szCs w:val="24"/>
        </w:rPr>
        <w:t xml:space="preserve">pecific and is created with the </w:t>
      </w:r>
      <w:r w:rsidRPr="002140F1">
        <w:rPr>
          <w:rFonts w:ascii="Titillium-Regular" w:hAnsi="Titillium-Regular" w:cs="Titillium-Regular"/>
          <w:color w:val="000000"/>
          <w:sz w:val="24"/>
          <w:szCs w:val="24"/>
        </w:rPr>
        <w:t>child, the resource fam</w:t>
      </w:r>
      <w:r w:rsidR="00CC1181" w:rsidRPr="002140F1">
        <w:rPr>
          <w:rFonts w:ascii="Titillium-Regular" w:hAnsi="Titillium-Regular" w:cs="Titillium-Regular"/>
          <w:color w:val="000000"/>
          <w:sz w:val="24"/>
          <w:szCs w:val="24"/>
        </w:rPr>
        <w:t xml:space="preserve">ily, the caregivers, agency and </w:t>
      </w:r>
      <w:r w:rsidRPr="002140F1">
        <w:rPr>
          <w:rFonts w:ascii="Titillium-Regular" w:hAnsi="Titillium-Regular" w:cs="Titillium-Regular"/>
          <w:color w:val="000000"/>
          <w:sz w:val="24"/>
          <w:szCs w:val="24"/>
        </w:rPr>
        <w:t>provider agency.</w:t>
      </w:r>
    </w:p>
    <w:p w14:paraId="5DA3A5A9" w14:textId="77777777" w:rsidR="00CC1181" w:rsidRPr="002140F1"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6A171A56" w14:textId="77777777" w:rsidR="009E03D6" w:rsidRPr="002A658D" w:rsidRDefault="009E03D6" w:rsidP="009E03D6">
      <w:pPr>
        <w:autoSpaceDE w:val="0"/>
        <w:autoSpaceDN w:val="0"/>
        <w:adjustRightInd w:val="0"/>
        <w:spacing w:after="0" w:line="240" w:lineRule="auto"/>
        <w:rPr>
          <w:rFonts w:ascii="Titillium-Semibold" w:hAnsi="Titillium-Semibold" w:cs="Titillium-Semibold"/>
          <w:b/>
          <w:i/>
          <w:color w:val="FF0000"/>
          <w:sz w:val="32"/>
          <w:szCs w:val="32"/>
        </w:rPr>
      </w:pPr>
      <w:r w:rsidRPr="002A658D">
        <w:rPr>
          <w:rFonts w:ascii="Titillium-Semibold" w:hAnsi="Titillium-Semibold" w:cs="Titillium-Semibold"/>
          <w:b/>
          <w:i/>
          <w:color w:val="FF0000"/>
          <w:sz w:val="32"/>
          <w:szCs w:val="32"/>
        </w:rPr>
        <w:t>Family Finding and Family Group Conferencing</w:t>
      </w:r>
    </w:p>
    <w:p w14:paraId="135A3C32" w14:textId="77777777" w:rsidR="00E16E2B" w:rsidRDefault="009E03D6" w:rsidP="00E16E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Family Finding is require</w:t>
      </w:r>
      <w:r w:rsidR="00CC1181" w:rsidRPr="002140F1">
        <w:rPr>
          <w:rFonts w:ascii="Titillium-Regular" w:hAnsi="Titillium-Regular" w:cs="Titillium-Regular"/>
          <w:color w:val="000000"/>
          <w:sz w:val="24"/>
          <w:szCs w:val="24"/>
        </w:rPr>
        <w:t xml:space="preserve">d by state law and is a process </w:t>
      </w:r>
      <w:r w:rsidRPr="002140F1">
        <w:rPr>
          <w:rFonts w:ascii="Titillium-Regular" w:hAnsi="Titillium-Regular" w:cs="Titillium-Regular"/>
          <w:color w:val="000000"/>
          <w:sz w:val="24"/>
          <w:szCs w:val="24"/>
        </w:rPr>
        <w:t xml:space="preserve">that Children and Youth </w:t>
      </w:r>
      <w:r w:rsidR="00CC1181" w:rsidRPr="002140F1">
        <w:rPr>
          <w:rFonts w:ascii="Titillium-Regular" w:hAnsi="Titillium-Regular" w:cs="Titillium-Regular"/>
          <w:color w:val="000000"/>
          <w:sz w:val="24"/>
          <w:szCs w:val="24"/>
        </w:rPr>
        <w:t xml:space="preserve">Agencies utilize to find family </w:t>
      </w:r>
      <w:r w:rsidRPr="002140F1">
        <w:rPr>
          <w:rFonts w:ascii="Titillium-Regular" w:hAnsi="Titillium-Regular" w:cs="Titillium-Regular"/>
          <w:color w:val="000000"/>
          <w:sz w:val="24"/>
          <w:szCs w:val="24"/>
        </w:rPr>
        <w:t>members. Family Fin</w:t>
      </w:r>
      <w:r w:rsidR="00CC1181" w:rsidRPr="002140F1">
        <w:rPr>
          <w:rFonts w:ascii="Titillium-Regular" w:hAnsi="Titillium-Regular" w:cs="Titillium-Regular"/>
          <w:color w:val="000000"/>
          <w:sz w:val="24"/>
          <w:szCs w:val="24"/>
        </w:rPr>
        <w:t xml:space="preserve">ding is an ongoing process that </w:t>
      </w:r>
      <w:r w:rsidRPr="002140F1">
        <w:rPr>
          <w:rFonts w:ascii="Titillium-Regular" w:hAnsi="Titillium-Regular" w:cs="Titillium-Regular"/>
          <w:color w:val="000000"/>
          <w:sz w:val="24"/>
          <w:szCs w:val="24"/>
        </w:rPr>
        <w:t xml:space="preserve">begins when a case </w:t>
      </w:r>
      <w:r w:rsidR="00CC1181" w:rsidRPr="002140F1">
        <w:rPr>
          <w:rFonts w:ascii="Titillium-Regular" w:hAnsi="Titillium-Regular" w:cs="Titillium-Regular"/>
          <w:color w:val="000000"/>
          <w:sz w:val="24"/>
          <w:szCs w:val="24"/>
        </w:rPr>
        <w:t xml:space="preserve">is accepted and when a child is </w:t>
      </w:r>
      <w:r w:rsidRPr="002140F1">
        <w:rPr>
          <w:rFonts w:ascii="Titillium-Regular" w:hAnsi="Titillium-Regular" w:cs="Titillium-Regular"/>
          <w:color w:val="000000"/>
          <w:sz w:val="24"/>
          <w:szCs w:val="24"/>
        </w:rPr>
        <w:t>placed out of the home. Foste</w:t>
      </w:r>
      <w:r w:rsidR="00CC1181" w:rsidRPr="002140F1">
        <w:rPr>
          <w:rFonts w:ascii="Titillium-Regular" w:hAnsi="Titillium-Regular" w:cs="Titillium-Regular"/>
          <w:color w:val="000000"/>
          <w:sz w:val="24"/>
          <w:szCs w:val="24"/>
        </w:rPr>
        <w:t xml:space="preserve">ring Connections is a </w:t>
      </w:r>
      <w:r w:rsidRPr="002140F1">
        <w:rPr>
          <w:rFonts w:ascii="Titillium-Regular" w:hAnsi="Titillium-Regular" w:cs="Titillium-Regular"/>
          <w:color w:val="000000"/>
          <w:sz w:val="24"/>
          <w:szCs w:val="24"/>
        </w:rPr>
        <w:t>federal law that require</w:t>
      </w:r>
      <w:r w:rsidR="00CC1181" w:rsidRPr="002140F1">
        <w:rPr>
          <w:rFonts w:ascii="Titillium-Regular" w:hAnsi="Titillium-Regular" w:cs="Titillium-Regular"/>
          <w:color w:val="000000"/>
          <w:sz w:val="24"/>
          <w:szCs w:val="24"/>
        </w:rPr>
        <w:t xml:space="preserve">s Children and Youth to contact </w:t>
      </w:r>
      <w:r w:rsidRPr="002140F1">
        <w:rPr>
          <w:rFonts w:ascii="Titillium-Regular" w:hAnsi="Titillium-Regular" w:cs="Titillium-Regular"/>
          <w:color w:val="000000"/>
          <w:sz w:val="24"/>
          <w:szCs w:val="24"/>
        </w:rPr>
        <w:t xml:space="preserve">family members within </w:t>
      </w:r>
      <w:r w:rsidR="00CC1181" w:rsidRPr="002140F1">
        <w:rPr>
          <w:rFonts w:ascii="Titillium-Regular" w:hAnsi="Titillium-Regular" w:cs="Titillium-Regular"/>
          <w:color w:val="000000"/>
          <w:sz w:val="24"/>
          <w:szCs w:val="24"/>
        </w:rPr>
        <w:t xml:space="preserve">30 days of a </w:t>
      </w:r>
      <w:proofErr w:type="gramStart"/>
      <w:r w:rsidR="00CC1181" w:rsidRPr="002140F1">
        <w:rPr>
          <w:rFonts w:ascii="Titillium-Regular" w:hAnsi="Titillium-Regular" w:cs="Titillium-Regular"/>
          <w:color w:val="000000"/>
          <w:sz w:val="24"/>
          <w:szCs w:val="24"/>
        </w:rPr>
        <w:t>child‘</w:t>
      </w:r>
      <w:proofErr w:type="gramEnd"/>
      <w:r w:rsidR="00CC1181" w:rsidRPr="002140F1">
        <w:rPr>
          <w:rFonts w:ascii="Titillium-Regular" w:hAnsi="Titillium-Regular" w:cs="Titillium-Regular"/>
          <w:color w:val="000000"/>
          <w:sz w:val="24"/>
          <w:szCs w:val="24"/>
        </w:rPr>
        <w:t xml:space="preserve">s placement. </w:t>
      </w:r>
      <w:r w:rsidRPr="002140F1">
        <w:rPr>
          <w:rFonts w:ascii="Titillium-Regular" w:hAnsi="Titillium-Regular" w:cs="Titillium-Regular"/>
          <w:color w:val="000000"/>
          <w:sz w:val="24"/>
          <w:szCs w:val="24"/>
        </w:rPr>
        <w:t>This notificati</w:t>
      </w:r>
      <w:r w:rsidR="00CC1181" w:rsidRPr="002140F1">
        <w:rPr>
          <w:rFonts w:ascii="Titillium-Regular" w:hAnsi="Titillium-Regular" w:cs="Titillium-Regular"/>
          <w:color w:val="000000"/>
          <w:sz w:val="24"/>
          <w:szCs w:val="24"/>
        </w:rPr>
        <w:t xml:space="preserve">on provides family members with </w:t>
      </w:r>
      <w:r w:rsidRPr="002140F1">
        <w:rPr>
          <w:rFonts w:ascii="Titillium-Regular" w:hAnsi="Titillium-Regular" w:cs="Titillium-Regular"/>
          <w:color w:val="000000"/>
          <w:sz w:val="24"/>
          <w:szCs w:val="24"/>
        </w:rPr>
        <w:t>an opportunity to be a</w:t>
      </w:r>
      <w:r w:rsidR="00CC1181" w:rsidRPr="002140F1">
        <w:rPr>
          <w:rFonts w:ascii="Titillium-Regular" w:hAnsi="Titillium-Regular" w:cs="Titillium-Regular"/>
          <w:color w:val="000000"/>
          <w:sz w:val="24"/>
          <w:szCs w:val="24"/>
        </w:rPr>
        <w:t xml:space="preserve"> support for a child and remain </w:t>
      </w:r>
      <w:r w:rsidRPr="002140F1">
        <w:rPr>
          <w:rFonts w:ascii="Titillium-Regular" w:hAnsi="Titillium-Regular" w:cs="Titillium-Regular"/>
          <w:color w:val="000000"/>
          <w:sz w:val="24"/>
          <w:szCs w:val="24"/>
        </w:rPr>
        <w:t>connected with him/her.</w:t>
      </w:r>
      <w:r w:rsidR="00CC1181" w:rsidRPr="002140F1">
        <w:rPr>
          <w:rFonts w:ascii="Titillium-Regular" w:hAnsi="Titillium-Regular" w:cs="Titillium-Regular"/>
          <w:color w:val="000000"/>
          <w:sz w:val="24"/>
          <w:szCs w:val="24"/>
        </w:rPr>
        <w:t xml:space="preserve"> </w:t>
      </w:r>
      <w:r w:rsidRPr="002140F1">
        <w:rPr>
          <w:rFonts w:ascii="Titillium-Regular" w:hAnsi="Titillium-Regular" w:cs="Titillium-Regular"/>
          <w:color w:val="000000"/>
          <w:sz w:val="24"/>
          <w:szCs w:val="24"/>
        </w:rPr>
        <w:t>A Blended Perspectiv</w:t>
      </w:r>
      <w:r w:rsidR="00CC1181" w:rsidRPr="002140F1">
        <w:rPr>
          <w:rFonts w:ascii="Titillium-Regular" w:hAnsi="Titillium-Regular" w:cs="Titillium-Regular"/>
          <w:color w:val="000000"/>
          <w:sz w:val="24"/>
          <w:szCs w:val="24"/>
        </w:rPr>
        <w:t xml:space="preserve">e meeting is part of the family </w:t>
      </w:r>
      <w:r w:rsidRPr="002140F1">
        <w:rPr>
          <w:rFonts w:ascii="Titillium-Regular" w:hAnsi="Titillium-Regular" w:cs="Titillium-Regular"/>
          <w:color w:val="000000"/>
          <w:sz w:val="24"/>
          <w:szCs w:val="24"/>
        </w:rPr>
        <w:t>finding process this brin</w:t>
      </w:r>
      <w:r w:rsidR="00CC1181" w:rsidRPr="002140F1">
        <w:rPr>
          <w:rFonts w:ascii="Titillium-Regular" w:hAnsi="Titillium-Regular" w:cs="Titillium-Regular"/>
          <w:color w:val="000000"/>
          <w:sz w:val="24"/>
          <w:szCs w:val="24"/>
        </w:rPr>
        <w:t xml:space="preserve">gs everyone together. It is the </w:t>
      </w:r>
      <w:r w:rsidRPr="002140F1">
        <w:rPr>
          <w:rFonts w:ascii="Titillium-Regular" w:hAnsi="Titillium-Regular" w:cs="Titillium-Regular"/>
          <w:color w:val="000000"/>
          <w:sz w:val="24"/>
          <w:szCs w:val="24"/>
        </w:rPr>
        <w:t>first step of family go</w:t>
      </w:r>
      <w:r w:rsidR="00CC1181" w:rsidRPr="002140F1">
        <w:rPr>
          <w:rFonts w:ascii="Titillium-Regular" w:hAnsi="Titillium-Regular" w:cs="Titillium-Regular"/>
          <w:color w:val="000000"/>
          <w:sz w:val="24"/>
          <w:szCs w:val="24"/>
        </w:rPr>
        <w:t xml:space="preserve">al planning. </w:t>
      </w:r>
    </w:p>
    <w:p w14:paraId="07C413AC" w14:textId="77777777" w:rsidR="00032A9F" w:rsidRDefault="00CC1181" w:rsidP="00E16E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140F1">
        <w:rPr>
          <w:rFonts w:ascii="Titillium-Regular" w:hAnsi="Titillium-Regular" w:cs="Titillium-Regular"/>
          <w:color w:val="000000"/>
          <w:sz w:val="24"/>
          <w:szCs w:val="24"/>
        </w:rPr>
        <w:t xml:space="preserve">The purpose of the </w:t>
      </w:r>
      <w:r w:rsidR="009E03D6" w:rsidRPr="002140F1">
        <w:rPr>
          <w:rFonts w:ascii="Titillium-Regular" w:hAnsi="Titillium-Regular" w:cs="Titillium-Regular"/>
          <w:color w:val="000000"/>
          <w:sz w:val="24"/>
          <w:szCs w:val="24"/>
        </w:rPr>
        <w:t>meeting is to share in</w:t>
      </w:r>
      <w:r w:rsidRPr="002140F1">
        <w:rPr>
          <w:rFonts w:ascii="Titillium-Regular" w:hAnsi="Titillium-Regular" w:cs="Titillium-Regular"/>
          <w:color w:val="000000"/>
          <w:sz w:val="24"/>
          <w:szCs w:val="24"/>
        </w:rPr>
        <w:t xml:space="preserve">formation, understand a </w:t>
      </w:r>
      <w:proofErr w:type="gramStart"/>
      <w:r w:rsidRPr="002140F1">
        <w:rPr>
          <w:rFonts w:ascii="Titillium-Regular" w:hAnsi="Titillium-Regular" w:cs="Titillium-Regular"/>
          <w:color w:val="000000"/>
          <w:sz w:val="24"/>
          <w:szCs w:val="24"/>
        </w:rPr>
        <w:t>child‘</w:t>
      </w:r>
      <w:proofErr w:type="gramEnd"/>
      <w:r w:rsidRPr="002140F1">
        <w:rPr>
          <w:rFonts w:ascii="Titillium-Regular" w:hAnsi="Titillium-Regular" w:cs="Titillium-Regular"/>
          <w:color w:val="000000"/>
          <w:sz w:val="24"/>
          <w:szCs w:val="24"/>
        </w:rPr>
        <w:t xml:space="preserve">s </w:t>
      </w:r>
      <w:r w:rsidR="009E03D6" w:rsidRPr="002140F1">
        <w:rPr>
          <w:rFonts w:ascii="Titillium-Regular" w:hAnsi="Titillium-Regular" w:cs="Titillium-Regular"/>
          <w:color w:val="000000"/>
          <w:sz w:val="24"/>
          <w:szCs w:val="24"/>
        </w:rPr>
        <w:t xml:space="preserve">need for connections and prepare for </w:t>
      </w:r>
      <w:r w:rsidRPr="002140F1">
        <w:rPr>
          <w:rFonts w:ascii="Titillium-Regular" w:hAnsi="Titillium-Regular" w:cs="Titillium-Regular"/>
          <w:color w:val="000000"/>
          <w:sz w:val="24"/>
          <w:szCs w:val="24"/>
        </w:rPr>
        <w:t xml:space="preserve">decision making. </w:t>
      </w:r>
      <w:r w:rsidR="009E03D6" w:rsidRPr="002140F1">
        <w:rPr>
          <w:rFonts w:ascii="Titillium-Regular" w:hAnsi="Titillium-Regular" w:cs="Titillium-Regular"/>
          <w:color w:val="000000"/>
          <w:sz w:val="24"/>
          <w:szCs w:val="24"/>
        </w:rPr>
        <w:t>Family Group Decision Ma</w:t>
      </w:r>
      <w:r w:rsidRPr="002140F1">
        <w:rPr>
          <w:rFonts w:ascii="Titillium-Regular" w:hAnsi="Titillium-Regular" w:cs="Titillium-Regular"/>
          <w:color w:val="000000"/>
          <w:sz w:val="24"/>
          <w:szCs w:val="24"/>
        </w:rPr>
        <w:t xml:space="preserve">king is the next step in family </w:t>
      </w:r>
      <w:r w:rsidR="009E03D6" w:rsidRPr="002140F1">
        <w:rPr>
          <w:rFonts w:ascii="Titillium-Regular" w:hAnsi="Titillium-Regular" w:cs="Titillium-Regular"/>
          <w:color w:val="000000"/>
          <w:sz w:val="24"/>
          <w:szCs w:val="24"/>
        </w:rPr>
        <w:t xml:space="preserve">goal planning. This is </w:t>
      </w:r>
      <w:r w:rsidRPr="002140F1">
        <w:rPr>
          <w:rFonts w:ascii="Titillium-Regular" w:hAnsi="Titillium-Regular" w:cs="Titillium-Regular"/>
          <w:color w:val="000000"/>
          <w:sz w:val="24"/>
          <w:szCs w:val="24"/>
        </w:rPr>
        <w:t xml:space="preserve">an opportunity for a family and </w:t>
      </w:r>
      <w:r w:rsidR="009E03D6" w:rsidRPr="002140F1">
        <w:rPr>
          <w:rFonts w:ascii="Titillium-Regular" w:hAnsi="Titillium-Regular" w:cs="Titillium-Regular"/>
          <w:color w:val="000000"/>
          <w:sz w:val="24"/>
          <w:szCs w:val="24"/>
        </w:rPr>
        <w:t xml:space="preserve">supports to have a voice </w:t>
      </w:r>
      <w:r w:rsidRPr="002140F1">
        <w:rPr>
          <w:rFonts w:ascii="Titillium-Regular" w:hAnsi="Titillium-Regular" w:cs="Titillium-Regular"/>
          <w:color w:val="000000"/>
          <w:sz w:val="24"/>
          <w:szCs w:val="24"/>
        </w:rPr>
        <w:t xml:space="preserve">in the </w:t>
      </w:r>
      <w:proofErr w:type="gramStart"/>
      <w:r w:rsidRPr="002140F1">
        <w:rPr>
          <w:rFonts w:ascii="Titillium-Regular" w:hAnsi="Titillium-Regular" w:cs="Titillium-Regular"/>
          <w:color w:val="000000"/>
          <w:sz w:val="24"/>
          <w:szCs w:val="24"/>
        </w:rPr>
        <w:t>decision making</w:t>
      </w:r>
      <w:proofErr w:type="gramEnd"/>
      <w:r w:rsidRPr="002140F1">
        <w:rPr>
          <w:rFonts w:ascii="Titillium-Regular" w:hAnsi="Titillium-Regular" w:cs="Titillium-Regular"/>
          <w:color w:val="000000"/>
          <w:sz w:val="24"/>
          <w:szCs w:val="24"/>
        </w:rPr>
        <w:t xml:space="preserve"> process. </w:t>
      </w:r>
      <w:r w:rsidR="009E03D6" w:rsidRPr="002140F1">
        <w:rPr>
          <w:rFonts w:ascii="Titillium-Regular" w:hAnsi="Titillium-Regular" w:cs="Titillium-Regular"/>
          <w:color w:val="000000"/>
          <w:sz w:val="24"/>
          <w:szCs w:val="24"/>
        </w:rPr>
        <w:t>At this meeting, childre</w:t>
      </w:r>
      <w:r w:rsidRPr="002140F1">
        <w:rPr>
          <w:rFonts w:ascii="Titillium-Regular" w:hAnsi="Titillium-Regular" w:cs="Titillium-Regular"/>
          <w:color w:val="000000"/>
          <w:sz w:val="24"/>
          <w:szCs w:val="24"/>
        </w:rPr>
        <w:t xml:space="preserve">n, family and supports (such as </w:t>
      </w:r>
      <w:r w:rsidR="009E03D6" w:rsidRPr="002140F1">
        <w:rPr>
          <w:rFonts w:ascii="Titillium-Regular" w:hAnsi="Titillium-Regular" w:cs="Titillium-Regular"/>
          <w:color w:val="000000"/>
          <w:sz w:val="24"/>
          <w:szCs w:val="24"/>
        </w:rPr>
        <w:t>church family, friends, an</w:t>
      </w:r>
      <w:r w:rsidRPr="002140F1">
        <w:rPr>
          <w:rFonts w:ascii="Titillium-Regular" w:hAnsi="Titillium-Regular" w:cs="Titillium-Regular"/>
          <w:color w:val="000000"/>
          <w:sz w:val="24"/>
          <w:szCs w:val="24"/>
        </w:rPr>
        <w:t xml:space="preserve">d supports of the child teacher </w:t>
      </w:r>
      <w:r w:rsidR="009E03D6" w:rsidRPr="002140F1">
        <w:rPr>
          <w:rFonts w:ascii="Titillium-Regular" w:hAnsi="Titillium-Regular" w:cs="Titillium-Regular"/>
          <w:color w:val="000000"/>
          <w:sz w:val="24"/>
          <w:szCs w:val="24"/>
        </w:rPr>
        <w:t>or coach) will get toge</w:t>
      </w:r>
      <w:r w:rsidRPr="002140F1">
        <w:rPr>
          <w:rFonts w:ascii="Titillium-Regular" w:hAnsi="Titillium-Regular" w:cs="Titillium-Regular"/>
          <w:color w:val="000000"/>
          <w:sz w:val="24"/>
          <w:szCs w:val="24"/>
        </w:rPr>
        <w:t xml:space="preserve">ther and come up with the steps </w:t>
      </w:r>
      <w:r w:rsidR="009E03D6" w:rsidRPr="002140F1">
        <w:rPr>
          <w:rFonts w:ascii="Titillium-Regular" w:hAnsi="Titillium-Regular" w:cs="Titillium-Regular"/>
          <w:color w:val="000000"/>
          <w:sz w:val="24"/>
          <w:szCs w:val="24"/>
        </w:rPr>
        <w:t>needed to achieve the g</w:t>
      </w:r>
      <w:r w:rsidR="00032A9F">
        <w:rPr>
          <w:rFonts w:ascii="Titillium-Regular" w:hAnsi="Titillium-Regular" w:cs="Titillium-Regular"/>
          <w:color w:val="000000"/>
          <w:sz w:val="24"/>
          <w:szCs w:val="24"/>
        </w:rPr>
        <w:t>oals established by the family.</w:t>
      </w:r>
    </w:p>
    <w:p w14:paraId="0833683B" w14:textId="77777777" w:rsidR="00032A9F" w:rsidRDefault="00032A9F" w:rsidP="00032A9F">
      <w:pPr>
        <w:autoSpaceDE w:val="0"/>
        <w:autoSpaceDN w:val="0"/>
        <w:adjustRightInd w:val="0"/>
        <w:spacing w:after="0" w:line="240" w:lineRule="auto"/>
        <w:rPr>
          <w:rFonts w:ascii="Titillium-Regular" w:hAnsi="Titillium-Regular" w:cs="Titillium-Regular"/>
          <w:color w:val="000000"/>
          <w:sz w:val="24"/>
          <w:szCs w:val="24"/>
        </w:rPr>
      </w:pPr>
    </w:p>
    <w:p w14:paraId="3732627F" w14:textId="77777777" w:rsidR="009E03D6" w:rsidRPr="00032A9F" w:rsidRDefault="009E03D6" w:rsidP="00032A9F">
      <w:pPr>
        <w:autoSpaceDE w:val="0"/>
        <w:autoSpaceDN w:val="0"/>
        <w:adjustRightInd w:val="0"/>
        <w:spacing w:after="0" w:line="240" w:lineRule="auto"/>
        <w:rPr>
          <w:rFonts w:ascii="Titillium-Regular" w:hAnsi="Titillium-Regular" w:cs="Titillium-Regular"/>
          <w:b/>
          <w:i/>
          <w:color w:val="00B0F0"/>
          <w:sz w:val="40"/>
          <w:szCs w:val="40"/>
        </w:rPr>
      </w:pPr>
      <w:r w:rsidRPr="00032A9F">
        <w:rPr>
          <w:rFonts w:ascii="BebasNeue" w:hAnsi="BebasNeue" w:cs="BebasNeue"/>
          <w:b/>
          <w:i/>
          <w:color w:val="00B0F0"/>
          <w:sz w:val="40"/>
          <w:szCs w:val="40"/>
        </w:rPr>
        <w:t>Concurrent Planning and Permanency</w:t>
      </w:r>
    </w:p>
    <w:p w14:paraId="22F96B6B" w14:textId="77777777" w:rsidR="00E16E2B" w:rsidRDefault="009E03D6" w:rsidP="00E16E2B">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032A9F">
        <w:rPr>
          <w:rFonts w:ascii="Titillium-Thin" w:hAnsi="Titillium-Thin" w:cs="Titillium-Thin"/>
          <w:color w:val="2F5496" w:themeColor="accent5" w:themeShade="BF"/>
          <w:sz w:val="40"/>
          <w:szCs w:val="40"/>
        </w:rPr>
        <w:t>A</w:t>
      </w:r>
      <w:r w:rsidRPr="00CC1181">
        <w:rPr>
          <w:rFonts w:ascii="Titillium-Thin" w:hAnsi="Titillium-Thin" w:cs="Titillium-Thin"/>
          <w:color w:val="2F5496" w:themeColor="accent5" w:themeShade="BF"/>
          <w:sz w:val="28"/>
          <w:szCs w:val="28"/>
        </w:rPr>
        <w:t xml:space="preserve"> </w:t>
      </w:r>
      <w:r w:rsidRPr="00032A9F">
        <w:rPr>
          <w:rFonts w:ascii="Titillium-Regular" w:hAnsi="Titillium-Regular" w:cs="Titillium-Regular"/>
          <w:color w:val="000000"/>
          <w:sz w:val="24"/>
          <w:szCs w:val="24"/>
        </w:rPr>
        <w:t>concurrent p</w:t>
      </w:r>
      <w:r w:rsidR="00CC1181" w:rsidRPr="00032A9F">
        <w:rPr>
          <w:rFonts w:ascii="Titillium-Regular" w:hAnsi="Titillium-Regular" w:cs="Titillium-Regular"/>
          <w:color w:val="000000"/>
          <w:sz w:val="24"/>
          <w:szCs w:val="24"/>
        </w:rPr>
        <w:t xml:space="preserve">lan must be established for all </w:t>
      </w:r>
      <w:r w:rsidRPr="00032A9F">
        <w:rPr>
          <w:rFonts w:ascii="Titillium-Regular" w:hAnsi="Titillium-Regular" w:cs="Titillium-Regular"/>
          <w:color w:val="000000"/>
          <w:sz w:val="24"/>
          <w:szCs w:val="24"/>
        </w:rPr>
        <w:t xml:space="preserve">children who enter </w:t>
      </w:r>
      <w:r w:rsidR="00CC1181" w:rsidRPr="00032A9F">
        <w:rPr>
          <w:rFonts w:ascii="Titillium-Regular" w:hAnsi="Titillium-Regular" w:cs="Titillium-Regular"/>
          <w:color w:val="000000"/>
          <w:sz w:val="24"/>
          <w:szCs w:val="24"/>
        </w:rPr>
        <w:t xml:space="preserve">out-of-home care should </w:t>
      </w:r>
      <w:r w:rsidRPr="00032A9F">
        <w:rPr>
          <w:rFonts w:ascii="Titillium-Regular" w:hAnsi="Titillium-Regular" w:cs="Titillium-Regular"/>
          <w:color w:val="000000"/>
          <w:sz w:val="24"/>
          <w:szCs w:val="24"/>
        </w:rPr>
        <w:t xml:space="preserve">the child not be </w:t>
      </w:r>
      <w:r w:rsidR="00CC1181" w:rsidRPr="00032A9F">
        <w:rPr>
          <w:rFonts w:ascii="Titillium-Regular" w:hAnsi="Titillium-Regular" w:cs="Titillium-Regular"/>
          <w:color w:val="000000"/>
          <w:sz w:val="24"/>
          <w:szCs w:val="24"/>
        </w:rPr>
        <w:t xml:space="preserve">reunified with the caregiver of </w:t>
      </w:r>
      <w:r w:rsidRPr="00032A9F">
        <w:rPr>
          <w:rFonts w:ascii="Titillium-Regular" w:hAnsi="Titillium-Regular" w:cs="Titillium-Regular"/>
          <w:color w:val="000000"/>
          <w:sz w:val="24"/>
          <w:szCs w:val="24"/>
        </w:rPr>
        <w:t>origin. The initial plan shoul</w:t>
      </w:r>
      <w:r w:rsidR="00CC1181" w:rsidRPr="00032A9F">
        <w:rPr>
          <w:rFonts w:ascii="Titillium-Regular" w:hAnsi="Titillium-Regular" w:cs="Titillium-Regular"/>
          <w:color w:val="000000"/>
          <w:sz w:val="24"/>
          <w:szCs w:val="24"/>
        </w:rPr>
        <w:t xml:space="preserve">d be established at the initial dependency </w:t>
      </w:r>
      <w:r w:rsidRPr="00032A9F">
        <w:rPr>
          <w:rFonts w:ascii="Titillium-Regular" w:hAnsi="Titillium-Regular" w:cs="Titillium-Regular"/>
          <w:color w:val="000000"/>
          <w:sz w:val="24"/>
          <w:szCs w:val="24"/>
        </w:rPr>
        <w:t>hearing. Reunific</w:t>
      </w:r>
      <w:r w:rsidR="00CC1181" w:rsidRPr="00032A9F">
        <w:rPr>
          <w:rFonts w:ascii="Titillium-Regular" w:hAnsi="Titillium-Regular" w:cs="Titillium-Regular"/>
          <w:color w:val="000000"/>
          <w:sz w:val="24"/>
          <w:szCs w:val="24"/>
        </w:rPr>
        <w:t xml:space="preserve">ation efforts, the development, </w:t>
      </w:r>
      <w:r w:rsidRPr="00032A9F">
        <w:rPr>
          <w:rFonts w:ascii="Titillium-Regular" w:hAnsi="Titillium-Regular" w:cs="Titillium-Regular"/>
          <w:color w:val="000000"/>
          <w:sz w:val="24"/>
          <w:szCs w:val="24"/>
        </w:rPr>
        <w:t>and maintenanc</w:t>
      </w:r>
      <w:r w:rsidR="00CC1181" w:rsidRPr="00032A9F">
        <w:rPr>
          <w:rFonts w:ascii="Titillium-Regular" w:hAnsi="Titillium-Regular" w:cs="Titillium-Regular"/>
          <w:color w:val="000000"/>
          <w:sz w:val="24"/>
          <w:szCs w:val="24"/>
        </w:rPr>
        <w:t xml:space="preserve">e of the concurrent plan are to be </w:t>
      </w:r>
      <w:r w:rsidRPr="00032A9F">
        <w:rPr>
          <w:rFonts w:ascii="Titillium-Regular" w:hAnsi="Titillium-Regular" w:cs="Titillium-Regular"/>
          <w:color w:val="000000"/>
          <w:sz w:val="24"/>
          <w:szCs w:val="24"/>
        </w:rPr>
        <w:t>undertaken simultan</w:t>
      </w:r>
      <w:r w:rsidR="00CC1181" w:rsidRPr="00032A9F">
        <w:rPr>
          <w:rFonts w:ascii="Titillium-Regular" w:hAnsi="Titillium-Regular" w:cs="Titillium-Regular"/>
          <w:color w:val="000000"/>
          <w:sz w:val="24"/>
          <w:szCs w:val="24"/>
        </w:rPr>
        <w:t xml:space="preserve">eously, not sequentially. It is </w:t>
      </w:r>
      <w:r w:rsidRPr="00032A9F">
        <w:rPr>
          <w:rFonts w:ascii="Titillium-Regular" w:hAnsi="Titillium-Regular" w:cs="Titillium-Regular"/>
          <w:color w:val="000000"/>
          <w:sz w:val="24"/>
          <w:szCs w:val="24"/>
        </w:rPr>
        <w:t>the responsibility of t</w:t>
      </w:r>
      <w:r w:rsidR="00CC1181" w:rsidRPr="00032A9F">
        <w:rPr>
          <w:rFonts w:ascii="Titillium-Regular" w:hAnsi="Titillium-Regular" w:cs="Titillium-Regular"/>
          <w:color w:val="000000"/>
          <w:sz w:val="24"/>
          <w:szCs w:val="24"/>
        </w:rPr>
        <w:t xml:space="preserve">he caseworker to assure </w:t>
      </w:r>
      <w:proofErr w:type="gramStart"/>
      <w:r w:rsidR="00CC1181" w:rsidRPr="00032A9F">
        <w:rPr>
          <w:rFonts w:ascii="Titillium-Regular" w:hAnsi="Titillium-Regular" w:cs="Titillium-Regular"/>
          <w:color w:val="000000"/>
          <w:sz w:val="24"/>
          <w:szCs w:val="24"/>
        </w:rPr>
        <w:t xml:space="preserve">both of </w:t>
      </w:r>
      <w:r w:rsidRPr="00032A9F">
        <w:rPr>
          <w:rFonts w:ascii="Titillium-Regular" w:hAnsi="Titillium-Regular" w:cs="Titillium-Regular"/>
          <w:color w:val="000000"/>
          <w:sz w:val="24"/>
          <w:szCs w:val="24"/>
        </w:rPr>
        <w:t>these</w:t>
      </w:r>
      <w:proofErr w:type="gramEnd"/>
      <w:r w:rsidRPr="00032A9F">
        <w:rPr>
          <w:rFonts w:ascii="Titillium-Regular" w:hAnsi="Titillium-Regular" w:cs="Titillium-Regular"/>
          <w:color w:val="000000"/>
          <w:sz w:val="24"/>
          <w:szCs w:val="24"/>
        </w:rPr>
        <w:t xml:space="preserve"> permanency goa</w:t>
      </w:r>
      <w:r w:rsidR="00CC1181" w:rsidRPr="00032A9F">
        <w:rPr>
          <w:rFonts w:ascii="Titillium-Regular" w:hAnsi="Titillium-Regular" w:cs="Titillium-Regular"/>
          <w:color w:val="000000"/>
          <w:sz w:val="24"/>
          <w:szCs w:val="24"/>
        </w:rPr>
        <w:t xml:space="preserve">ls are being worked toward. The </w:t>
      </w:r>
      <w:r w:rsidRPr="00032A9F">
        <w:rPr>
          <w:rFonts w:ascii="Titillium-Regular" w:hAnsi="Titillium-Regular" w:cs="Titillium-Regular"/>
          <w:color w:val="000000"/>
          <w:sz w:val="24"/>
          <w:szCs w:val="24"/>
        </w:rPr>
        <w:t xml:space="preserve">purpose of concurrent </w:t>
      </w:r>
      <w:r w:rsidR="00CC1181" w:rsidRPr="00032A9F">
        <w:rPr>
          <w:rFonts w:ascii="Titillium-Regular" w:hAnsi="Titillium-Regular" w:cs="Titillium-Regular"/>
          <w:color w:val="000000"/>
          <w:sz w:val="24"/>
          <w:szCs w:val="24"/>
        </w:rPr>
        <w:t xml:space="preserve">planning is to assure the least </w:t>
      </w:r>
      <w:r w:rsidRPr="00032A9F">
        <w:rPr>
          <w:rFonts w:ascii="Titillium-Regular" w:hAnsi="Titillium-Regular" w:cs="Titillium-Regular"/>
          <w:color w:val="000000"/>
          <w:sz w:val="24"/>
          <w:szCs w:val="24"/>
        </w:rPr>
        <w:t>amount of moves for a child. The most favorable permanen</w:t>
      </w:r>
      <w:r w:rsidR="00CC1181" w:rsidRPr="00032A9F">
        <w:rPr>
          <w:rFonts w:ascii="Titillium-Regular" w:hAnsi="Titillium-Regular" w:cs="Titillium-Regular"/>
          <w:color w:val="000000"/>
          <w:sz w:val="24"/>
          <w:szCs w:val="24"/>
        </w:rPr>
        <w:t xml:space="preserve">cy option for a concurrent plan is adoption, and then </w:t>
      </w:r>
      <w:r w:rsidRPr="00032A9F">
        <w:rPr>
          <w:rFonts w:ascii="Titillium-Regular" w:hAnsi="Titillium-Regular" w:cs="Titillium-Regular"/>
          <w:color w:val="000000"/>
          <w:sz w:val="24"/>
          <w:szCs w:val="24"/>
        </w:rPr>
        <w:t>legal guardianship. The third</w:t>
      </w:r>
      <w:r w:rsidR="00CC1181" w:rsidRPr="00032A9F">
        <w:rPr>
          <w:rFonts w:ascii="Titillium-Regular" w:hAnsi="Titillium-Regular" w:cs="Titillium-Regular"/>
          <w:color w:val="000000"/>
          <w:sz w:val="24"/>
          <w:szCs w:val="24"/>
        </w:rPr>
        <w:t xml:space="preserve">, and not considered permanent, </w:t>
      </w:r>
      <w:r w:rsidRPr="00032A9F">
        <w:rPr>
          <w:rFonts w:ascii="Titillium-Regular" w:hAnsi="Titillium-Regular" w:cs="Titillium-Regular"/>
          <w:color w:val="000000"/>
          <w:sz w:val="24"/>
          <w:szCs w:val="24"/>
        </w:rPr>
        <w:t>is long-term pl</w:t>
      </w:r>
      <w:r w:rsidR="00CC1181" w:rsidRPr="00032A9F">
        <w:rPr>
          <w:rFonts w:ascii="Titillium-Regular" w:hAnsi="Titillium-Regular" w:cs="Titillium-Regular"/>
          <w:color w:val="000000"/>
          <w:sz w:val="24"/>
          <w:szCs w:val="24"/>
        </w:rPr>
        <w:t xml:space="preserve">acement (another planned living </w:t>
      </w:r>
      <w:r w:rsidRPr="00032A9F">
        <w:rPr>
          <w:rFonts w:ascii="Titillium-Regular" w:hAnsi="Titillium-Regular" w:cs="Titillium-Regular"/>
          <w:color w:val="000000"/>
          <w:sz w:val="24"/>
          <w:szCs w:val="24"/>
        </w:rPr>
        <w:t xml:space="preserve">arrangement) for a child. </w:t>
      </w:r>
    </w:p>
    <w:p w14:paraId="559AB412" w14:textId="7E242B5F" w:rsidR="009E03D6" w:rsidRDefault="00CC1181" w:rsidP="00E16E2B">
      <w:pPr>
        <w:autoSpaceDE w:val="0"/>
        <w:autoSpaceDN w:val="0"/>
        <w:adjustRightInd w:val="0"/>
        <w:spacing w:after="0" w:line="240" w:lineRule="auto"/>
        <w:ind w:firstLine="720"/>
        <w:jc w:val="both"/>
        <w:rPr>
          <w:rFonts w:ascii="Titillium-Regular" w:hAnsi="Titillium-Regular" w:cs="Titillium-Regular"/>
          <w:color w:val="000000"/>
          <w:sz w:val="20"/>
          <w:szCs w:val="20"/>
        </w:rPr>
      </w:pPr>
      <w:r w:rsidRPr="00032A9F">
        <w:rPr>
          <w:rFonts w:ascii="Titillium-Regular" w:hAnsi="Titillium-Regular" w:cs="Titillium-Regular"/>
          <w:color w:val="000000"/>
          <w:sz w:val="24"/>
          <w:szCs w:val="24"/>
        </w:rPr>
        <w:t xml:space="preserve">The concurrent goal is reviewed at each hearing to </w:t>
      </w:r>
      <w:r w:rsidR="009E03D6" w:rsidRPr="00032A9F">
        <w:rPr>
          <w:rFonts w:ascii="Titillium-Regular" w:hAnsi="Titillium-Regular" w:cs="Titillium-Regular"/>
          <w:color w:val="000000"/>
          <w:sz w:val="24"/>
          <w:szCs w:val="24"/>
        </w:rPr>
        <w:t>assure it is stil</w:t>
      </w:r>
      <w:r w:rsidRPr="00032A9F">
        <w:rPr>
          <w:rFonts w:ascii="Titillium-Regular" w:hAnsi="Titillium-Regular" w:cs="Titillium-Regular"/>
          <w:color w:val="000000"/>
          <w:sz w:val="24"/>
          <w:szCs w:val="24"/>
        </w:rPr>
        <w:t xml:space="preserve">l appropriate for the </w:t>
      </w:r>
      <w:r w:rsidR="009E03D6" w:rsidRPr="00032A9F">
        <w:rPr>
          <w:rFonts w:ascii="Titillium-Regular" w:hAnsi="Titillium-Regular" w:cs="Titillium-Regular"/>
          <w:color w:val="000000"/>
          <w:sz w:val="24"/>
          <w:szCs w:val="24"/>
        </w:rPr>
        <w:t xml:space="preserve">child. There will be </w:t>
      </w:r>
      <w:r w:rsidRPr="00032A9F">
        <w:rPr>
          <w:rFonts w:ascii="Titillium-Regular" w:hAnsi="Titillium-Regular" w:cs="Titillium-Regular"/>
          <w:color w:val="000000"/>
          <w:sz w:val="24"/>
          <w:szCs w:val="24"/>
        </w:rPr>
        <w:t xml:space="preserve">cases where the concurrent plan </w:t>
      </w:r>
      <w:r w:rsidR="009E03D6" w:rsidRPr="00032A9F">
        <w:rPr>
          <w:rFonts w:ascii="Titillium-Regular" w:hAnsi="Titillium-Regular" w:cs="Titillium-Regular"/>
          <w:color w:val="000000"/>
          <w:sz w:val="24"/>
          <w:szCs w:val="24"/>
        </w:rPr>
        <w:t>becomes the primary pl</w:t>
      </w:r>
      <w:r w:rsidRPr="00032A9F">
        <w:rPr>
          <w:rFonts w:ascii="Titillium-Regular" w:hAnsi="Titillium-Regular" w:cs="Titillium-Regular"/>
          <w:color w:val="000000"/>
          <w:sz w:val="24"/>
          <w:szCs w:val="24"/>
        </w:rPr>
        <w:t xml:space="preserve">an due to timelines established </w:t>
      </w:r>
      <w:r w:rsidR="009E03D6" w:rsidRPr="00032A9F">
        <w:rPr>
          <w:rFonts w:ascii="Titillium-Regular" w:hAnsi="Titillium-Regular" w:cs="Titillium-Regular"/>
          <w:color w:val="000000"/>
          <w:sz w:val="24"/>
          <w:szCs w:val="24"/>
        </w:rPr>
        <w:t>by the Child Protective Ser</w:t>
      </w:r>
      <w:r w:rsidRPr="00032A9F">
        <w:rPr>
          <w:rFonts w:ascii="Titillium-Regular" w:hAnsi="Titillium-Regular" w:cs="Titillium-Regular"/>
          <w:color w:val="000000"/>
          <w:sz w:val="24"/>
          <w:szCs w:val="24"/>
        </w:rPr>
        <w:t xml:space="preserve">vices Law. It is also important </w:t>
      </w:r>
      <w:r w:rsidR="009E03D6" w:rsidRPr="00032A9F">
        <w:rPr>
          <w:rFonts w:ascii="Titillium-Regular" w:hAnsi="Titillium-Regular" w:cs="Titillium-Regular"/>
          <w:color w:val="000000"/>
          <w:sz w:val="24"/>
          <w:szCs w:val="24"/>
        </w:rPr>
        <w:t>to realize that Foster</w:t>
      </w:r>
      <w:r w:rsidRPr="00032A9F">
        <w:rPr>
          <w:rFonts w:ascii="Titillium-Regular" w:hAnsi="Titillium-Regular" w:cs="Titillium-Regular"/>
          <w:color w:val="000000"/>
          <w:sz w:val="24"/>
          <w:szCs w:val="24"/>
        </w:rPr>
        <w:t xml:space="preserve"> Parents are considered kinship </w:t>
      </w:r>
      <w:r w:rsidR="009E03D6" w:rsidRPr="00032A9F">
        <w:rPr>
          <w:rFonts w:ascii="Titillium-Regular" w:hAnsi="Titillium-Regular" w:cs="Titillium-Regular"/>
          <w:color w:val="000000"/>
          <w:sz w:val="24"/>
          <w:szCs w:val="24"/>
        </w:rPr>
        <w:t xml:space="preserve">especially after </w:t>
      </w:r>
      <w:r w:rsidR="009E03D6" w:rsidRPr="00032A9F">
        <w:rPr>
          <w:rFonts w:ascii="Titillium-Regular" w:hAnsi="Titillium-Regular" w:cs="Titillium-Regular"/>
          <w:color w:val="000000"/>
          <w:sz w:val="24"/>
          <w:szCs w:val="24"/>
        </w:rPr>
        <w:lastRenderedPageBreak/>
        <w:t>s</w:t>
      </w:r>
      <w:r w:rsidRPr="00032A9F">
        <w:rPr>
          <w:rFonts w:ascii="Titillium-Regular" w:hAnsi="Titillium-Regular" w:cs="Titillium-Regular"/>
          <w:color w:val="000000"/>
          <w:sz w:val="24"/>
          <w:szCs w:val="24"/>
        </w:rPr>
        <w:t xml:space="preserve">ix months in their care. In the concurrent </w:t>
      </w:r>
      <w:r w:rsidR="009E03D6" w:rsidRPr="00032A9F">
        <w:rPr>
          <w:rFonts w:ascii="Titillium-Regular" w:hAnsi="Titillium-Regular" w:cs="Titillium-Regular"/>
          <w:color w:val="000000"/>
          <w:sz w:val="24"/>
          <w:szCs w:val="24"/>
        </w:rPr>
        <w:t>planning bulleti</w:t>
      </w:r>
      <w:r w:rsidRPr="00032A9F">
        <w:rPr>
          <w:rFonts w:ascii="Titillium-Regular" w:hAnsi="Titillium-Regular" w:cs="Titillium-Regular"/>
          <w:color w:val="000000"/>
          <w:sz w:val="24"/>
          <w:szCs w:val="24"/>
        </w:rPr>
        <w:t xml:space="preserve">n (3130-12-13), one of the ways </w:t>
      </w:r>
      <w:r w:rsidR="009E03D6" w:rsidRPr="00032A9F">
        <w:rPr>
          <w:rFonts w:ascii="Titillium-Regular" w:hAnsi="Titillium-Regular" w:cs="Titillium-Regular"/>
          <w:color w:val="000000"/>
          <w:sz w:val="24"/>
          <w:szCs w:val="24"/>
        </w:rPr>
        <w:t>kinship i</w:t>
      </w:r>
      <w:r w:rsidRPr="00032A9F">
        <w:rPr>
          <w:rFonts w:ascii="Titillium-Regular" w:hAnsi="Titillium-Regular" w:cs="Titillium-Regular"/>
          <w:color w:val="000000"/>
          <w:sz w:val="24"/>
          <w:szCs w:val="24"/>
        </w:rPr>
        <w:t xml:space="preserve">s defined: Significant positive relationship with </w:t>
      </w:r>
      <w:r w:rsidR="009E03D6" w:rsidRPr="00032A9F">
        <w:rPr>
          <w:rFonts w:ascii="Titillium-Regular" w:hAnsi="Titillium-Regular" w:cs="Titillium-Regular"/>
          <w:color w:val="000000"/>
          <w:sz w:val="24"/>
          <w:szCs w:val="24"/>
        </w:rPr>
        <w:t xml:space="preserve">the child or the </w:t>
      </w:r>
      <w:proofErr w:type="gramStart"/>
      <w:r w:rsidR="009E03D6" w:rsidRPr="00032A9F">
        <w:rPr>
          <w:rFonts w:ascii="Titillium-Regular" w:hAnsi="Titillium-Regular" w:cs="Titillium-Regular"/>
          <w:color w:val="000000"/>
          <w:sz w:val="24"/>
          <w:szCs w:val="24"/>
        </w:rPr>
        <w:t>child‘</w:t>
      </w:r>
      <w:proofErr w:type="gramEnd"/>
      <w:r w:rsidR="009E03D6" w:rsidRPr="00032A9F">
        <w:rPr>
          <w:rFonts w:ascii="Titillium-Regular" w:hAnsi="Titillium-Regular" w:cs="Titillium-Regular"/>
          <w:color w:val="000000"/>
          <w:sz w:val="24"/>
          <w:szCs w:val="24"/>
        </w:rPr>
        <w:t>s fam</w:t>
      </w:r>
      <w:r w:rsidRPr="00032A9F">
        <w:rPr>
          <w:rFonts w:ascii="Titillium-Regular" w:hAnsi="Titillium-Regular" w:cs="Titillium-Regular"/>
          <w:color w:val="000000"/>
          <w:sz w:val="24"/>
          <w:szCs w:val="24"/>
        </w:rPr>
        <w:t xml:space="preserve">ily. (Please refer to section 5 </w:t>
      </w:r>
      <w:r w:rsidR="009E03D6" w:rsidRPr="00032A9F">
        <w:rPr>
          <w:rFonts w:ascii="Titillium-Regular" w:hAnsi="Titillium-Regular" w:cs="Titillium-Regular"/>
          <w:color w:val="000000"/>
          <w:sz w:val="24"/>
          <w:szCs w:val="24"/>
        </w:rPr>
        <w:t>on the courts for definitions of permanenc</w:t>
      </w:r>
      <w:r w:rsidRPr="00032A9F">
        <w:rPr>
          <w:rFonts w:ascii="Titillium-Regular" w:hAnsi="Titillium-Regular" w:cs="Titillium-Regular"/>
          <w:color w:val="000000"/>
          <w:sz w:val="24"/>
          <w:szCs w:val="24"/>
        </w:rPr>
        <w:t xml:space="preserve">y goals and </w:t>
      </w:r>
      <w:r w:rsidR="009E03D6" w:rsidRPr="00032A9F">
        <w:rPr>
          <w:rFonts w:ascii="Titillium-Regular" w:hAnsi="Titillium-Regular" w:cs="Titillium-Regular"/>
          <w:color w:val="000000"/>
          <w:sz w:val="24"/>
          <w:szCs w:val="24"/>
        </w:rPr>
        <w:t>the concurrent planning bu</w:t>
      </w:r>
      <w:r w:rsidRPr="00032A9F">
        <w:rPr>
          <w:rFonts w:ascii="Titillium-Regular" w:hAnsi="Titillium-Regular" w:cs="Titillium-Regular"/>
          <w:color w:val="000000"/>
          <w:sz w:val="24"/>
          <w:szCs w:val="24"/>
        </w:rPr>
        <w:t xml:space="preserve">lletin as an excellent resource also on these topics.) Part of the concurrent planning </w:t>
      </w:r>
      <w:r w:rsidR="009E03D6" w:rsidRPr="00032A9F">
        <w:rPr>
          <w:rFonts w:ascii="Titillium-Regular" w:hAnsi="Titillium-Regular" w:cs="Titillium-Regular"/>
          <w:color w:val="000000"/>
          <w:sz w:val="24"/>
          <w:szCs w:val="24"/>
        </w:rPr>
        <w:t>bulletin is listed belo</w:t>
      </w:r>
      <w:r w:rsidRPr="00032A9F">
        <w:rPr>
          <w:rFonts w:ascii="Titillium-Regular" w:hAnsi="Titillium-Regular" w:cs="Titillium-Regular"/>
          <w:color w:val="000000"/>
          <w:sz w:val="24"/>
          <w:szCs w:val="24"/>
        </w:rPr>
        <w:t xml:space="preserve">w with the different permanency </w:t>
      </w:r>
      <w:r w:rsidR="009E03D6" w:rsidRPr="00032A9F">
        <w:rPr>
          <w:rFonts w:ascii="Titillium-Regular" w:hAnsi="Titillium-Regular" w:cs="Titillium-Regular"/>
          <w:color w:val="000000"/>
          <w:sz w:val="24"/>
          <w:szCs w:val="24"/>
        </w:rPr>
        <w:t>options.</w:t>
      </w:r>
    </w:p>
    <w:p w14:paraId="26A69B7E" w14:textId="5F70A8A9" w:rsidR="001C69A6" w:rsidRDefault="001C69A6" w:rsidP="009E03D6">
      <w:pPr>
        <w:autoSpaceDE w:val="0"/>
        <w:autoSpaceDN w:val="0"/>
        <w:adjustRightInd w:val="0"/>
        <w:spacing w:after="0" w:line="240" w:lineRule="auto"/>
        <w:rPr>
          <w:rFonts w:ascii="Calibri" w:eastAsia="Times New Roman" w:hAnsi="Calibri" w:cs="Times New Roman"/>
          <w:noProof/>
        </w:rPr>
      </w:pPr>
      <w:r w:rsidRPr="00597978">
        <w:rPr>
          <w:rFonts w:ascii="Calibri" w:eastAsia="Times New Roman" w:hAnsi="Calibri" w:cs="Times New Roman"/>
          <w:noProof/>
        </w:rPr>
        <w:drawing>
          <wp:anchor distT="0" distB="0" distL="114300" distR="114300" simplePos="0" relativeHeight="251662336" behindDoc="0" locked="0" layoutInCell="1" allowOverlap="1" wp14:anchorId="208F8C2F" wp14:editId="721A13DE">
            <wp:simplePos x="0" y="0"/>
            <wp:positionH relativeFrom="margin">
              <wp:posOffset>1285875</wp:posOffset>
            </wp:positionH>
            <wp:positionV relativeFrom="margin">
              <wp:posOffset>850265</wp:posOffset>
            </wp:positionV>
            <wp:extent cx="4206240" cy="3558408"/>
            <wp:effectExtent l="0" t="0" r="3810" b="4445"/>
            <wp:wrapSquare wrapText="bothSides"/>
            <wp:docPr id="15" name="Picture 15" descr="cid:176b854e-11a6-49ef-b719-ab72ee7eff09@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176b854e-11a6-49ef-b719-ab72ee7eff09@namprd05.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206240" cy="3558408"/>
                    </a:xfrm>
                    <a:prstGeom prst="rect">
                      <a:avLst/>
                    </a:prstGeom>
                    <a:ln>
                      <a:noFill/>
                    </a:ln>
                    <a:effectLst>
                      <a:softEdge rad="112500"/>
                    </a:effectLst>
                  </pic:spPr>
                </pic:pic>
              </a:graphicData>
            </a:graphic>
          </wp:anchor>
        </w:drawing>
      </w:r>
    </w:p>
    <w:p w14:paraId="2CC5FC1A" w14:textId="6CE31A31" w:rsidR="001C69A6" w:rsidRDefault="001C69A6" w:rsidP="009E03D6">
      <w:pPr>
        <w:autoSpaceDE w:val="0"/>
        <w:autoSpaceDN w:val="0"/>
        <w:adjustRightInd w:val="0"/>
        <w:spacing w:after="0" w:line="240" w:lineRule="auto"/>
        <w:rPr>
          <w:rFonts w:ascii="Calibri" w:eastAsia="Times New Roman" w:hAnsi="Calibri" w:cs="Times New Roman"/>
          <w:noProof/>
        </w:rPr>
      </w:pPr>
    </w:p>
    <w:p w14:paraId="2AFB0C54" w14:textId="774D09CE" w:rsidR="00CC1181" w:rsidRDefault="00CC1181" w:rsidP="009E03D6">
      <w:pPr>
        <w:autoSpaceDE w:val="0"/>
        <w:autoSpaceDN w:val="0"/>
        <w:adjustRightInd w:val="0"/>
        <w:spacing w:after="0" w:line="240" w:lineRule="auto"/>
        <w:rPr>
          <w:rFonts w:ascii="Titillium-Semibold" w:hAnsi="Titillium-Semibold" w:cs="Titillium-Semibold"/>
          <w:color w:val="D0051D"/>
        </w:rPr>
      </w:pPr>
    </w:p>
    <w:p w14:paraId="7C14BAAB" w14:textId="0FF4D069"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24A2F40" w14:textId="39A5E118"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33039147" w14:textId="088256E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2AE92144" w14:textId="02C0978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CAE0AB0" w14:textId="0E0D2EF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BDCEBBC" w14:textId="60183352"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754C776A" w14:textId="2764AF40"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118E21D6"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14B4B9D4"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7449BE7F"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C1E0F17"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3835B00F"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7EB00CF5"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2EE0738"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4097BEB1"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187B73DB" w14:textId="77777777" w:rsidR="00E16E2B" w:rsidRDefault="00E16E2B"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p>
    <w:p w14:paraId="739BAF68" w14:textId="77777777" w:rsidR="009E03D6" w:rsidRPr="003A75E9" w:rsidRDefault="009E03D6" w:rsidP="009E03D6">
      <w:pPr>
        <w:autoSpaceDE w:val="0"/>
        <w:autoSpaceDN w:val="0"/>
        <w:adjustRightInd w:val="0"/>
        <w:spacing w:after="0" w:line="240" w:lineRule="auto"/>
        <w:rPr>
          <w:rFonts w:ascii="Titillium-Semibold" w:hAnsi="Titillium-Semibold" w:cs="Titillium-Semibold"/>
          <w:b/>
          <w:i/>
          <w:color w:val="2F5496" w:themeColor="accent5" w:themeShade="BF"/>
          <w:sz w:val="28"/>
          <w:szCs w:val="28"/>
        </w:rPr>
      </w:pPr>
      <w:r w:rsidRPr="00E16E2B">
        <w:rPr>
          <w:rFonts w:ascii="Titillium-Semibold" w:hAnsi="Titillium-Semibold" w:cs="Titillium-Semibold"/>
          <w:b/>
          <w:i/>
          <w:color w:val="2F5496" w:themeColor="accent5" w:themeShade="BF"/>
          <w:sz w:val="28"/>
          <w:szCs w:val="28"/>
        </w:rPr>
        <w:t>Permanent and Subsidized</w:t>
      </w:r>
      <w:r w:rsidRPr="003A75E9">
        <w:rPr>
          <w:rFonts w:ascii="Titillium-Semibold" w:hAnsi="Titillium-Semibold" w:cs="Titillium-Semibold"/>
          <w:b/>
          <w:i/>
          <w:color w:val="2F5496" w:themeColor="accent5" w:themeShade="BF"/>
          <w:sz w:val="28"/>
          <w:szCs w:val="28"/>
        </w:rPr>
        <w:t xml:space="preserve"> Legal Custodianship</w:t>
      </w:r>
    </w:p>
    <w:p w14:paraId="36A5229E" w14:textId="77777777" w:rsidR="00CC1181" w:rsidRPr="003A75E9" w:rsidRDefault="00CC1181" w:rsidP="009E03D6">
      <w:pPr>
        <w:autoSpaceDE w:val="0"/>
        <w:autoSpaceDN w:val="0"/>
        <w:adjustRightInd w:val="0"/>
        <w:spacing w:after="0" w:line="240" w:lineRule="auto"/>
        <w:rPr>
          <w:rFonts w:ascii="Titillium-Bold" w:hAnsi="Titillium-Bold" w:cs="Titillium-Bold"/>
          <w:b/>
          <w:bCs/>
          <w:color w:val="000000"/>
          <w:sz w:val="10"/>
          <w:szCs w:val="10"/>
        </w:rPr>
      </w:pPr>
    </w:p>
    <w:p w14:paraId="782DC85C" w14:textId="77777777" w:rsidR="009E03D6" w:rsidRPr="003A75E9" w:rsidRDefault="009E03D6" w:rsidP="00965FC9">
      <w:pPr>
        <w:autoSpaceDE w:val="0"/>
        <w:autoSpaceDN w:val="0"/>
        <w:adjustRightInd w:val="0"/>
        <w:spacing w:after="0" w:line="240" w:lineRule="auto"/>
        <w:jc w:val="both"/>
        <w:rPr>
          <w:rFonts w:ascii="Titillium-Bold" w:hAnsi="Titillium-Bold" w:cs="Titillium-Bold"/>
          <w:b/>
          <w:bCs/>
          <w:color w:val="000000"/>
          <w:sz w:val="24"/>
          <w:szCs w:val="24"/>
        </w:rPr>
      </w:pPr>
      <w:r w:rsidRPr="003A75E9">
        <w:rPr>
          <w:rFonts w:ascii="Titillium-Bold" w:hAnsi="Titillium-Bold" w:cs="Titillium-Bold"/>
          <w:b/>
          <w:bCs/>
          <w:color w:val="FF0000"/>
          <w:sz w:val="24"/>
          <w:szCs w:val="24"/>
        </w:rPr>
        <w:t xml:space="preserve">Custodian: </w:t>
      </w:r>
      <w:r w:rsidRPr="003A75E9">
        <w:rPr>
          <w:rFonts w:ascii="Titillium-Regular" w:hAnsi="Titillium-Regular" w:cs="Titillium-Regular"/>
          <w:color w:val="000000"/>
          <w:sz w:val="24"/>
          <w:szCs w:val="24"/>
        </w:rPr>
        <w:t>A person ot</w:t>
      </w:r>
      <w:r w:rsidR="00CC1181" w:rsidRPr="003A75E9">
        <w:rPr>
          <w:rFonts w:ascii="Titillium-Regular" w:hAnsi="Titillium-Regular" w:cs="Titillium-Regular"/>
          <w:color w:val="000000"/>
          <w:sz w:val="24"/>
          <w:szCs w:val="24"/>
        </w:rPr>
        <w:t xml:space="preserve">her than a parent or legal </w:t>
      </w:r>
      <w:r w:rsidRPr="003A75E9">
        <w:rPr>
          <w:rFonts w:ascii="Titillium-Regular" w:hAnsi="Titillium-Regular" w:cs="Titillium-Regular"/>
          <w:color w:val="000000"/>
          <w:sz w:val="24"/>
          <w:szCs w:val="24"/>
        </w:rPr>
        <w:t>guardian, who stands in</w:t>
      </w:r>
      <w:r w:rsidR="00CC1181" w:rsidRPr="003A75E9">
        <w:rPr>
          <w:rFonts w:ascii="Titillium-Regular" w:hAnsi="Titillium-Regular" w:cs="Titillium-Regular"/>
          <w:color w:val="000000"/>
          <w:sz w:val="24"/>
          <w:szCs w:val="24"/>
        </w:rPr>
        <w:t xml:space="preserve"> loco parentis of the child, or </w:t>
      </w:r>
      <w:r w:rsidRPr="003A75E9">
        <w:rPr>
          <w:rFonts w:ascii="Titillium-Regular" w:hAnsi="Titillium-Regular" w:cs="Titillium-Regular"/>
          <w:color w:val="000000"/>
          <w:sz w:val="24"/>
          <w:szCs w:val="24"/>
        </w:rPr>
        <w:t>a person to whom lega</w:t>
      </w:r>
      <w:r w:rsidR="00CC1181" w:rsidRPr="003A75E9">
        <w:rPr>
          <w:rFonts w:ascii="Titillium-Regular" w:hAnsi="Titillium-Regular" w:cs="Titillium-Regular"/>
          <w:color w:val="000000"/>
          <w:sz w:val="24"/>
          <w:szCs w:val="24"/>
        </w:rPr>
        <w:t xml:space="preserve">l custody of the child has been </w:t>
      </w:r>
      <w:r w:rsidRPr="003A75E9">
        <w:rPr>
          <w:rFonts w:ascii="Titillium-Regular" w:hAnsi="Titillium-Regular" w:cs="Titillium-Regular"/>
          <w:color w:val="000000"/>
          <w:sz w:val="24"/>
          <w:szCs w:val="24"/>
        </w:rPr>
        <w:t>given by order of a court.</w:t>
      </w:r>
    </w:p>
    <w:p w14:paraId="0F6C5DC6" w14:textId="77777777" w:rsidR="00CC1181" w:rsidRPr="003A75E9" w:rsidRDefault="00CC1181" w:rsidP="00965FC9">
      <w:pPr>
        <w:autoSpaceDE w:val="0"/>
        <w:autoSpaceDN w:val="0"/>
        <w:adjustRightInd w:val="0"/>
        <w:spacing w:after="0" w:line="240" w:lineRule="auto"/>
        <w:jc w:val="both"/>
        <w:rPr>
          <w:rFonts w:ascii="Titillium-Bold" w:hAnsi="Titillium-Bold" w:cs="Titillium-Bold"/>
          <w:b/>
          <w:bCs/>
          <w:color w:val="000000"/>
          <w:sz w:val="10"/>
          <w:szCs w:val="10"/>
        </w:rPr>
      </w:pPr>
    </w:p>
    <w:p w14:paraId="4B561B38" w14:textId="77777777" w:rsidR="009E03D6" w:rsidRPr="003A75E9"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A75E9">
        <w:rPr>
          <w:rFonts w:ascii="Titillium-Bold" w:hAnsi="Titillium-Bold" w:cs="Titillium-Bold"/>
          <w:b/>
          <w:bCs/>
          <w:color w:val="FF0000"/>
          <w:sz w:val="24"/>
          <w:szCs w:val="24"/>
        </w:rPr>
        <w:t xml:space="preserve">Permanent Legal Custodianship (PLC): </w:t>
      </w:r>
      <w:r w:rsidR="00CC1181" w:rsidRPr="003A75E9">
        <w:rPr>
          <w:rFonts w:ascii="Titillium-Regular" w:hAnsi="Titillium-Regular" w:cs="Titillium-Regular"/>
          <w:color w:val="000000"/>
          <w:sz w:val="24"/>
          <w:szCs w:val="24"/>
        </w:rPr>
        <w:t xml:space="preserve">A permanency </w:t>
      </w:r>
      <w:r w:rsidRPr="003A75E9">
        <w:rPr>
          <w:rFonts w:ascii="Titillium-Regular" w:hAnsi="Titillium-Regular" w:cs="Titillium-Regular"/>
          <w:color w:val="000000"/>
          <w:sz w:val="24"/>
          <w:szCs w:val="24"/>
        </w:rPr>
        <w:t>plan option for a child who is in the custod</w:t>
      </w:r>
      <w:r w:rsidR="00CC1181" w:rsidRPr="003A75E9">
        <w:rPr>
          <w:rFonts w:ascii="Titillium-Regular" w:hAnsi="Titillium-Regular" w:cs="Titillium-Regular"/>
          <w:color w:val="000000"/>
          <w:sz w:val="24"/>
          <w:szCs w:val="24"/>
        </w:rPr>
        <w:t xml:space="preserve">y of the county </w:t>
      </w:r>
      <w:r w:rsidRPr="003A75E9">
        <w:rPr>
          <w:rFonts w:ascii="Titillium-Regular" w:hAnsi="Titillium-Regular" w:cs="Titillium-Regular"/>
          <w:color w:val="000000"/>
          <w:sz w:val="24"/>
          <w:szCs w:val="24"/>
        </w:rPr>
        <w:t>agency, and who is plac</w:t>
      </w:r>
      <w:r w:rsidR="00CC1181" w:rsidRPr="003A75E9">
        <w:rPr>
          <w:rFonts w:ascii="Titillium-Regular" w:hAnsi="Titillium-Regular" w:cs="Titillium-Regular"/>
          <w:color w:val="000000"/>
          <w:sz w:val="24"/>
          <w:szCs w:val="24"/>
        </w:rPr>
        <w:t xml:space="preserve">ed in substitute care. PLC is a </w:t>
      </w:r>
      <w:r w:rsidRPr="003A75E9">
        <w:rPr>
          <w:rFonts w:ascii="Titillium-Regular" w:hAnsi="Titillium-Regular" w:cs="Titillium-Regular"/>
          <w:color w:val="000000"/>
          <w:sz w:val="24"/>
          <w:szCs w:val="24"/>
        </w:rPr>
        <w:t xml:space="preserve">recognized permanency </w:t>
      </w:r>
      <w:r w:rsidR="00CC1181" w:rsidRPr="003A75E9">
        <w:rPr>
          <w:rFonts w:ascii="Titillium-Regular" w:hAnsi="Titillium-Regular" w:cs="Titillium-Regular"/>
          <w:color w:val="000000"/>
          <w:sz w:val="24"/>
          <w:szCs w:val="24"/>
        </w:rPr>
        <w:t xml:space="preserve">goal. Once custody of the child </w:t>
      </w:r>
      <w:r w:rsidRPr="003A75E9">
        <w:rPr>
          <w:rFonts w:ascii="Titillium-Regular" w:hAnsi="Titillium-Regular" w:cs="Titillium-Regular"/>
          <w:color w:val="000000"/>
          <w:sz w:val="24"/>
          <w:szCs w:val="24"/>
        </w:rPr>
        <w:t>is awarded to a permanen</w:t>
      </w:r>
      <w:r w:rsidR="00CC1181" w:rsidRPr="003A75E9">
        <w:rPr>
          <w:rFonts w:ascii="Titillium-Regular" w:hAnsi="Titillium-Regular" w:cs="Titillium-Regular"/>
          <w:color w:val="000000"/>
          <w:sz w:val="24"/>
          <w:szCs w:val="24"/>
        </w:rPr>
        <w:t xml:space="preserve">t legal custodian, the child is </w:t>
      </w:r>
      <w:r w:rsidRPr="003A75E9">
        <w:rPr>
          <w:rFonts w:ascii="Titillium-Regular" w:hAnsi="Titillium-Regular" w:cs="Titillium-Regular"/>
          <w:color w:val="000000"/>
          <w:sz w:val="24"/>
          <w:szCs w:val="24"/>
        </w:rPr>
        <w:t>considered to have achieved permanency.</w:t>
      </w:r>
    </w:p>
    <w:p w14:paraId="415F0637" w14:textId="77777777" w:rsidR="00CC1181" w:rsidRPr="003A75E9" w:rsidRDefault="00CC1181" w:rsidP="00965FC9">
      <w:pPr>
        <w:autoSpaceDE w:val="0"/>
        <w:autoSpaceDN w:val="0"/>
        <w:adjustRightInd w:val="0"/>
        <w:spacing w:after="0" w:line="240" w:lineRule="auto"/>
        <w:jc w:val="both"/>
        <w:rPr>
          <w:rFonts w:ascii="Titillium-Bold" w:hAnsi="Titillium-Bold" w:cs="Titillium-Bold"/>
          <w:b/>
          <w:bCs/>
          <w:color w:val="000000"/>
          <w:sz w:val="10"/>
          <w:szCs w:val="10"/>
        </w:rPr>
      </w:pPr>
    </w:p>
    <w:p w14:paraId="757E41C5" w14:textId="77777777" w:rsidR="009E03D6" w:rsidRPr="003A75E9"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A75E9">
        <w:rPr>
          <w:rFonts w:ascii="Titillium-Bold" w:hAnsi="Titillium-Bold" w:cs="Titillium-Bold"/>
          <w:b/>
          <w:bCs/>
          <w:color w:val="FF0000"/>
          <w:sz w:val="24"/>
          <w:szCs w:val="24"/>
        </w:rPr>
        <w:t xml:space="preserve">Relative: </w:t>
      </w:r>
      <w:r w:rsidRPr="003A75E9">
        <w:rPr>
          <w:rFonts w:ascii="Titillium-Regular" w:hAnsi="Titillium-Regular" w:cs="Titillium-Regular"/>
          <w:color w:val="000000"/>
          <w:sz w:val="24"/>
          <w:szCs w:val="24"/>
        </w:rPr>
        <w:t>The definition of relativ</w:t>
      </w:r>
      <w:r w:rsidR="00CC1181" w:rsidRPr="003A75E9">
        <w:rPr>
          <w:rFonts w:ascii="Titillium-Regular" w:hAnsi="Titillium-Regular" w:cs="Titillium-Regular"/>
          <w:color w:val="000000"/>
          <w:sz w:val="24"/>
          <w:szCs w:val="24"/>
        </w:rPr>
        <w:t xml:space="preserve">e encompasses any </w:t>
      </w:r>
      <w:r w:rsidRPr="003A75E9">
        <w:rPr>
          <w:rFonts w:ascii="Titillium-Regular" w:hAnsi="Titillium-Regular" w:cs="Titillium-Regular"/>
          <w:color w:val="000000"/>
          <w:sz w:val="24"/>
          <w:szCs w:val="24"/>
        </w:rPr>
        <w:t>relation by blood, marria</w:t>
      </w:r>
      <w:r w:rsidR="00CC1181" w:rsidRPr="003A75E9">
        <w:rPr>
          <w:rFonts w:ascii="Titillium-Regular" w:hAnsi="Titillium-Regular" w:cs="Titillium-Regular"/>
          <w:color w:val="000000"/>
          <w:sz w:val="24"/>
          <w:szCs w:val="24"/>
        </w:rPr>
        <w:t xml:space="preserve">ge or adoption, which is within </w:t>
      </w:r>
      <w:r w:rsidRPr="003A75E9">
        <w:rPr>
          <w:rFonts w:ascii="Titillium-Regular" w:hAnsi="Titillium-Regular" w:cs="Titillium-Regular"/>
          <w:color w:val="000000"/>
          <w:sz w:val="24"/>
          <w:szCs w:val="24"/>
        </w:rPr>
        <w:t>the fifth degree of kins</w:t>
      </w:r>
      <w:r w:rsidR="00CC1181" w:rsidRPr="003A75E9">
        <w:rPr>
          <w:rFonts w:ascii="Titillium-Regular" w:hAnsi="Titillium-Regular" w:cs="Titillium-Regular"/>
          <w:color w:val="000000"/>
          <w:sz w:val="24"/>
          <w:szCs w:val="24"/>
        </w:rPr>
        <w:t xml:space="preserve">hip to the child. This includes </w:t>
      </w:r>
      <w:r w:rsidRPr="003A75E9">
        <w:rPr>
          <w:rFonts w:ascii="Titillium-Regular" w:hAnsi="Titillium-Regular" w:cs="Titillium-Regular"/>
          <w:color w:val="000000"/>
          <w:sz w:val="24"/>
          <w:szCs w:val="24"/>
        </w:rPr>
        <w:t xml:space="preserve">great-great-great </w:t>
      </w:r>
      <w:proofErr w:type="gramStart"/>
      <w:r w:rsidRPr="003A75E9">
        <w:rPr>
          <w:rFonts w:ascii="Titillium-Regular" w:hAnsi="Titillium-Regular" w:cs="Titillium-Regular"/>
          <w:color w:val="000000"/>
          <w:sz w:val="24"/>
          <w:szCs w:val="24"/>
        </w:rPr>
        <w:t>gran</w:t>
      </w:r>
      <w:r w:rsidR="00CC1181" w:rsidRPr="003A75E9">
        <w:rPr>
          <w:rFonts w:ascii="Titillium-Regular" w:hAnsi="Titillium-Regular" w:cs="Titillium-Regular"/>
          <w:color w:val="000000"/>
          <w:sz w:val="24"/>
          <w:szCs w:val="24"/>
        </w:rPr>
        <w:t>dparents</w:t>
      </w:r>
      <w:proofErr w:type="gramEnd"/>
      <w:r w:rsidR="00CC1181" w:rsidRPr="003A75E9">
        <w:rPr>
          <w:rFonts w:ascii="Titillium-Regular" w:hAnsi="Titillium-Regular" w:cs="Titillium-Regular"/>
          <w:color w:val="000000"/>
          <w:sz w:val="24"/>
          <w:szCs w:val="24"/>
        </w:rPr>
        <w:t xml:space="preserve"> and first cousins once </w:t>
      </w:r>
      <w:r w:rsidRPr="003A75E9">
        <w:rPr>
          <w:rFonts w:ascii="Titillium-Regular" w:hAnsi="Titillium-Regular" w:cs="Titillium-Regular"/>
          <w:color w:val="000000"/>
          <w:sz w:val="24"/>
          <w:szCs w:val="24"/>
        </w:rPr>
        <w:t>removed (children of first cousins).</w:t>
      </w:r>
    </w:p>
    <w:p w14:paraId="07AE21F3" w14:textId="77777777" w:rsidR="00CC1181" w:rsidRPr="003A75E9" w:rsidRDefault="00CC1181" w:rsidP="00965FC9">
      <w:pPr>
        <w:autoSpaceDE w:val="0"/>
        <w:autoSpaceDN w:val="0"/>
        <w:adjustRightInd w:val="0"/>
        <w:spacing w:after="0" w:line="240" w:lineRule="auto"/>
        <w:jc w:val="both"/>
        <w:rPr>
          <w:rFonts w:ascii="Titillium-Bold" w:hAnsi="Titillium-Bold" w:cs="Titillium-Bold"/>
          <w:b/>
          <w:bCs/>
          <w:color w:val="000000"/>
          <w:sz w:val="10"/>
          <w:szCs w:val="10"/>
        </w:rPr>
      </w:pPr>
    </w:p>
    <w:p w14:paraId="3E5912A9" w14:textId="77777777" w:rsidR="009E03D6" w:rsidRPr="003A75E9"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A75E9">
        <w:rPr>
          <w:rFonts w:ascii="Titillium-Bold" w:hAnsi="Titillium-Bold" w:cs="Titillium-Bold"/>
          <w:b/>
          <w:bCs/>
          <w:color w:val="FF0000"/>
          <w:sz w:val="24"/>
          <w:szCs w:val="24"/>
        </w:rPr>
        <w:t xml:space="preserve">Kinship/Kin: </w:t>
      </w:r>
      <w:r w:rsidRPr="003A75E9">
        <w:rPr>
          <w:rFonts w:ascii="Titillium-Regular" w:hAnsi="Titillium-Regular" w:cs="Titillium-Regular"/>
          <w:color w:val="000000"/>
          <w:sz w:val="24"/>
          <w:szCs w:val="24"/>
        </w:rPr>
        <w:t>The definition of kin</w:t>
      </w:r>
      <w:r w:rsidR="00CC1181" w:rsidRPr="003A75E9">
        <w:rPr>
          <w:rFonts w:ascii="Titillium-Regular" w:hAnsi="Titillium-Regular" w:cs="Titillium-Regular"/>
          <w:color w:val="000000"/>
          <w:sz w:val="24"/>
          <w:szCs w:val="24"/>
        </w:rPr>
        <w:t xml:space="preserve">ship/kin encompasses </w:t>
      </w:r>
      <w:r w:rsidRPr="003A75E9">
        <w:rPr>
          <w:rFonts w:ascii="Titillium-Regular" w:hAnsi="Titillium-Regular" w:cs="Titillium-Regular"/>
          <w:color w:val="000000"/>
          <w:sz w:val="24"/>
          <w:szCs w:val="24"/>
        </w:rPr>
        <w:t>those relationships that fa</w:t>
      </w:r>
      <w:r w:rsidR="00CC1181" w:rsidRPr="003A75E9">
        <w:rPr>
          <w:rFonts w:ascii="Titillium-Regular" w:hAnsi="Titillium-Regular" w:cs="Titillium-Regular"/>
          <w:color w:val="000000"/>
          <w:sz w:val="24"/>
          <w:szCs w:val="24"/>
        </w:rPr>
        <w:t xml:space="preserve">ll under </w:t>
      </w:r>
      <w:proofErr w:type="gramStart"/>
      <w:r w:rsidR="00CC1181" w:rsidRPr="003A75E9">
        <w:rPr>
          <w:rFonts w:ascii="Titillium-Regular" w:hAnsi="Titillium-Regular" w:cs="Titillium-Regular"/>
          <w:color w:val="000000"/>
          <w:sz w:val="24"/>
          <w:szCs w:val="24"/>
        </w:rPr>
        <w:t>Pennsylvania‘</w:t>
      </w:r>
      <w:proofErr w:type="gramEnd"/>
      <w:r w:rsidR="00CC1181" w:rsidRPr="003A75E9">
        <w:rPr>
          <w:rFonts w:ascii="Titillium-Regular" w:hAnsi="Titillium-Regular" w:cs="Titillium-Regular"/>
          <w:color w:val="000000"/>
          <w:sz w:val="24"/>
          <w:szCs w:val="24"/>
        </w:rPr>
        <w:t xml:space="preserve">s current </w:t>
      </w:r>
      <w:r w:rsidRPr="003A75E9">
        <w:rPr>
          <w:rFonts w:ascii="Titillium-Regular" w:hAnsi="Titillium-Regular" w:cs="Titillium-Regular"/>
          <w:color w:val="000000"/>
          <w:sz w:val="24"/>
          <w:szCs w:val="24"/>
        </w:rPr>
        <w:t>definition of kin that exists</w:t>
      </w:r>
      <w:r w:rsidR="00CC1181" w:rsidRPr="003A75E9">
        <w:rPr>
          <w:rFonts w:ascii="Titillium-Regular" w:hAnsi="Titillium-Regular" w:cs="Titillium-Regular"/>
          <w:color w:val="000000"/>
          <w:sz w:val="24"/>
          <w:szCs w:val="24"/>
        </w:rPr>
        <w:t xml:space="preserve"> in other areas of practice and policy. This includes existing relationships with a child </w:t>
      </w:r>
      <w:r w:rsidRPr="003A75E9">
        <w:rPr>
          <w:rFonts w:ascii="Titillium-Regular" w:hAnsi="Titillium-Regular" w:cs="Titillium-Regular"/>
          <w:color w:val="000000"/>
          <w:sz w:val="24"/>
          <w:szCs w:val="24"/>
        </w:rPr>
        <w:t>that meets at least one of the following:</w:t>
      </w:r>
    </w:p>
    <w:p w14:paraId="7A2DBDC0" w14:textId="77777777" w:rsidR="00032A9F" w:rsidRPr="003A75E9" w:rsidRDefault="00032A9F" w:rsidP="00965FC9">
      <w:pPr>
        <w:autoSpaceDE w:val="0"/>
        <w:autoSpaceDN w:val="0"/>
        <w:adjustRightInd w:val="0"/>
        <w:spacing w:after="0" w:line="240" w:lineRule="auto"/>
        <w:ind w:firstLine="720"/>
        <w:jc w:val="both"/>
        <w:rPr>
          <w:rFonts w:ascii="Titillium-Regular" w:hAnsi="Titillium-Regular" w:cs="Titillium-Regular"/>
          <w:color w:val="D0051D"/>
          <w:sz w:val="24"/>
          <w:szCs w:val="24"/>
        </w:rPr>
        <w:sectPr w:rsidR="00032A9F" w:rsidRPr="003A75E9"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47D55F38" w14:textId="77777777" w:rsidR="00032A9F" w:rsidRPr="003A75E9" w:rsidRDefault="00032A9F" w:rsidP="00965FC9">
      <w:pPr>
        <w:autoSpaceDE w:val="0"/>
        <w:autoSpaceDN w:val="0"/>
        <w:adjustRightInd w:val="0"/>
        <w:spacing w:after="0" w:line="240" w:lineRule="auto"/>
        <w:ind w:firstLine="720"/>
        <w:jc w:val="both"/>
        <w:rPr>
          <w:rFonts w:ascii="Titillium-Regular" w:hAnsi="Titillium-Regular" w:cs="Titillium-Regular"/>
          <w:color w:val="D0051D"/>
          <w:sz w:val="10"/>
          <w:szCs w:val="10"/>
        </w:rPr>
      </w:pPr>
    </w:p>
    <w:p w14:paraId="5FB2B38B"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Relative through</w:t>
      </w:r>
      <w:r w:rsidR="00032A9F" w:rsidRPr="003A75E9">
        <w:rPr>
          <w:rFonts w:ascii="Titillium-Regular" w:hAnsi="Titillium-Regular" w:cs="Titillium-Regular"/>
          <w:color w:val="000000"/>
          <w:sz w:val="24"/>
          <w:szCs w:val="24"/>
        </w:rPr>
        <w:t xml:space="preserve"> blood, marriage (affinity), or </w:t>
      </w:r>
      <w:proofErr w:type="gramStart"/>
      <w:r w:rsidRPr="003A75E9">
        <w:rPr>
          <w:rFonts w:ascii="Titillium-Regular" w:hAnsi="Titillium-Regular" w:cs="Titillium-Regular"/>
          <w:color w:val="000000"/>
          <w:sz w:val="24"/>
          <w:szCs w:val="24"/>
        </w:rPr>
        <w:t>adoption;</w:t>
      </w:r>
      <w:proofErr w:type="gramEnd"/>
    </w:p>
    <w:p w14:paraId="659ED148"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 xml:space="preserve">Godparent as recognized by an organized </w:t>
      </w:r>
      <w:proofErr w:type="gramStart"/>
      <w:r w:rsidRPr="003A75E9">
        <w:rPr>
          <w:rFonts w:ascii="Titillium-Regular" w:hAnsi="Titillium-Regular" w:cs="Titillium-Regular"/>
          <w:color w:val="000000"/>
          <w:sz w:val="24"/>
          <w:szCs w:val="24"/>
        </w:rPr>
        <w:t>church;</w:t>
      </w:r>
      <w:proofErr w:type="gramEnd"/>
    </w:p>
    <w:p w14:paraId="18CFA5AE"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 xml:space="preserve">Member of the </w:t>
      </w:r>
      <w:proofErr w:type="gramStart"/>
      <w:r w:rsidRPr="003A75E9">
        <w:rPr>
          <w:rFonts w:ascii="Titillium-Regular" w:hAnsi="Titillium-Regular" w:cs="Titillium-Regular"/>
          <w:color w:val="000000"/>
          <w:sz w:val="24"/>
          <w:szCs w:val="24"/>
        </w:rPr>
        <w:t>child‘</w:t>
      </w:r>
      <w:proofErr w:type="gramEnd"/>
      <w:r w:rsidRPr="003A75E9">
        <w:rPr>
          <w:rFonts w:ascii="Titillium-Regular" w:hAnsi="Titillium-Regular" w:cs="Titillium-Regular"/>
          <w:color w:val="000000"/>
          <w:sz w:val="24"/>
          <w:szCs w:val="24"/>
        </w:rPr>
        <w:t>s Indian tribe, nation or clan; or</w:t>
      </w:r>
    </w:p>
    <w:p w14:paraId="7FF5C09E" w14:textId="77777777" w:rsidR="00032A9F" w:rsidRPr="00E16E2B" w:rsidRDefault="009E03D6" w:rsidP="001C69A6">
      <w:pPr>
        <w:autoSpaceDE w:val="0"/>
        <w:autoSpaceDN w:val="0"/>
        <w:adjustRightInd w:val="0"/>
        <w:spacing w:after="0" w:line="240" w:lineRule="auto"/>
        <w:ind w:left="720"/>
        <w:jc w:val="both"/>
        <w:rPr>
          <w:rFonts w:ascii="Titillium-Regular" w:hAnsi="Titillium-Regular" w:cs="Titillium-Regular"/>
          <w:color w:val="000000"/>
          <w:sz w:val="24"/>
          <w:szCs w:val="24"/>
        </w:rPr>
        <w:sectPr w:rsidR="00032A9F" w:rsidRPr="00E16E2B" w:rsidSect="00032A9F">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Individu</w:t>
      </w:r>
      <w:r w:rsidR="00032A9F" w:rsidRPr="003A75E9">
        <w:rPr>
          <w:rFonts w:ascii="Titillium-Regular" w:hAnsi="Titillium-Regular" w:cs="Titillium-Regular"/>
          <w:color w:val="000000"/>
          <w:sz w:val="24"/>
          <w:szCs w:val="24"/>
        </w:rPr>
        <w:t xml:space="preserve">al with a significant, positive </w:t>
      </w:r>
      <w:r w:rsidRPr="003A75E9">
        <w:rPr>
          <w:rFonts w:ascii="Titillium-Regular" w:hAnsi="Titillium-Regular" w:cs="Titillium-Regular"/>
          <w:color w:val="000000"/>
          <w:sz w:val="24"/>
          <w:szCs w:val="24"/>
        </w:rPr>
        <w:t>relationship with</w:t>
      </w:r>
      <w:r w:rsidR="00CC1181" w:rsidRPr="003A75E9">
        <w:rPr>
          <w:rFonts w:ascii="Titillium-Regular" w:hAnsi="Titillium-Regular" w:cs="Titillium-Regular"/>
          <w:color w:val="000000"/>
          <w:sz w:val="24"/>
          <w:szCs w:val="24"/>
        </w:rPr>
        <w:t xml:space="preserve"> the child or family. An indivi</w:t>
      </w:r>
      <w:r w:rsidR="00032A9F" w:rsidRPr="003A75E9">
        <w:rPr>
          <w:rFonts w:ascii="Titillium-Regular" w:hAnsi="Titillium-Regular" w:cs="Titillium-Regular"/>
          <w:color w:val="000000"/>
          <w:sz w:val="24"/>
          <w:szCs w:val="24"/>
        </w:rPr>
        <w:t xml:space="preserve">dual with a </w:t>
      </w:r>
      <w:r w:rsidRPr="003A75E9">
        <w:rPr>
          <w:rFonts w:ascii="Titillium-Regular" w:hAnsi="Titillium-Regular" w:cs="Titillium-Regular"/>
          <w:color w:val="000000"/>
          <w:sz w:val="24"/>
          <w:szCs w:val="24"/>
        </w:rPr>
        <w:t>significant, positive relationship with</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the child or family would</w:t>
      </w:r>
      <w:r w:rsidR="00032A9F" w:rsidRPr="003A75E9">
        <w:rPr>
          <w:rFonts w:ascii="Titillium-Regular" w:hAnsi="Titillium-Regular" w:cs="Titillium-Regular"/>
          <w:color w:val="000000"/>
          <w:sz w:val="24"/>
          <w:szCs w:val="24"/>
        </w:rPr>
        <w:t xml:space="preserve"> </w:t>
      </w:r>
      <w:r w:rsidR="00032A9F" w:rsidRPr="003A75E9">
        <w:rPr>
          <w:rFonts w:ascii="Titillium-Regular" w:hAnsi="Titillium-Regular" w:cs="Titillium-Regular"/>
          <w:color w:val="000000"/>
          <w:sz w:val="24"/>
          <w:szCs w:val="24"/>
        </w:rPr>
        <w:lastRenderedPageBreak/>
        <w:t xml:space="preserve">be a person who knew the child </w:t>
      </w:r>
      <w:r w:rsidRPr="003A75E9">
        <w:rPr>
          <w:rFonts w:ascii="Titillium-Regular" w:hAnsi="Titillium-Regular" w:cs="Titillium-Regular"/>
          <w:color w:val="000000"/>
          <w:sz w:val="24"/>
          <w:szCs w:val="24"/>
        </w:rPr>
        <w:t xml:space="preserve">or family prior to the </w:t>
      </w:r>
      <w:r w:rsidR="00E16E2B">
        <w:rPr>
          <w:rFonts w:ascii="Titillium-Regular" w:hAnsi="Titillium-Regular" w:cs="Titillium-Regular"/>
          <w:color w:val="000000"/>
          <w:sz w:val="24"/>
          <w:szCs w:val="24"/>
        </w:rPr>
        <w:t>execution of the PLC agreement.</w:t>
      </w:r>
    </w:p>
    <w:p w14:paraId="11EB5999" w14:textId="77777777" w:rsidR="00627799" w:rsidRDefault="00627799" w:rsidP="00965FC9">
      <w:pPr>
        <w:autoSpaceDE w:val="0"/>
        <w:autoSpaceDN w:val="0"/>
        <w:adjustRightInd w:val="0"/>
        <w:spacing w:after="0" w:line="240" w:lineRule="auto"/>
        <w:jc w:val="both"/>
        <w:rPr>
          <w:rFonts w:ascii="Titillium-Bold" w:hAnsi="Titillium-Bold" w:cs="Titillium-Bold"/>
          <w:b/>
          <w:bCs/>
          <w:color w:val="FF0000"/>
          <w:sz w:val="24"/>
          <w:szCs w:val="24"/>
        </w:rPr>
      </w:pPr>
    </w:p>
    <w:p w14:paraId="7C0DDBFA" w14:textId="77777777" w:rsidR="009E03D6" w:rsidRPr="003A75E9" w:rsidRDefault="009E03D6" w:rsidP="00965FC9">
      <w:pPr>
        <w:autoSpaceDE w:val="0"/>
        <w:autoSpaceDN w:val="0"/>
        <w:adjustRightInd w:val="0"/>
        <w:spacing w:after="0" w:line="240" w:lineRule="auto"/>
        <w:jc w:val="both"/>
        <w:rPr>
          <w:rFonts w:ascii="Titillium-Bold" w:hAnsi="Titillium-Bold" w:cs="Titillium-Bold"/>
          <w:b/>
          <w:bCs/>
          <w:color w:val="000000"/>
          <w:sz w:val="24"/>
          <w:szCs w:val="24"/>
        </w:rPr>
      </w:pPr>
      <w:r w:rsidRPr="003A75E9">
        <w:rPr>
          <w:rFonts w:ascii="Titillium-Bold" w:hAnsi="Titillium-Bold" w:cs="Titillium-Bold"/>
          <w:b/>
          <w:bCs/>
          <w:color w:val="FF0000"/>
          <w:sz w:val="24"/>
          <w:szCs w:val="24"/>
        </w:rPr>
        <w:t>Subsidized Perman</w:t>
      </w:r>
      <w:r w:rsidR="00CC1181" w:rsidRPr="003A75E9">
        <w:rPr>
          <w:rFonts w:ascii="Titillium-Bold" w:hAnsi="Titillium-Bold" w:cs="Titillium-Bold"/>
          <w:b/>
          <w:bCs/>
          <w:color w:val="FF0000"/>
          <w:sz w:val="24"/>
          <w:szCs w:val="24"/>
        </w:rPr>
        <w:t xml:space="preserve">ent Legal Custodianship (SPLC): </w:t>
      </w:r>
      <w:r w:rsidR="00965FC9">
        <w:rPr>
          <w:rFonts w:ascii="Titillium-Bold" w:hAnsi="Titillium-Bold" w:cs="Titillium-Bold"/>
          <w:b/>
          <w:bCs/>
          <w:color w:val="FF0000"/>
          <w:sz w:val="24"/>
          <w:szCs w:val="24"/>
        </w:rPr>
        <w:t xml:space="preserve"> </w:t>
      </w:r>
      <w:r w:rsidRPr="003A75E9">
        <w:rPr>
          <w:rFonts w:ascii="Titillium-Regular" w:hAnsi="Titillium-Regular" w:cs="Titillium-Regular"/>
          <w:color w:val="000000"/>
          <w:sz w:val="24"/>
          <w:szCs w:val="24"/>
        </w:rPr>
        <w:t xml:space="preserve">A permanent legal custodianship arrangement </w:t>
      </w:r>
      <w:r w:rsidR="00965FC9" w:rsidRPr="00E16E2B">
        <w:rPr>
          <w:rFonts w:ascii="Titillium-Regular" w:hAnsi="Titillium-Regular" w:cs="Titillium-Regular"/>
          <w:color w:val="000000"/>
          <w:sz w:val="24"/>
          <w:szCs w:val="24"/>
        </w:rPr>
        <w:t>is</w:t>
      </w:r>
      <w:r w:rsidR="00965FC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where</w:t>
      </w:r>
      <w:r w:rsidR="00CC1181" w:rsidRPr="003A75E9">
        <w:rPr>
          <w:rFonts w:ascii="Titillium-Bold" w:hAnsi="Titillium-Bold" w:cs="Titillium-Bold"/>
          <w:b/>
          <w:bCs/>
          <w:color w:val="000000"/>
          <w:sz w:val="24"/>
          <w:szCs w:val="24"/>
        </w:rPr>
        <w:t xml:space="preserve"> </w:t>
      </w:r>
      <w:r w:rsidRPr="003A75E9">
        <w:rPr>
          <w:rFonts w:ascii="Titillium-Regular" w:hAnsi="Titillium-Regular" w:cs="Titillium-Regular"/>
          <w:color w:val="000000"/>
          <w:sz w:val="24"/>
          <w:szCs w:val="24"/>
        </w:rPr>
        <w:t>a federal, state or county subsidy is provided to the</w:t>
      </w:r>
      <w:r w:rsidR="00CC1181" w:rsidRPr="003A75E9">
        <w:rPr>
          <w:rFonts w:ascii="Titillium-Bold" w:hAnsi="Titillium-Bold" w:cs="Titillium-Bold"/>
          <w:b/>
          <w:bCs/>
          <w:color w:val="000000"/>
          <w:sz w:val="24"/>
          <w:szCs w:val="24"/>
        </w:rPr>
        <w:t xml:space="preserve"> </w:t>
      </w:r>
      <w:r w:rsidRPr="003A75E9">
        <w:rPr>
          <w:rFonts w:ascii="Titillium-Regular" w:hAnsi="Titillium-Regular" w:cs="Titillium-Regular"/>
          <w:color w:val="000000"/>
          <w:sz w:val="24"/>
          <w:szCs w:val="24"/>
        </w:rPr>
        <w:t>custodian for the cost of providing care to a child.</w:t>
      </w:r>
    </w:p>
    <w:p w14:paraId="3ABD0978" w14:textId="77777777" w:rsidR="00CC1181" w:rsidRPr="00032A9F"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01211FFB" w14:textId="77777777" w:rsidR="009E03D6" w:rsidRPr="003A75E9" w:rsidRDefault="009E03D6" w:rsidP="009E03D6">
      <w:pPr>
        <w:autoSpaceDE w:val="0"/>
        <w:autoSpaceDN w:val="0"/>
        <w:adjustRightInd w:val="0"/>
        <w:spacing w:after="0" w:line="240" w:lineRule="auto"/>
        <w:rPr>
          <w:rFonts w:ascii="Titillium-Semibold" w:hAnsi="Titillium-Semibold" w:cs="Titillium-Semibold"/>
          <w:b/>
          <w:color w:val="2F5496" w:themeColor="accent5" w:themeShade="BF"/>
          <w:sz w:val="28"/>
          <w:szCs w:val="28"/>
        </w:rPr>
      </w:pPr>
      <w:r w:rsidRPr="003A75E9">
        <w:rPr>
          <w:rFonts w:ascii="Titillium-Semibold" w:hAnsi="Titillium-Semibold" w:cs="Titillium-Semibold"/>
          <w:b/>
          <w:color w:val="2F5496" w:themeColor="accent5" w:themeShade="BF"/>
          <w:sz w:val="28"/>
          <w:szCs w:val="28"/>
        </w:rPr>
        <w:t>Child Eligibility Requirements</w:t>
      </w:r>
    </w:p>
    <w:p w14:paraId="6ED49C6C" w14:textId="77777777" w:rsidR="003A75E9" w:rsidRDefault="003A75E9" w:rsidP="00965FC9">
      <w:pPr>
        <w:autoSpaceDE w:val="0"/>
        <w:autoSpaceDN w:val="0"/>
        <w:adjustRightInd w:val="0"/>
        <w:spacing w:after="0" w:line="240" w:lineRule="auto"/>
        <w:ind w:firstLine="720"/>
        <w:jc w:val="both"/>
        <w:rPr>
          <w:rFonts w:ascii="Titillium-Regular" w:hAnsi="Titillium-Regular" w:cs="Titillium-Regular"/>
          <w:color w:val="D0051D"/>
          <w:sz w:val="10"/>
          <w:szCs w:val="10"/>
        </w:rPr>
      </w:pPr>
    </w:p>
    <w:p w14:paraId="6D81DCEF"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The child has been adjudicated dependent, or delinquent</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with SCR, cannot return home.</w:t>
      </w:r>
    </w:p>
    <w:p w14:paraId="2A05B263"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The child under the age of 12 for whom adoption</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 xml:space="preserve">prep counseling has been provided, but who </w:t>
      </w:r>
      <w:r w:rsidR="003A75E9">
        <w:rPr>
          <w:rFonts w:ascii="Titillium-Regular" w:hAnsi="Titillium-Regular" w:cs="Titillium-Regular"/>
          <w:color w:val="000000"/>
          <w:sz w:val="24"/>
          <w:szCs w:val="24"/>
        </w:rPr>
        <w:t>r</w:t>
      </w:r>
      <w:r w:rsidRPr="003A75E9">
        <w:rPr>
          <w:rFonts w:ascii="Titillium-Regular" w:hAnsi="Titillium-Regular" w:cs="Titillium-Regular"/>
          <w:color w:val="000000"/>
          <w:sz w:val="24"/>
          <w:szCs w:val="24"/>
        </w:rPr>
        <w:t>emains</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opposed to adop</w:t>
      </w:r>
      <w:r w:rsidR="00CC1181" w:rsidRPr="003A75E9">
        <w:rPr>
          <w:rFonts w:ascii="Titillium-Regular" w:hAnsi="Titillium-Regular" w:cs="Titillium-Regular"/>
          <w:color w:val="000000"/>
          <w:sz w:val="24"/>
          <w:szCs w:val="24"/>
        </w:rPr>
        <w:t xml:space="preserve">tion and the court has made the </w:t>
      </w:r>
      <w:r w:rsidRPr="003A75E9">
        <w:rPr>
          <w:rFonts w:ascii="Titillium-Regular" w:hAnsi="Titillium-Regular" w:cs="Titillium-Regular"/>
          <w:color w:val="000000"/>
          <w:sz w:val="24"/>
          <w:szCs w:val="24"/>
        </w:rPr>
        <w:t>determ</w:t>
      </w:r>
      <w:r w:rsidR="003A75E9">
        <w:rPr>
          <w:rFonts w:ascii="Titillium-Regular" w:hAnsi="Titillium-Regular" w:cs="Titillium-Regular"/>
          <w:color w:val="000000"/>
          <w:sz w:val="24"/>
          <w:szCs w:val="24"/>
        </w:rPr>
        <w:t>ination that adoption is not in</w:t>
      </w:r>
      <w:r w:rsidR="00CC1181" w:rsidRPr="003A75E9">
        <w:rPr>
          <w:rFonts w:ascii="Titillium-Regular" w:hAnsi="Titillium-Regular" w:cs="Titillium-Regular"/>
          <w:color w:val="000000"/>
          <w:sz w:val="24"/>
          <w:szCs w:val="24"/>
        </w:rPr>
        <w:t xml:space="preserve"> the best interest </w:t>
      </w:r>
      <w:r w:rsidRPr="003A75E9">
        <w:rPr>
          <w:rFonts w:ascii="Titillium-Regular" w:hAnsi="Titillium-Regular" w:cs="Titillium-Regular"/>
          <w:color w:val="000000"/>
          <w:sz w:val="24"/>
          <w:szCs w:val="24"/>
        </w:rPr>
        <w:t>of the child.</w:t>
      </w:r>
    </w:p>
    <w:p w14:paraId="379959A8" w14:textId="77777777" w:rsidR="00CC1181" w:rsidRPr="003A75E9" w:rsidRDefault="00CC1181" w:rsidP="009E03D6">
      <w:pPr>
        <w:autoSpaceDE w:val="0"/>
        <w:autoSpaceDN w:val="0"/>
        <w:adjustRightInd w:val="0"/>
        <w:spacing w:after="0" w:line="240" w:lineRule="auto"/>
        <w:rPr>
          <w:rFonts w:ascii="BebasNeue" w:hAnsi="BebasNeue" w:cs="BebasNeue"/>
          <w:color w:val="FFFFFF"/>
          <w:sz w:val="20"/>
          <w:szCs w:val="20"/>
        </w:rPr>
      </w:pPr>
    </w:p>
    <w:p w14:paraId="111145C5" w14:textId="77777777" w:rsidR="009E03D6" w:rsidRPr="003A75E9" w:rsidRDefault="009E03D6" w:rsidP="009E03D6">
      <w:pPr>
        <w:autoSpaceDE w:val="0"/>
        <w:autoSpaceDN w:val="0"/>
        <w:adjustRightInd w:val="0"/>
        <w:spacing w:after="0" w:line="240" w:lineRule="auto"/>
        <w:rPr>
          <w:rFonts w:ascii="BebasNeue" w:hAnsi="BebasNeue" w:cs="BebasNeue"/>
          <w:b/>
          <w:color w:val="2F5496" w:themeColor="accent5" w:themeShade="BF"/>
          <w:sz w:val="28"/>
          <w:szCs w:val="28"/>
        </w:rPr>
      </w:pPr>
      <w:r w:rsidRPr="003A75E9">
        <w:rPr>
          <w:rFonts w:ascii="Titillium-Semibold" w:hAnsi="Titillium-Semibold" w:cs="Titillium-Semibold"/>
          <w:b/>
          <w:color w:val="2F5496" w:themeColor="accent5" w:themeShade="BF"/>
          <w:sz w:val="28"/>
          <w:szCs w:val="28"/>
        </w:rPr>
        <w:t>Permanent Legal Custodian (PLC) Rights and Duties</w:t>
      </w:r>
    </w:p>
    <w:p w14:paraId="5EAE51D5" w14:textId="77777777" w:rsidR="009E03D6" w:rsidRPr="003A75E9"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Once the custodian ha</w:t>
      </w:r>
      <w:r w:rsidR="00CC1181" w:rsidRPr="003A75E9">
        <w:rPr>
          <w:rFonts w:ascii="Titillium-Regular" w:hAnsi="Titillium-Regular" w:cs="Titillium-Regular"/>
          <w:color w:val="000000"/>
          <w:sz w:val="24"/>
          <w:szCs w:val="24"/>
        </w:rPr>
        <w:t xml:space="preserve">s been awarded legal custody of </w:t>
      </w:r>
      <w:r w:rsidRPr="003A75E9">
        <w:rPr>
          <w:rFonts w:ascii="Titillium-Regular" w:hAnsi="Titillium-Regular" w:cs="Titillium-Regular"/>
          <w:color w:val="000000"/>
          <w:sz w:val="24"/>
          <w:szCs w:val="24"/>
        </w:rPr>
        <w:t>the child, the following are</w:t>
      </w:r>
      <w:r w:rsidR="00CC1181" w:rsidRPr="003A75E9">
        <w:rPr>
          <w:rFonts w:ascii="Titillium-Regular" w:hAnsi="Titillium-Regular" w:cs="Titillium-Regular"/>
          <w:color w:val="000000"/>
          <w:sz w:val="24"/>
          <w:szCs w:val="24"/>
        </w:rPr>
        <w:t xml:space="preserve"> the parents’ rights and duties </w:t>
      </w:r>
      <w:r w:rsidRPr="003A75E9">
        <w:rPr>
          <w:rFonts w:ascii="Titillium-Regular" w:hAnsi="Titillium-Regular" w:cs="Titillium-Regular"/>
          <w:color w:val="000000"/>
          <w:sz w:val="24"/>
          <w:szCs w:val="24"/>
        </w:rPr>
        <w:t>to the child:</w:t>
      </w:r>
    </w:p>
    <w:p w14:paraId="60864C37" w14:textId="77777777" w:rsidR="003A75E9" w:rsidRDefault="003A75E9" w:rsidP="00965FC9">
      <w:pPr>
        <w:autoSpaceDE w:val="0"/>
        <w:autoSpaceDN w:val="0"/>
        <w:adjustRightInd w:val="0"/>
        <w:spacing w:after="0" w:line="240" w:lineRule="auto"/>
        <w:ind w:firstLine="720"/>
        <w:jc w:val="both"/>
        <w:rPr>
          <w:rFonts w:ascii="Titillium-Regular" w:hAnsi="Titillium-Regular" w:cs="Titillium-Regular"/>
          <w:color w:val="D0051D"/>
          <w:sz w:val="10"/>
          <w:szCs w:val="10"/>
        </w:rPr>
      </w:pPr>
    </w:p>
    <w:p w14:paraId="1B26D324"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Legal and physical custody</w:t>
      </w:r>
    </w:p>
    <w:p w14:paraId="3B7EDAE7"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To determine the nature of care and treatment</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for the child</w:t>
      </w:r>
    </w:p>
    <w:p w14:paraId="0CA0AD0F"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Abide by any visitation plan</w:t>
      </w:r>
    </w:p>
    <w:p w14:paraId="0B1BC376"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Petition for child support from the parents in</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non-subsidized PLC</w:t>
      </w:r>
    </w:p>
    <w:p w14:paraId="43264362" w14:textId="77777777" w:rsidR="009E03D6" w:rsidRPr="003A75E9" w:rsidRDefault="009E03D6" w:rsidP="00CC1181">
      <w:pPr>
        <w:autoSpaceDE w:val="0"/>
        <w:autoSpaceDN w:val="0"/>
        <w:adjustRightInd w:val="0"/>
        <w:spacing w:after="0" w:line="240" w:lineRule="auto"/>
        <w:ind w:firstLine="720"/>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Make other decisions such as:</w:t>
      </w:r>
    </w:p>
    <w:p w14:paraId="2DF3E550" w14:textId="77777777" w:rsidR="009E03D6" w:rsidRPr="003A75E9" w:rsidRDefault="009E03D6" w:rsidP="00CC1181">
      <w:pPr>
        <w:autoSpaceDE w:val="0"/>
        <w:autoSpaceDN w:val="0"/>
        <w:adjustRightInd w:val="0"/>
        <w:spacing w:after="0" w:line="240" w:lineRule="auto"/>
        <w:ind w:left="720" w:firstLine="720"/>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 xml:space="preserve">— </w:t>
      </w:r>
      <w:proofErr w:type="gramStart"/>
      <w:r w:rsidRPr="003A75E9">
        <w:rPr>
          <w:rFonts w:ascii="Titillium-Regular" w:hAnsi="Titillium-Regular" w:cs="Titillium-Regular"/>
          <w:color w:val="000000"/>
          <w:sz w:val="24"/>
          <w:szCs w:val="24"/>
        </w:rPr>
        <w:t>Child‘</w:t>
      </w:r>
      <w:proofErr w:type="gramEnd"/>
      <w:r w:rsidRPr="003A75E9">
        <w:rPr>
          <w:rFonts w:ascii="Titillium-Regular" w:hAnsi="Titillium-Regular" w:cs="Titillium-Regular"/>
          <w:color w:val="000000"/>
          <w:sz w:val="24"/>
          <w:szCs w:val="24"/>
        </w:rPr>
        <w:t>s travel</w:t>
      </w:r>
    </w:p>
    <w:p w14:paraId="00B0F852" w14:textId="77777777" w:rsidR="009E03D6" w:rsidRPr="003A75E9" w:rsidRDefault="009E03D6" w:rsidP="00CC1181">
      <w:pPr>
        <w:autoSpaceDE w:val="0"/>
        <w:autoSpaceDN w:val="0"/>
        <w:adjustRightInd w:val="0"/>
        <w:spacing w:after="0" w:line="240" w:lineRule="auto"/>
        <w:ind w:left="720" w:firstLine="720"/>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 xml:space="preserve">— </w:t>
      </w:r>
      <w:proofErr w:type="gramStart"/>
      <w:r w:rsidRPr="003A75E9">
        <w:rPr>
          <w:rFonts w:ascii="Titillium-Regular" w:hAnsi="Titillium-Regular" w:cs="Titillium-Regular"/>
          <w:color w:val="000000"/>
          <w:sz w:val="24"/>
          <w:szCs w:val="24"/>
        </w:rPr>
        <w:t>Driver‘</w:t>
      </w:r>
      <w:proofErr w:type="gramEnd"/>
      <w:r w:rsidRPr="003A75E9">
        <w:rPr>
          <w:rFonts w:ascii="Titillium-Regular" w:hAnsi="Titillium-Regular" w:cs="Titillium-Regular"/>
          <w:color w:val="000000"/>
          <w:sz w:val="24"/>
          <w:szCs w:val="24"/>
        </w:rPr>
        <w:t>s license</w:t>
      </w:r>
    </w:p>
    <w:p w14:paraId="2033157E" w14:textId="77777777" w:rsidR="009E03D6" w:rsidRPr="003A75E9" w:rsidRDefault="009E03D6" w:rsidP="00CC1181">
      <w:pPr>
        <w:autoSpaceDE w:val="0"/>
        <w:autoSpaceDN w:val="0"/>
        <w:adjustRightInd w:val="0"/>
        <w:spacing w:after="0" w:line="240" w:lineRule="auto"/>
        <w:ind w:left="720" w:firstLine="720"/>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 Marriage</w:t>
      </w:r>
    </w:p>
    <w:p w14:paraId="62CC42FD" w14:textId="77777777" w:rsidR="009E03D6" w:rsidRPr="003A75E9" w:rsidRDefault="009E03D6" w:rsidP="00CC1181">
      <w:pPr>
        <w:autoSpaceDE w:val="0"/>
        <w:autoSpaceDN w:val="0"/>
        <w:adjustRightInd w:val="0"/>
        <w:spacing w:after="0" w:line="240" w:lineRule="auto"/>
        <w:ind w:left="720" w:firstLine="720"/>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 Enlistment in armed forces</w:t>
      </w:r>
    </w:p>
    <w:p w14:paraId="5132BC70" w14:textId="77777777" w:rsidR="00CC1181" w:rsidRPr="003A75E9" w:rsidRDefault="00CC1181" w:rsidP="009E03D6">
      <w:pPr>
        <w:autoSpaceDE w:val="0"/>
        <w:autoSpaceDN w:val="0"/>
        <w:adjustRightInd w:val="0"/>
        <w:spacing w:after="0" w:line="240" w:lineRule="auto"/>
        <w:rPr>
          <w:rFonts w:ascii="Titillium-Semibold" w:hAnsi="Titillium-Semibold" w:cs="Titillium-Semibold"/>
          <w:color w:val="D0051D"/>
          <w:sz w:val="20"/>
          <w:szCs w:val="20"/>
        </w:rPr>
      </w:pPr>
    </w:p>
    <w:p w14:paraId="2273F2A6" w14:textId="77777777" w:rsidR="009E03D6" w:rsidRPr="00BC4003" w:rsidRDefault="009E03D6" w:rsidP="009E03D6">
      <w:pPr>
        <w:autoSpaceDE w:val="0"/>
        <w:autoSpaceDN w:val="0"/>
        <w:adjustRightInd w:val="0"/>
        <w:spacing w:after="0" w:line="240" w:lineRule="auto"/>
        <w:rPr>
          <w:rFonts w:ascii="Titillium-Semibold" w:hAnsi="Titillium-Semibold" w:cs="Titillium-Semibold"/>
          <w:b/>
          <w:color w:val="2F5496" w:themeColor="accent5" w:themeShade="BF"/>
          <w:sz w:val="28"/>
          <w:szCs w:val="28"/>
        </w:rPr>
      </w:pPr>
      <w:r w:rsidRPr="00BC4003">
        <w:rPr>
          <w:rFonts w:ascii="Titillium-Semibold" w:hAnsi="Titillium-Semibold" w:cs="Titillium-Semibold"/>
          <w:b/>
          <w:color w:val="2F5496" w:themeColor="accent5" w:themeShade="BF"/>
          <w:sz w:val="28"/>
          <w:szCs w:val="28"/>
        </w:rPr>
        <w:t>Services Available to PLC Families</w:t>
      </w:r>
    </w:p>
    <w:p w14:paraId="55309B9A" w14:textId="77777777" w:rsidR="009E03D6" w:rsidRPr="003A75E9" w:rsidRDefault="009E03D6" w:rsidP="00965FC9">
      <w:pPr>
        <w:autoSpaceDE w:val="0"/>
        <w:autoSpaceDN w:val="0"/>
        <w:adjustRightInd w:val="0"/>
        <w:spacing w:after="0" w:line="240" w:lineRule="auto"/>
        <w:ind w:firstLine="720"/>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Case advocacy</w:t>
      </w:r>
    </w:p>
    <w:p w14:paraId="44CE3FDB" w14:textId="77777777" w:rsidR="009E03D6" w:rsidRPr="003A75E9" w:rsidRDefault="009E03D6" w:rsidP="00965FC9">
      <w:pPr>
        <w:autoSpaceDE w:val="0"/>
        <w:autoSpaceDN w:val="0"/>
        <w:adjustRightInd w:val="0"/>
        <w:spacing w:after="0" w:line="240" w:lineRule="auto"/>
        <w:ind w:firstLine="720"/>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Respite</w:t>
      </w:r>
    </w:p>
    <w:p w14:paraId="37749764" w14:textId="77777777" w:rsidR="009E03D6" w:rsidRPr="003A75E9" w:rsidRDefault="009E03D6" w:rsidP="00965FC9">
      <w:pPr>
        <w:autoSpaceDE w:val="0"/>
        <w:autoSpaceDN w:val="0"/>
        <w:adjustRightInd w:val="0"/>
        <w:spacing w:after="0" w:line="240" w:lineRule="auto"/>
        <w:ind w:firstLine="720"/>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Support groups</w:t>
      </w:r>
    </w:p>
    <w:p w14:paraId="0EE0A136" w14:textId="77777777" w:rsidR="00CC1181" w:rsidRPr="00E16E2B" w:rsidRDefault="00CC1181" w:rsidP="009E03D6">
      <w:pPr>
        <w:autoSpaceDE w:val="0"/>
        <w:autoSpaceDN w:val="0"/>
        <w:adjustRightInd w:val="0"/>
        <w:spacing w:after="0" w:line="240" w:lineRule="auto"/>
        <w:rPr>
          <w:rFonts w:ascii="Titillium-Semibold" w:hAnsi="Titillium-Semibold" w:cs="Titillium-Semibold"/>
          <w:color w:val="D0051D"/>
          <w:sz w:val="12"/>
          <w:szCs w:val="12"/>
        </w:rPr>
      </w:pPr>
    </w:p>
    <w:p w14:paraId="5A954BD7" w14:textId="77777777" w:rsidR="009E03D6" w:rsidRPr="00BC4003" w:rsidRDefault="009E03D6" w:rsidP="009E03D6">
      <w:pPr>
        <w:autoSpaceDE w:val="0"/>
        <w:autoSpaceDN w:val="0"/>
        <w:adjustRightInd w:val="0"/>
        <w:spacing w:after="0" w:line="240" w:lineRule="auto"/>
        <w:rPr>
          <w:rFonts w:ascii="Titillium-Semibold" w:hAnsi="Titillium-Semibold" w:cs="Titillium-Semibold"/>
          <w:b/>
          <w:color w:val="2F5496" w:themeColor="accent5" w:themeShade="BF"/>
          <w:sz w:val="28"/>
          <w:szCs w:val="28"/>
        </w:rPr>
      </w:pPr>
      <w:r w:rsidRPr="00BC4003">
        <w:rPr>
          <w:rFonts w:ascii="Titillium-Semibold" w:hAnsi="Titillium-Semibold" w:cs="Titillium-Semibold"/>
          <w:b/>
          <w:color w:val="2F5496" w:themeColor="accent5" w:themeShade="BF"/>
          <w:sz w:val="28"/>
          <w:szCs w:val="28"/>
        </w:rPr>
        <w:t>Subsidized Permanent Legal Custodianship (SPLC)</w:t>
      </w:r>
    </w:p>
    <w:p w14:paraId="2C8B4BED" w14:textId="77777777" w:rsidR="00CC1181"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County agencies must negotiate a subsidy amount</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that will</w:t>
      </w:r>
      <w:r w:rsidR="00CC1181" w:rsidRPr="003A75E9">
        <w:rPr>
          <w:rFonts w:ascii="Titillium-Regular" w:hAnsi="Titillium-Regular" w:cs="Titillium-Regular"/>
          <w:color w:val="000000"/>
          <w:sz w:val="24"/>
          <w:szCs w:val="24"/>
        </w:rPr>
        <w:t xml:space="preserve"> meet the </w:t>
      </w:r>
      <w:proofErr w:type="gramStart"/>
      <w:r w:rsidR="00CC1181" w:rsidRPr="003A75E9">
        <w:rPr>
          <w:rFonts w:ascii="Titillium-Regular" w:hAnsi="Titillium-Regular" w:cs="Titillium-Regular"/>
          <w:color w:val="000000"/>
          <w:sz w:val="24"/>
          <w:szCs w:val="24"/>
        </w:rPr>
        <w:t>child‘</w:t>
      </w:r>
      <w:proofErr w:type="gramEnd"/>
      <w:r w:rsidR="00CC1181" w:rsidRPr="003A75E9">
        <w:rPr>
          <w:rFonts w:ascii="Titillium-Regular" w:hAnsi="Titillium-Regular" w:cs="Titillium-Regular"/>
          <w:color w:val="000000"/>
          <w:sz w:val="24"/>
          <w:szCs w:val="24"/>
        </w:rPr>
        <w:t xml:space="preserve">s needs and the </w:t>
      </w:r>
    </w:p>
    <w:p w14:paraId="76EC8E3F"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SPLC</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circumstances.</w:t>
      </w:r>
    </w:p>
    <w:p w14:paraId="6C1A0E34" w14:textId="77777777" w:rsidR="009E03D6" w:rsidRPr="003A75E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The amount cannot exceed the foster care</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maintenance.</w:t>
      </w:r>
    </w:p>
    <w:p w14:paraId="3E9FE2E4" w14:textId="77777777" w:rsidR="00CC1181"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The subsidy agreement should be signed prior to</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 xml:space="preserve">Permanent Legal Custodianship and the </w:t>
      </w:r>
    </w:p>
    <w:p w14:paraId="16D0245D"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000000"/>
          <w:sz w:val="24"/>
          <w:szCs w:val="24"/>
        </w:rPr>
        <w:t>SPLC parent</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should be given a c</w:t>
      </w:r>
      <w:r w:rsidR="00CC1181" w:rsidRPr="003A75E9">
        <w:rPr>
          <w:rFonts w:ascii="Titillium-Regular" w:hAnsi="Titillium-Regular" w:cs="Titillium-Regular"/>
          <w:color w:val="000000"/>
          <w:sz w:val="24"/>
          <w:szCs w:val="24"/>
        </w:rPr>
        <w:t xml:space="preserve">opy of the agreement, including </w:t>
      </w:r>
      <w:r w:rsidRPr="003A75E9">
        <w:rPr>
          <w:rFonts w:ascii="Titillium-Regular" w:hAnsi="Titillium-Regular" w:cs="Titillium-Regular"/>
          <w:color w:val="000000"/>
          <w:sz w:val="24"/>
          <w:szCs w:val="24"/>
        </w:rPr>
        <w:t xml:space="preserve">the process for requesting a </w:t>
      </w:r>
      <w:r w:rsidR="003A75E9">
        <w:rPr>
          <w:rFonts w:ascii="Titillium-Regular" w:hAnsi="Titillium-Regular" w:cs="Titillium-Regular"/>
          <w:color w:val="000000"/>
          <w:sz w:val="24"/>
          <w:szCs w:val="24"/>
        </w:rPr>
        <w:t xml:space="preserve">  </w:t>
      </w:r>
      <w:r w:rsidR="00CC1181" w:rsidRPr="003A75E9">
        <w:rPr>
          <w:rFonts w:ascii="Titillium-Regular" w:hAnsi="Titillium-Regular" w:cs="Titillium-Regular"/>
          <w:color w:val="000000"/>
          <w:sz w:val="24"/>
          <w:szCs w:val="24"/>
        </w:rPr>
        <w:t xml:space="preserve">change to the subsidy </w:t>
      </w:r>
      <w:r w:rsidRPr="003A75E9">
        <w:rPr>
          <w:rFonts w:ascii="Titillium-Regular" w:hAnsi="Titillium-Regular" w:cs="Titillium-Regular"/>
          <w:color w:val="000000"/>
          <w:sz w:val="24"/>
          <w:szCs w:val="24"/>
        </w:rPr>
        <w:t>amount.</w:t>
      </w:r>
    </w:p>
    <w:p w14:paraId="4A0FCDF7" w14:textId="77777777" w:rsidR="009E03D6" w:rsidRPr="003A75E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A75E9">
        <w:rPr>
          <w:rFonts w:ascii="Titillium-Regular" w:hAnsi="Titillium-Regular" w:cs="Titillium-Regular"/>
          <w:color w:val="D0051D"/>
          <w:sz w:val="24"/>
          <w:szCs w:val="24"/>
        </w:rPr>
        <w:t xml:space="preserve">• </w:t>
      </w:r>
      <w:r w:rsidRPr="003A75E9">
        <w:rPr>
          <w:rFonts w:ascii="Titillium-Regular" w:hAnsi="Titillium-Regular" w:cs="Titillium-Regular"/>
          <w:color w:val="000000"/>
          <w:sz w:val="24"/>
          <w:szCs w:val="24"/>
        </w:rPr>
        <w:t>The subsidy agreement is a written, legally binding</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document, signed by the county agency director or</w:t>
      </w:r>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designee and the SPL</w:t>
      </w:r>
      <w:r w:rsidR="00CC1181" w:rsidRPr="003A75E9">
        <w:rPr>
          <w:rFonts w:ascii="Titillium-Regular" w:hAnsi="Titillium-Regular" w:cs="Titillium-Regular"/>
          <w:color w:val="000000"/>
          <w:sz w:val="24"/>
          <w:szCs w:val="24"/>
        </w:rPr>
        <w:t xml:space="preserve">C parent. A copy of the </w:t>
      </w:r>
      <w:proofErr w:type="gramStart"/>
      <w:r w:rsidR="00CC1181" w:rsidRPr="003A75E9">
        <w:rPr>
          <w:rFonts w:ascii="Titillium-Regular" w:hAnsi="Titillium-Regular" w:cs="Titillium-Regular"/>
          <w:color w:val="000000"/>
          <w:sz w:val="24"/>
          <w:szCs w:val="24"/>
        </w:rPr>
        <w:t>parents</w:t>
      </w:r>
      <w:proofErr w:type="gramEnd"/>
      <w:r w:rsidR="00CC1181" w:rsidRPr="003A75E9">
        <w:rPr>
          <w:rFonts w:ascii="Titillium-Regular" w:hAnsi="Titillium-Regular" w:cs="Titillium-Regular"/>
          <w:color w:val="000000"/>
          <w:sz w:val="24"/>
          <w:szCs w:val="24"/>
        </w:rPr>
        <w:t xml:space="preserve"> </w:t>
      </w:r>
      <w:r w:rsidRPr="003A75E9">
        <w:rPr>
          <w:rFonts w:ascii="Titillium-Regular" w:hAnsi="Titillium-Regular" w:cs="Titillium-Regular"/>
          <w:color w:val="000000"/>
          <w:sz w:val="24"/>
          <w:szCs w:val="24"/>
        </w:rPr>
        <w:t xml:space="preserve">appeal rights must accompany </w:t>
      </w:r>
      <w:r w:rsidR="00CC1181" w:rsidRPr="003A75E9">
        <w:rPr>
          <w:rFonts w:ascii="Titillium-Regular" w:hAnsi="Titillium-Regular" w:cs="Titillium-Regular"/>
          <w:color w:val="000000"/>
          <w:sz w:val="24"/>
          <w:szCs w:val="24"/>
        </w:rPr>
        <w:t xml:space="preserve">each agreement and </w:t>
      </w:r>
      <w:r w:rsidRPr="003A75E9">
        <w:rPr>
          <w:rFonts w:ascii="Titillium-Regular" w:hAnsi="Titillium-Regular" w:cs="Titillium-Regular"/>
          <w:color w:val="000000"/>
          <w:sz w:val="24"/>
          <w:szCs w:val="24"/>
        </w:rPr>
        <w:t>any annual evaluation.</w:t>
      </w:r>
    </w:p>
    <w:p w14:paraId="5B5D4FD3" w14:textId="77777777" w:rsidR="003A75E9" w:rsidRPr="00B84FF2" w:rsidRDefault="003A75E9" w:rsidP="009E03D6">
      <w:pPr>
        <w:autoSpaceDE w:val="0"/>
        <w:autoSpaceDN w:val="0"/>
        <w:adjustRightInd w:val="0"/>
        <w:spacing w:after="0" w:line="240" w:lineRule="auto"/>
        <w:rPr>
          <w:rFonts w:ascii="Titillium-Semibold" w:hAnsi="Titillium-Semibold" w:cs="Titillium-Semibold"/>
          <w:color w:val="D0051D"/>
          <w:sz w:val="10"/>
          <w:szCs w:val="10"/>
        </w:rPr>
      </w:pPr>
    </w:p>
    <w:p w14:paraId="25CC3C5A" w14:textId="77777777" w:rsidR="009E03D6" w:rsidRPr="00BC4003" w:rsidRDefault="009E03D6" w:rsidP="009E03D6">
      <w:pPr>
        <w:autoSpaceDE w:val="0"/>
        <w:autoSpaceDN w:val="0"/>
        <w:adjustRightInd w:val="0"/>
        <w:spacing w:after="0" w:line="240" w:lineRule="auto"/>
        <w:rPr>
          <w:rFonts w:ascii="Titillium-Semibold" w:hAnsi="Titillium-Semibold" w:cs="Titillium-Semibold"/>
          <w:b/>
          <w:color w:val="2F5496" w:themeColor="accent5" w:themeShade="BF"/>
          <w:sz w:val="28"/>
          <w:szCs w:val="28"/>
        </w:rPr>
      </w:pPr>
      <w:r w:rsidRPr="00BC4003">
        <w:rPr>
          <w:rFonts w:ascii="Titillium-Semibold" w:hAnsi="Titillium-Semibold" w:cs="Titillium-Semibold"/>
          <w:b/>
          <w:color w:val="2F5496" w:themeColor="accent5" w:themeShade="BF"/>
          <w:sz w:val="28"/>
          <w:szCs w:val="28"/>
        </w:rPr>
        <w:t>Adoption</w:t>
      </w:r>
    </w:p>
    <w:p w14:paraId="27341559"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000000"/>
          <w:sz w:val="24"/>
          <w:szCs w:val="24"/>
        </w:rPr>
        <w:t>When a child moves toward</w:t>
      </w:r>
      <w:r w:rsidR="00CC1181" w:rsidRPr="00BC4003">
        <w:rPr>
          <w:rFonts w:ascii="Titillium-Regular" w:hAnsi="Titillium-Regular" w:cs="Titillium-Regular"/>
          <w:color w:val="000000"/>
          <w:sz w:val="24"/>
          <w:szCs w:val="24"/>
        </w:rPr>
        <w:t xml:space="preserve"> adoption with their permanency </w:t>
      </w:r>
      <w:r w:rsidRPr="00BC4003">
        <w:rPr>
          <w:rFonts w:ascii="Titillium-Regular" w:hAnsi="Titillium-Regular" w:cs="Titillium-Regular"/>
          <w:color w:val="000000"/>
          <w:sz w:val="24"/>
          <w:szCs w:val="24"/>
        </w:rPr>
        <w:t xml:space="preserve">goal, they will no </w:t>
      </w:r>
      <w:r w:rsidR="00CC1181" w:rsidRPr="00BC4003">
        <w:rPr>
          <w:rFonts w:ascii="Titillium-Regular" w:hAnsi="Titillium-Regular" w:cs="Titillium-Regular"/>
          <w:color w:val="000000"/>
          <w:sz w:val="24"/>
          <w:szCs w:val="24"/>
        </w:rPr>
        <w:t xml:space="preserve">longer receive a daily stipend </w:t>
      </w:r>
      <w:r w:rsidRPr="00BC4003">
        <w:rPr>
          <w:rFonts w:ascii="Titillium-Regular" w:hAnsi="Titillium-Regular" w:cs="Titillium-Regular"/>
          <w:color w:val="000000"/>
          <w:sz w:val="24"/>
          <w:szCs w:val="24"/>
        </w:rPr>
        <w:t>after the adoption, but ins</w:t>
      </w:r>
      <w:r w:rsidR="00CC1181" w:rsidRPr="00BC4003">
        <w:rPr>
          <w:rFonts w:ascii="Titillium-Regular" w:hAnsi="Titillium-Regular" w:cs="Titillium-Regular"/>
          <w:color w:val="000000"/>
          <w:sz w:val="24"/>
          <w:szCs w:val="24"/>
        </w:rPr>
        <w:t xml:space="preserve">tead switch over to an adoption </w:t>
      </w:r>
      <w:r w:rsidRPr="00BC4003">
        <w:rPr>
          <w:rFonts w:ascii="Titillium-Regular" w:hAnsi="Titillium-Regular" w:cs="Titillium-Regular"/>
          <w:color w:val="000000"/>
          <w:sz w:val="24"/>
          <w:szCs w:val="24"/>
        </w:rPr>
        <w:t>subsidy. This su</w:t>
      </w:r>
      <w:r w:rsidR="00CC1181" w:rsidRPr="00BC4003">
        <w:rPr>
          <w:rFonts w:ascii="Titillium-Regular" w:hAnsi="Titillium-Regular" w:cs="Titillium-Regular"/>
          <w:color w:val="000000"/>
          <w:sz w:val="24"/>
          <w:szCs w:val="24"/>
        </w:rPr>
        <w:t xml:space="preserve">bsidy may not be more than what </w:t>
      </w:r>
      <w:r w:rsidRPr="00BC4003">
        <w:rPr>
          <w:rFonts w:ascii="Titillium-Regular" w:hAnsi="Titillium-Regular" w:cs="Titillium-Regular"/>
          <w:color w:val="000000"/>
          <w:sz w:val="24"/>
          <w:szCs w:val="24"/>
        </w:rPr>
        <w:lastRenderedPageBreak/>
        <w:t>they received as a fo</w:t>
      </w:r>
      <w:r w:rsidR="00CC1181" w:rsidRPr="00BC4003">
        <w:rPr>
          <w:rFonts w:ascii="Titillium-Regular" w:hAnsi="Titillium-Regular" w:cs="Titillium-Regular"/>
          <w:color w:val="000000"/>
          <w:sz w:val="24"/>
          <w:szCs w:val="24"/>
        </w:rPr>
        <w:t xml:space="preserve">ster care stipend and must meet </w:t>
      </w:r>
      <w:r w:rsidRPr="00BC4003">
        <w:rPr>
          <w:rFonts w:ascii="Titillium-Regular" w:hAnsi="Titillium-Regular" w:cs="Titillium-Regular"/>
          <w:color w:val="000000"/>
          <w:sz w:val="24"/>
          <w:szCs w:val="24"/>
        </w:rPr>
        <w:t>other criteria when quali</w:t>
      </w:r>
      <w:r w:rsidR="00CC1181" w:rsidRPr="00BC4003">
        <w:rPr>
          <w:rFonts w:ascii="Titillium-Regular" w:hAnsi="Titillium-Regular" w:cs="Titillium-Regular"/>
          <w:color w:val="000000"/>
          <w:sz w:val="24"/>
          <w:szCs w:val="24"/>
        </w:rPr>
        <w:t xml:space="preserve">fying for adoption subsidy such </w:t>
      </w:r>
      <w:r w:rsidRPr="00BC4003">
        <w:rPr>
          <w:rFonts w:ascii="Titillium-Regular" w:hAnsi="Titillium-Regular" w:cs="Titillium-Regular"/>
          <w:color w:val="000000"/>
          <w:sz w:val="24"/>
          <w:szCs w:val="24"/>
        </w:rPr>
        <w:t>as being a special needs child.</w:t>
      </w:r>
    </w:p>
    <w:p w14:paraId="1423CA35" w14:textId="77777777" w:rsidR="00BC4003" w:rsidRPr="00E16E2B" w:rsidRDefault="00BC4003" w:rsidP="009E03D6">
      <w:pPr>
        <w:autoSpaceDE w:val="0"/>
        <w:autoSpaceDN w:val="0"/>
        <w:adjustRightInd w:val="0"/>
        <w:spacing w:after="0" w:line="240" w:lineRule="auto"/>
        <w:rPr>
          <w:rFonts w:ascii="Titillium-Semibold" w:hAnsi="Titillium-Semibold" w:cs="Titillium-Semibold"/>
          <w:color w:val="D0051D"/>
          <w:sz w:val="12"/>
          <w:szCs w:val="12"/>
        </w:rPr>
      </w:pPr>
    </w:p>
    <w:p w14:paraId="3C1102AF" w14:textId="77777777" w:rsidR="009E03D6" w:rsidRPr="00BC4003" w:rsidRDefault="00CC1181" w:rsidP="009E03D6">
      <w:pPr>
        <w:autoSpaceDE w:val="0"/>
        <w:autoSpaceDN w:val="0"/>
        <w:adjustRightInd w:val="0"/>
        <w:spacing w:after="0" w:line="240" w:lineRule="auto"/>
        <w:rPr>
          <w:rFonts w:ascii="Titillium-Semibold" w:hAnsi="Titillium-Semibold" w:cs="Titillium-Semibold"/>
          <w:color w:val="FF0000"/>
          <w:sz w:val="28"/>
          <w:szCs w:val="28"/>
        </w:rPr>
      </w:pPr>
      <w:r w:rsidRPr="00BC4003">
        <w:rPr>
          <w:rFonts w:ascii="Titillium-Semibold" w:hAnsi="Titillium-Semibold" w:cs="Titillium-Semibold"/>
          <w:color w:val="FF0000"/>
          <w:sz w:val="28"/>
          <w:szCs w:val="28"/>
        </w:rPr>
        <w:t>The Definition of Special Needs</w:t>
      </w:r>
    </w:p>
    <w:p w14:paraId="73A0CC96" w14:textId="77777777" w:rsidR="009E03D6" w:rsidRPr="00BC4003"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C4003">
        <w:rPr>
          <w:rFonts w:ascii="Titillium-Regular" w:hAnsi="Titillium-Regular" w:cs="Titillium-Regular"/>
          <w:color w:val="000000"/>
          <w:sz w:val="24"/>
          <w:szCs w:val="24"/>
        </w:rPr>
        <w:t xml:space="preserve">A Child must </w:t>
      </w:r>
      <w:r w:rsidR="00CC1181" w:rsidRPr="00BC4003">
        <w:rPr>
          <w:rFonts w:ascii="Titillium-Regular" w:hAnsi="Titillium-Regular" w:cs="Titillium-Regular"/>
          <w:color w:val="000000"/>
          <w:sz w:val="24"/>
          <w:szCs w:val="24"/>
        </w:rPr>
        <w:t xml:space="preserve">have at least one special needs </w:t>
      </w:r>
      <w:r w:rsidRPr="00BC4003">
        <w:rPr>
          <w:rFonts w:ascii="Titillium-Regular" w:hAnsi="Titillium-Regular" w:cs="Titillium-Regular"/>
          <w:color w:val="000000"/>
          <w:sz w:val="24"/>
          <w:szCs w:val="24"/>
        </w:rPr>
        <w:t>characteristic:</w:t>
      </w:r>
    </w:p>
    <w:p w14:paraId="7AD58E99" w14:textId="77777777" w:rsidR="009E03D6" w:rsidRPr="00BC4003"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 xml:space="preserve">Physical, mental, or emotional condition or </w:t>
      </w:r>
      <w:proofErr w:type="gramStart"/>
      <w:r w:rsidRPr="00BC4003">
        <w:rPr>
          <w:rFonts w:ascii="Titillium-Regular" w:hAnsi="Titillium-Regular" w:cs="Titillium-Regular"/>
          <w:color w:val="000000"/>
          <w:sz w:val="24"/>
          <w:szCs w:val="24"/>
        </w:rPr>
        <w:t>disability;</w:t>
      </w:r>
      <w:proofErr w:type="gramEnd"/>
    </w:p>
    <w:p w14:paraId="6DCC8A60" w14:textId="77777777" w:rsidR="009E03D6" w:rsidRPr="00BC4003"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Genetic condition which indicates a high risk of developing</w:t>
      </w:r>
      <w:r w:rsidR="00CC1181" w:rsidRPr="00BC4003">
        <w:rPr>
          <w:rFonts w:ascii="Titillium-Regular" w:hAnsi="Titillium-Regular" w:cs="Titillium-Regular"/>
          <w:color w:val="000000"/>
          <w:sz w:val="24"/>
          <w:szCs w:val="24"/>
        </w:rPr>
        <w:t xml:space="preserve"> </w:t>
      </w:r>
      <w:r w:rsidRPr="00BC4003">
        <w:rPr>
          <w:rFonts w:ascii="Titillium-Regular" w:hAnsi="Titillium-Regular" w:cs="Titillium-Regular"/>
          <w:color w:val="000000"/>
          <w:sz w:val="24"/>
          <w:szCs w:val="24"/>
        </w:rPr>
        <w:t xml:space="preserve">a disease or </w:t>
      </w:r>
      <w:proofErr w:type="gramStart"/>
      <w:r w:rsidRPr="00BC4003">
        <w:rPr>
          <w:rFonts w:ascii="Titillium-Regular" w:hAnsi="Titillium-Regular" w:cs="Titillium-Regular"/>
          <w:color w:val="000000"/>
          <w:sz w:val="24"/>
          <w:szCs w:val="24"/>
        </w:rPr>
        <w:t>disability;</w:t>
      </w:r>
      <w:proofErr w:type="gramEnd"/>
    </w:p>
    <w:p w14:paraId="5AE57C62" w14:textId="77777777" w:rsidR="009E03D6" w:rsidRPr="00BC4003"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 xml:space="preserve">Member of a minority </w:t>
      </w:r>
      <w:proofErr w:type="gramStart"/>
      <w:r w:rsidRPr="00BC4003">
        <w:rPr>
          <w:rFonts w:ascii="Titillium-Regular" w:hAnsi="Titillium-Regular" w:cs="Titillium-Regular"/>
          <w:color w:val="000000"/>
          <w:sz w:val="24"/>
          <w:szCs w:val="24"/>
        </w:rPr>
        <w:t>group;</w:t>
      </w:r>
      <w:proofErr w:type="gramEnd"/>
    </w:p>
    <w:p w14:paraId="30E1B104" w14:textId="77777777" w:rsidR="009E03D6" w:rsidRPr="00BC4003"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Member of a sibling group who are placed together in</w:t>
      </w:r>
      <w:r w:rsidR="00CC1181" w:rsidRPr="00BC4003">
        <w:rPr>
          <w:rFonts w:ascii="Titillium-Regular" w:hAnsi="Titillium-Regular" w:cs="Titillium-Regular"/>
          <w:color w:val="000000"/>
          <w:sz w:val="24"/>
          <w:szCs w:val="24"/>
        </w:rPr>
        <w:t xml:space="preserve"> </w:t>
      </w:r>
      <w:r w:rsidRPr="00BC4003">
        <w:rPr>
          <w:rFonts w:ascii="Titillium-Regular" w:hAnsi="Titillium-Regular" w:cs="Titillium-Regular"/>
          <w:color w:val="000000"/>
          <w:sz w:val="24"/>
          <w:szCs w:val="24"/>
        </w:rPr>
        <w:t xml:space="preserve">the same adoptive </w:t>
      </w:r>
      <w:proofErr w:type="gramStart"/>
      <w:r w:rsidRPr="00BC4003">
        <w:rPr>
          <w:rFonts w:ascii="Titillium-Regular" w:hAnsi="Titillium-Regular" w:cs="Titillium-Regular"/>
          <w:color w:val="000000"/>
          <w:sz w:val="24"/>
          <w:szCs w:val="24"/>
        </w:rPr>
        <w:t>home;</w:t>
      </w:r>
      <w:proofErr w:type="gramEnd"/>
    </w:p>
    <w:p w14:paraId="5D50B221" w14:textId="77777777" w:rsidR="00CC1181" w:rsidRPr="00BC4003"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Five years of age or older.</w:t>
      </w:r>
    </w:p>
    <w:p w14:paraId="7BCE875B" w14:textId="77777777" w:rsidR="00CC1181" w:rsidRPr="00B84FF2" w:rsidRDefault="00CC1181" w:rsidP="00CC1181">
      <w:pPr>
        <w:autoSpaceDE w:val="0"/>
        <w:autoSpaceDN w:val="0"/>
        <w:adjustRightInd w:val="0"/>
        <w:spacing w:after="0" w:line="240" w:lineRule="auto"/>
        <w:rPr>
          <w:rFonts w:ascii="Titillium-Regular" w:hAnsi="Titillium-Regular" w:cs="Titillium-Regular"/>
          <w:color w:val="000000"/>
          <w:sz w:val="10"/>
          <w:szCs w:val="10"/>
        </w:rPr>
      </w:pPr>
    </w:p>
    <w:p w14:paraId="3D2BB96D" w14:textId="77777777" w:rsidR="009E03D6" w:rsidRPr="00BC4003" w:rsidRDefault="009E03D6" w:rsidP="009E03D6">
      <w:pPr>
        <w:autoSpaceDE w:val="0"/>
        <w:autoSpaceDN w:val="0"/>
        <w:adjustRightInd w:val="0"/>
        <w:spacing w:after="0" w:line="240" w:lineRule="auto"/>
        <w:rPr>
          <w:rFonts w:ascii="Titillium-Regular" w:hAnsi="Titillium-Regular" w:cs="Titillium-Regular"/>
          <w:b/>
          <w:i/>
          <w:color w:val="00B0F0"/>
          <w:sz w:val="40"/>
          <w:szCs w:val="40"/>
        </w:rPr>
      </w:pPr>
      <w:r w:rsidRPr="00BC4003">
        <w:rPr>
          <w:rFonts w:ascii="BebasNeue" w:hAnsi="BebasNeue" w:cs="BebasNeue"/>
          <w:b/>
          <w:i/>
          <w:color w:val="00B0F0"/>
          <w:sz w:val="40"/>
          <w:szCs w:val="40"/>
        </w:rPr>
        <w:t>Eligibility For Title IV-E Monthly</w:t>
      </w:r>
      <w:r w:rsidR="00BC4003">
        <w:rPr>
          <w:rFonts w:ascii="Titillium-Regular" w:hAnsi="Titillium-Regular" w:cs="Titillium-Regular"/>
          <w:b/>
          <w:i/>
          <w:color w:val="00B0F0"/>
          <w:sz w:val="40"/>
          <w:szCs w:val="40"/>
        </w:rPr>
        <w:t xml:space="preserve"> </w:t>
      </w:r>
      <w:r w:rsidRPr="00BC4003">
        <w:rPr>
          <w:rFonts w:ascii="BebasNeue" w:hAnsi="BebasNeue" w:cs="BebasNeue"/>
          <w:b/>
          <w:i/>
          <w:color w:val="00B0F0"/>
          <w:sz w:val="40"/>
          <w:szCs w:val="40"/>
        </w:rPr>
        <w:t>Adoption Subsidy</w:t>
      </w:r>
    </w:p>
    <w:p w14:paraId="51755EBE" w14:textId="77777777" w:rsidR="006C12F5" w:rsidRPr="00BC4003" w:rsidRDefault="006C12F5" w:rsidP="009E03D6">
      <w:pPr>
        <w:autoSpaceDE w:val="0"/>
        <w:autoSpaceDN w:val="0"/>
        <w:adjustRightInd w:val="0"/>
        <w:spacing w:after="0" w:line="240" w:lineRule="auto"/>
        <w:rPr>
          <w:rFonts w:ascii="Titillium-Semibold" w:hAnsi="Titillium-Semibold" w:cs="Titillium-Semibold"/>
          <w:color w:val="D0051D"/>
          <w:sz w:val="10"/>
          <w:szCs w:val="10"/>
        </w:rPr>
      </w:pPr>
    </w:p>
    <w:p w14:paraId="1EC07831" w14:textId="77777777" w:rsidR="009E03D6" w:rsidRPr="007667EC" w:rsidRDefault="009E03D6" w:rsidP="00965FC9">
      <w:pPr>
        <w:autoSpaceDE w:val="0"/>
        <w:autoSpaceDN w:val="0"/>
        <w:adjustRightInd w:val="0"/>
        <w:spacing w:after="0" w:line="240" w:lineRule="auto"/>
        <w:jc w:val="both"/>
        <w:rPr>
          <w:rFonts w:ascii="Titillium-Semibold" w:hAnsi="Titillium-Semibold" w:cs="Titillium-Semibold"/>
          <w:b/>
          <w:i/>
          <w:color w:val="FF0000"/>
          <w:sz w:val="24"/>
          <w:szCs w:val="24"/>
        </w:rPr>
      </w:pPr>
      <w:r w:rsidRPr="007667EC">
        <w:rPr>
          <w:rFonts w:ascii="Titillium-Semibold" w:hAnsi="Titillium-Semibold" w:cs="Titillium-Semibold"/>
          <w:b/>
          <w:i/>
          <w:color w:val="FF0000"/>
          <w:sz w:val="24"/>
          <w:szCs w:val="24"/>
        </w:rPr>
        <w:t>Child must be p</w:t>
      </w:r>
      <w:r w:rsidR="00CC1181" w:rsidRPr="007667EC">
        <w:rPr>
          <w:rFonts w:ascii="Titillium-Semibold" w:hAnsi="Titillium-Semibold" w:cs="Titillium-Semibold"/>
          <w:b/>
          <w:i/>
          <w:color w:val="FF0000"/>
          <w:sz w:val="24"/>
          <w:szCs w:val="24"/>
        </w:rPr>
        <w:t xml:space="preserve">laced in an approved home, free </w:t>
      </w:r>
      <w:r w:rsidRPr="007667EC">
        <w:rPr>
          <w:rFonts w:ascii="Titillium-Semibold" w:hAnsi="Titillium-Semibold" w:cs="Titillium-Semibold"/>
          <w:b/>
          <w:i/>
          <w:color w:val="FF0000"/>
          <w:sz w:val="24"/>
          <w:szCs w:val="24"/>
        </w:rPr>
        <w:t>for adoption, and det</w:t>
      </w:r>
      <w:r w:rsidR="00CC1181" w:rsidRPr="007667EC">
        <w:rPr>
          <w:rFonts w:ascii="Titillium-Semibold" w:hAnsi="Titillium-Semibold" w:cs="Titillium-Semibold"/>
          <w:b/>
          <w:i/>
          <w:color w:val="FF0000"/>
          <w:sz w:val="24"/>
          <w:szCs w:val="24"/>
        </w:rPr>
        <w:t xml:space="preserve">ermined eligible for Title IV-E </w:t>
      </w:r>
      <w:proofErr w:type="gramStart"/>
      <w:r w:rsidRPr="007667EC">
        <w:rPr>
          <w:rFonts w:ascii="Titillium-Semibold" w:hAnsi="Titillium-Semibold" w:cs="Titillium-Semibold"/>
          <w:b/>
          <w:i/>
          <w:color w:val="FF0000"/>
          <w:sz w:val="24"/>
          <w:szCs w:val="24"/>
        </w:rPr>
        <w:t>Non Recurring</w:t>
      </w:r>
      <w:proofErr w:type="gramEnd"/>
      <w:r w:rsidRPr="007667EC">
        <w:rPr>
          <w:rFonts w:ascii="Titillium-Semibold" w:hAnsi="Titillium-Semibold" w:cs="Titillium-Semibold"/>
          <w:b/>
          <w:i/>
          <w:color w:val="FF0000"/>
          <w:sz w:val="24"/>
          <w:szCs w:val="24"/>
        </w:rPr>
        <w:t xml:space="preserve"> Ex</w:t>
      </w:r>
      <w:r w:rsidR="00CC1181" w:rsidRPr="007667EC">
        <w:rPr>
          <w:rFonts w:ascii="Titillium-Semibold" w:hAnsi="Titillium-Semibold" w:cs="Titillium-Semibold"/>
          <w:b/>
          <w:i/>
          <w:color w:val="FF0000"/>
          <w:sz w:val="24"/>
          <w:szCs w:val="24"/>
        </w:rPr>
        <w:t xml:space="preserve">penses and must meet one of the </w:t>
      </w:r>
      <w:r w:rsidR="006C12F5" w:rsidRPr="007667EC">
        <w:rPr>
          <w:rFonts w:ascii="Titillium-Semibold" w:hAnsi="Titillium-Semibold" w:cs="Titillium-Semibold"/>
          <w:b/>
          <w:i/>
          <w:color w:val="FF0000"/>
          <w:sz w:val="24"/>
          <w:szCs w:val="24"/>
        </w:rPr>
        <w:t xml:space="preserve">following </w:t>
      </w:r>
      <w:r w:rsidRPr="007667EC">
        <w:rPr>
          <w:rFonts w:ascii="Titillium-Semibold" w:hAnsi="Titillium-Semibold" w:cs="Titillium-Semibold"/>
          <w:b/>
          <w:i/>
          <w:color w:val="FF0000"/>
          <w:sz w:val="24"/>
          <w:szCs w:val="24"/>
        </w:rPr>
        <w:t>circumstances (pathways)</w:t>
      </w:r>
    </w:p>
    <w:p w14:paraId="58CFA91F"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3197E261" w14:textId="77777777" w:rsidR="007667EC" w:rsidRDefault="007667EC" w:rsidP="00965FC9">
      <w:pPr>
        <w:autoSpaceDE w:val="0"/>
        <w:autoSpaceDN w:val="0"/>
        <w:adjustRightInd w:val="0"/>
        <w:spacing w:after="0" w:line="240" w:lineRule="auto"/>
        <w:jc w:val="both"/>
        <w:rPr>
          <w:rFonts w:ascii="Titillium-Regular" w:hAnsi="Titillium-Regular" w:cs="Titillium-Regular"/>
          <w:color w:val="D0051D"/>
          <w:sz w:val="24"/>
          <w:szCs w:val="24"/>
        </w:rPr>
        <w:sectPr w:rsidR="007667EC"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2AD46E18"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An Applicable child</w:t>
      </w:r>
      <w:r w:rsidR="006C12F5" w:rsidRPr="00BC4003">
        <w:rPr>
          <w:rFonts w:ascii="Titillium-Regular" w:hAnsi="Titillium-Regular" w:cs="Titillium-Regular"/>
          <w:color w:val="000000"/>
          <w:sz w:val="24"/>
          <w:szCs w:val="24"/>
        </w:rPr>
        <w:t xml:space="preserve"> m</w:t>
      </w:r>
      <w:r w:rsidRPr="00BC4003">
        <w:rPr>
          <w:rFonts w:ascii="Titillium-Regular" w:hAnsi="Titillium-Regular" w:cs="Titillium-Regular"/>
          <w:color w:val="000000"/>
          <w:sz w:val="24"/>
          <w:szCs w:val="24"/>
        </w:rPr>
        <w:t>ust have bee</w:t>
      </w:r>
      <w:r w:rsidR="006C12F5" w:rsidRPr="00BC4003">
        <w:rPr>
          <w:rFonts w:ascii="Titillium-Regular" w:hAnsi="Titillium-Regular" w:cs="Titillium-Regular"/>
          <w:color w:val="000000"/>
          <w:sz w:val="24"/>
          <w:szCs w:val="24"/>
        </w:rPr>
        <w:t xml:space="preserve">n in foster care 60 consecutive </w:t>
      </w:r>
      <w:r w:rsidRPr="00BC4003">
        <w:rPr>
          <w:rFonts w:ascii="Titillium-Regular" w:hAnsi="Titillium-Regular" w:cs="Titillium-Regular"/>
          <w:color w:val="000000"/>
          <w:sz w:val="24"/>
          <w:szCs w:val="24"/>
        </w:rPr>
        <w:t>months prior to th</w:t>
      </w:r>
      <w:r w:rsidR="006C12F5" w:rsidRPr="00BC4003">
        <w:rPr>
          <w:rFonts w:ascii="Titillium-Regular" w:hAnsi="Titillium-Regular" w:cs="Titillium-Regular"/>
          <w:color w:val="000000"/>
          <w:sz w:val="24"/>
          <w:szCs w:val="24"/>
        </w:rPr>
        <w:t xml:space="preserve">e finalization of the adoption. </w:t>
      </w:r>
      <w:r w:rsidRPr="00BC4003">
        <w:rPr>
          <w:rFonts w:ascii="Titillium-Regular" w:hAnsi="Titillium-Regular" w:cs="Titillium-Regular"/>
          <w:color w:val="000000"/>
          <w:sz w:val="24"/>
          <w:szCs w:val="24"/>
        </w:rPr>
        <w:t>For more detail</w:t>
      </w:r>
      <w:r w:rsidR="006C12F5" w:rsidRPr="00BC4003">
        <w:rPr>
          <w:rFonts w:ascii="Titillium-Regular" w:hAnsi="Titillium-Regular" w:cs="Titillium-Regular"/>
          <w:color w:val="000000"/>
          <w:sz w:val="24"/>
          <w:szCs w:val="24"/>
        </w:rPr>
        <w:t xml:space="preserve">s see 8.2B TITLE IV-E, Adoption </w:t>
      </w:r>
      <w:r w:rsidRPr="00BC4003">
        <w:rPr>
          <w:rFonts w:ascii="Titillium-Regular" w:hAnsi="Titillium-Regular" w:cs="Titillium-Regular"/>
          <w:color w:val="000000"/>
          <w:sz w:val="24"/>
          <w:szCs w:val="24"/>
        </w:rPr>
        <w:t>Assistance Program, E</w:t>
      </w:r>
      <w:r w:rsidR="006C12F5" w:rsidRPr="00BC4003">
        <w:rPr>
          <w:rFonts w:ascii="Titillium-Regular" w:hAnsi="Titillium-Regular" w:cs="Titillium-Regular"/>
          <w:color w:val="000000"/>
          <w:sz w:val="24"/>
          <w:szCs w:val="24"/>
        </w:rPr>
        <w:t xml:space="preserve">ligibility in the Child Welfare </w:t>
      </w:r>
      <w:r w:rsidRPr="00BC4003">
        <w:rPr>
          <w:rFonts w:ascii="Titillium-Regular" w:hAnsi="Titillium-Regular" w:cs="Titillium-Regular"/>
          <w:color w:val="000000"/>
          <w:sz w:val="24"/>
          <w:szCs w:val="24"/>
        </w:rPr>
        <w:t>Policy Manual, question 5.</w:t>
      </w:r>
    </w:p>
    <w:p w14:paraId="329053CE"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65EBCB71"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A Child that is eligible for Aid to Families with</w:t>
      </w:r>
      <w:r w:rsidR="006C12F5" w:rsidRPr="00BC4003">
        <w:rPr>
          <w:rFonts w:ascii="Titillium-Regular" w:hAnsi="Titillium-Regular" w:cs="Titillium-Regular"/>
          <w:color w:val="000000"/>
          <w:sz w:val="24"/>
          <w:szCs w:val="24"/>
        </w:rPr>
        <w:t xml:space="preserve"> </w:t>
      </w:r>
      <w:r w:rsidRPr="00BC4003">
        <w:rPr>
          <w:rFonts w:ascii="Titillium-Regular" w:hAnsi="Titillium-Regular" w:cs="Titillium-Regular"/>
          <w:color w:val="000000"/>
          <w:sz w:val="24"/>
          <w:szCs w:val="24"/>
        </w:rPr>
        <w:t xml:space="preserve">Dependent Children </w:t>
      </w:r>
      <w:r w:rsidR="006C12F5" w:rsidRPr="00BC4003">
        <w:rPr>
          <w:rFonts w:ascii="Titillium-Regular" w:hAnsi="Titillium-Regular" w:cs="Titillium-Regular"/>
          <w:color w:val="000000"/>
          <w:sz w:val="24"/>
          <w:szCs w:val="24"/>
        </w:rPr>
        <w:t xml:space="preserve">(AFDC) and meets the definition </w:t>
      </w:r>
      <w:r w:rsidRPr="00BC4003">
        <w:rPr>
          <w:rFonts w:ascii="Titillium-Regular" w:hAnsi="Titillium-Regular" w:cs="Titillium-Regular"/>
          <w:color w:val="000000"/>
          <w:sz w:val="24"/>
          <w:szCs w:val="24"/>
        </w:rPr>
        <w:t>of a child with special needs. Adopti</w:t>
      </w:r>
      <w:r w:rsidR="006C12F5" w:rsidRPr="00BC4003">
        <w:rPr>
          <w:rFonts w:ascii="Titillium-Regular" w:hAnsi="Titillium-Regular" w:cs="Titillium-Regular"/>
          <w:color w:val="000000"/>
          <w:sz w:val="24"/>
          <w:szCs w:val="24"/>
        </w:rPr>
        <w:t xml:space="preserve">on assistance </w:t>
      </w:r>
      <w:r w:rsidRPr="00BC4003">
        <w:rPr>
          <w:rFonts w:ascii="Titillium-Regular" w:hAnsi="Titillium-Regular" w:cs="Titillium-Regular"/>
          <w:color w:val="000000"/>
          <w:sz w:val="24"/>
          <w:szCs w:val="24"/>
        </w:rPr>
        <w:t>eligibility that is based on</w:t>
      </w:r>
      <w:r w:rsidR="006C12F5" w:rsidRPr="00BC4003">
        <w:rPr>
          <w:rFonts w:ascii="Titillium-Regular" w:hAnsi="Titillium-Regular" w:cs="Titillium-Regular"/>
          <w:color w:val="000000"/>
          <w:sz w:val="24"/>
          <w:szCs w:val="24"/>
        </w:rPr>
        <w:t xml:space="preserve"> a </w:t>
      </w:r>
      <w:proofErr w:type="gramStart"/>
      <w:r w:rsidR="006C12F5" w:rsidRPr="00BC4003">
        <w:rPr>
          <w:rFonts w:ascii="Titillium-Regular" w:hAnsi="Titillium-Regular" w:cs="Titillium-Regular"/>
          <w:color w:val="000000"/>
          <w:sz w:val="24"/>
          <w:szCs w:val="24"/>
        </w:rPr>
        <w:t>child‘</w:t>
      </w:r>
      <w:proofErr w:type="gramEnd"/>
      <w:r w:rsidR="006C12F5" w:rsidRPr="00BC4003">
        <w:rPr>
          <w:rFonts w:ascii="Titillium-Regular" w:hAnsi="Titillium-Regular" w:cs="Titillium-Regular"/>
          <w:color w:val="000000"/>
          <w:sz w:val="24"/>
          <w:szCs w:val="24"/>
        </w:rPr>
        <w:t xml:space="preserve">s AFDC eligibility (in </w:t>
      </w:r>
      <w:r w:rsidRPr="00BC4003">
        <w:rPr>
          <w:rFonts w:ascii="Titillium-Regular" w:hAnsi="Titillium-Regular" w:cs="Titillium-Regular"/>
          <w:color w:val="000000"/>
          <w:sz w:val="24"/>
          <w:szCs w:val="24"/>
        </w:rPr>
        <w:t xml:space="preserve">accordance with the </w:t>
      </w:r>
      <w:r w:rsidR="006C12F5" w:rsidRPr="00BC4003">
        <w:rPr>
          <w:rFonts w:ascii="Titillium-Regular" w:hAnsi="Titillium-Regular" w:cs="Titillium-Regular"/>
          <w:color w:val="000000"/>
          <w:sz w:val="24"/>
          <w:szCs w:val="24"/>
        </w:rPr>
        <w:t xml:space="preserve">program rules in effect on July </w:t>
      </w:r>
      <w:r w:rsidRPr="00BC4003">
        <w:rPr>
          <w:rFonts w:ascii="Titillium-Regular" w:hAnsi="Titillium-Regular" w:cs="Titillium-Regular"/>
          <w:color w:val="000000"/>
          <w:sz w:val="24"/>
          <w:szCs w:val="24"/>
        </w:rPr>
        <w:t xml:space="preserve">16, 1996) is predicated </w:t>
      </w:r>
      <w:r w:rsidR="006C12F5" w:rsidRPr="00BC4003">
        <w:rPr>
          <w:rFonts w:ascii="Titillium-Regular" w:hAnsi="Titillium-Regular" w:cs="Titillium-Regular"/>
          <w:color w:val="000000"/>
          <w:sz w:val="24"/>
          <w:szCs w:val="24"/>
        </w:rPr>
        <w:t xml:space="preserve">on a child meeting the criteria </w:t>
      </w:r>
      <w:r w:rsidRPr="00BC4003">
        <w:rPr>
          <w:rFonts w:ascii="Titillium-Regular" w:hAnsi="Titillium-Regular" w:cs="Titillium-Regular"/>
          <w:color w:val="000000"/>
          <w:sz w:val="24"/>
          <w:szCs w:val="24"/>
        </w:rPr>
        <w:t xml:space="preserve">for such at the time of </w:t>
      </w:r>
      <w:r w:rsidR="006C12F5" w:rsidRPr="00BC4003">
        <w:rPr>
          <w:rFonts w:ascii="Titillium-Regular" w:hAnsi="Titillium-Regular" w:cs="Titillium-Regular"/>
          <w:color w:val="000000"/>
          <w:sz w:val="24"/>
          <w:szCs w:val="24"/>
        </w:rPr>
        <w:t xml:space="preserve">removal. In addition, the State </w:t>
      </w:r>
      <w:r w:rsidRPr="00BC4003">
        <w:rPr>
          <w:rFonts w:ascii="Titillium-Regular" w:hAnsi="Titillium-Regular" w:cs="Titillium-Regular"/>
          <w:color w:val="000000"/>
          <w:sz w:val="24"/>
          <w:szCs w:val="24"/>
        </w:rPr>
        <w:t>must determine that th</w:t>
      </w:r>
      <w:r w:rsidR="006C12F5" w:rsidRPr="00BC4003">
        <w:rPr>
          <w:rFonts w:ascii="Titillium-Regular" w:hAnsi="Titillium-Regular" w:cs="Titillium-Regular"/>
          <w:color w:val="000000"/>
          <w:sz w:val="24"/>
          <w:szCs w:val="24"/>
        </w:rPr>
        <w:t xml:space="preserve">e child meets the definition of </w:t>
      </w:r>
      <w:r w:rsidRPr="00BC4003">
        <w:rPr>
          <w:rFonts w:ascii="Titillium-Regular" w:hAnsi="Titillium-Regular" w:cs="Titillium-Regular"/>
          <w:color w:val="000000"/>
          <w:sz w:val="24"/>
          <w:szCs w:val="24"/>
        </w:rPr>
        <w:t>a child with special nee</w:t>
      </w:r>
      <w:r w:rsidR="006C12F5" w:rsidRPr="00BC4003">
        <w:rPr>
          <w:rFonts w:ascii="Titillium-Regular" w:hAnsi="Titillium-Regular" w:cs="Titillium-Regular"/>
          <w:color w:val="000000"/>
          <w:sz w:val="24"/>
          <w:szCs w:val="24"/>
        </w:rPr>
        <w:t xml:space="preserve">ds prior to finalization of the </w:t>
      </w:r>
      <w:r w:rsidRPr="00BC4003">
        <w:rPr>
          <w:rFonts w:ascii="Titillium-Regular" w:hAnsi="Titillium-Regular" w:cs="Titillium-Regular"/>
          <w:color w:val="000000"/>
          <w:sz w:val="24"/>
          <w:szCs w:val="24"/>
        </w:rPr>
        <w:t>adoption.</w:t>
      </w:r>
    </w:p>
    <w:p w14:paraId="21E8A471"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74F93639"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A Child that is eligible for SSI and meets the definition</w:t>
      </w:r>
      <w:r w:rsidR="006C12F5" w:rsidRPr="00BC4003">
        <w:rPr>
          <w:rFonts w:ascii="Titillium-Regular" w:hAnsi="Titillium-Regular" w:cs="Titillium-Regular"/>
          <w:color w:val="000000"/>
          <w:sz w:val="24"/>
          <w:szCs w:val="24"/>
        </w:rPr>
        <w:t xml:space="preserve"> </w:t>
      </w:r>
      <w:r w:rsidRPr="00BC4003">
        <w:rPr>
          <w:rFonts w:ascii="Titillium-Regular" w:hAnsi="Titillium-Regular" w:cs="Titillium-Regular"/>
          <w:color w:val="000000"/>
          <w:sz w:val="24"/>
          <w:szCs w:val="24"/>
        </w:rPr>
        <w:t>of a child with special needs.</w:t>
      </w:r>
    </w:p>
    <w:p w14:paraId="17A22B3C"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43616075"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A Child is eligible as a child of a minor parent and</w:t>
      </w:r>
      <w:r w:rsidR="006C12F5" w:rsidRPr="00BC4003">
        <w:rPr>
          <w:rFonts w:ascii="Titillium-Regular" w:hAnsi="Titillium-Regular" w:cs="Titillium-Regular"/>
          <w:color w:val="000000"/>
          <w:sz w:val="24"/>
          <w:szCs w:val="24"/>
        </w:rPr>
        <w:t xml:space="preserve"> </w:t>
      </w:r>
      <w:r w:rsidRPr="00BC4003">
        <w:rPr>
          <w:rFonts w:ascii="Titillium-Regular" w:hAnsi="Titillium-Regular" w:cs="Titillium-Regular"/>
          <w:color w:val="000000"/>
          <w:sz w:val="24"/>
          <w:szCs w:val="24"/>
        </w:rPr>
        <w:t>meets the definition o</w:t>
      </w:r>
      <w:r w:rsidR="006C12F5" w:rsidRPr="00BC4003">
        <w:rPr>
          <w:rFonts w:ascii="Titillium-Regular" w:hAnsi="Titillium-Regular" w:cs="Titillium-Regular"/>
          <w:color w:val="000000"/>
          <w:sz w:val="24"/>
          <w:szCs w:val="24"/>
        </w:rPr>
        <w:t xml:space="preserve">f a child with special needs. A </w:t>
      </w:r>
      <w:r w:rsidRPr="00BC4003">
        <w:rPr>
          <w:rFonts w:ascii="Titillium-Regular" w:hAnsi="Titillium-Regular" w:cs="Titillium-Regular"/>
          <w:color w:val="000000"/>
          <w:sz w:val="24"/>
          <w:szCs w:val="24"/>
        </w:rPr>
        <w:t>child is eligible for ti</w:t>
      </w:r>
      <w:r w:rsidR="006C12F5" w:rsidRPr="00BC4003">
        <w:rPr>
          <w:rFonts w:ascii="Titillium-Regular" w:hAnsi="Titillium-Regular" w:cs="Titillium-Regular"/>
          <w:color w:val="000000"/>
          <w:sz w:val="24"/>
          <w:szCs w:val="24"/>
        </w:rPr>
        <w:t xml:space="preserve">tle IV-E adoption assistance in </w:t>
      </w:r>
      <w:r w:rsidRPr="00BC4003">
        <w:rPr>
          <w:rFonts w:ascii="Titillium-Regular" w:hAnsi="Titillium-Regular" w:cs="Titillium-Regular"/>
          <w:color w:val="000000"/>
          <w:sz w:val="24"/>
          <w:szCs w:val="24"/>
        </w:rPr>
        <w:t>this circumstance if: prior to the finalization of the</w:t>
      </w:r>
    </w:p>
    <w:p w14:paraId="09BE432C" w14:textId="77777777" w:rsidR="009E03D6" w:rsidRPr="00BC4003"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000000"/>
          <w:sz w:val="24"/>
          <w:szCs w:val="24"/>
        </w:rPr>
        <w:t xml:space="preserve">adoption, the </w:t>
      </w:r>
      <w:proofErr w:type="gramStart"/>
      <w:r w:rsidRPr="00BC4003">
        <w:rPr>
          <w:rFonts w:ascii="Titillium-Regular" w:hAnsi="Titillium-Regular" w:cs="Titillium-Regular"/>
          <w:color w:val="000000"/>
          <w:sz w:val="24"/>
          <w:szCs w:val="24"/>
        </w:rPr>
        <w:t>child‘</w:t>
      </w:r>
      <w:proofErr w:type="gramEnd"/>
      <w:r w:rsidR="006C12F5" w:rsidRPr="00BC4003">
        <w:rPr>
          <w:rFonts w:ascii="Titillium-Regular" w:hAnsi="Titillium-Regular" w:cs="Titillium-Regular"/>
          <w:color w:val="000000"/>
          <w:sz w:val="24"/>
          <w:szCs w:val="24"/>
        </w:rPr>
        <w:t xml:space="preserve">s parent was in foster care and </w:t>
      </w:r>
      <w:r w:rsidRPr="00BC4003">
        <w:rPr>
          <w:rFonts w:ascii="Titillium-Regular" w:hAnsi="Titillium-Regular" w:cs="Titillium-Regular"/>
          <w:color w:val="000000"/>
          <w:sz w:val="24"/>
          <w:szCs w:val="24"/>
        </w:rPr>
        <w:t>received a title IV-E foster care maintenance p</w:t>
      </w:r>
      <w:r w:rsidR="006C12F5" w:rsidRPr="00BC4003">
        <w:rPr>
          <w:rFonts w:ascii="Titillium-Regular" w:hAnsi="Titillium-Regular" w:cs="Titillium-Regular"/>
          <w:color w:val="000000"/>
          <w:sz w:val="24"/>
          <w:szCs w:val="24"/>
        </w:rPr>
        <w:t xml:space="preserve">ayment </w:t>
      </w:r>
      <w:r w:rsidRPr="00BC4003">
        <w:rPr>
          <w:rFonts w:ascii="Titillium-Regular" w:hAnsi="Titillium-Regular" w:cs="Titillium-Regular"/>
          <w:color w:val="000000"/>
          <w:sz w:val="24"/>
          <w:szCs w:val="24"/>
        </w:rPr>
        <w:t>that covered both the mi</w:t>
      </w:r>
      <w:r w:rsidR="006C12F5" w:rsidRPr="00BC4003">
        <w:rPr>
          <w:rFonts w:ascii="Titillium-Regular" w:hAnsi="Titillium-Regular" w:cs="Titillium-Regular"/>
          <w:color w:val="000000"/>
          <w:sz w:val="24"/>
          <w:szCs w:val="24"/>
        </w:rPr>
        <w:t xml:space="preserve">nor parent and the child of the </w:t>
      </w:r>
      <w:r w:rsidRPr="00BC4003">
        <w:rPr>
          <w:rFonts w:ascii="Titillium-Regular" w:hAnsi="Titillium-Regular" w:cs="Titillium-Regular"/>
          <w:color w:val="000000"/>
          <w:sz w:val="24"/>
          <w:szCs w:val="24"/>
        </w:rPr>
        <w:t xml:space="preserve">minor parent and is </w:t>
      </w:r>
      <w:r w:rsidR="006C12F5" w:rsidRPr="00BC4003">
        <w:rPr>
          <w:rFonts w:ascii="Titillium-Regular" w:hAnsi="Titillium-Regular" w:cs="Titillium-Regular"/>
          <w:color w:val="000000"/>
          <w:sz w:val="24"/>
          <w:szCs w:val="24"/>
        </w:rPr>
        <w:t xml:space="preserve">determined by the State to meet </w:t>
      </w:r>
      <w:r w:rsidRPr="00BC4003">
        <w:rPr>
          <w:rFonts w:ascii="Titillium-Regular" w:hAnsi="Titillium-Regular" w:cs="Titillium-Regular"/>
          <w:color w:val="000000"/>
          <w:sz w:val="24"/>
          <w:szCs w:val="24"/>
        </w:rPr>
        <w:t>the definition of a child with special needs.</w:t>
      </w:r>
    </w:p>
    <w:p w14:paraId="63239A37"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67E028C3" w14:textId="77777777" w:rsidR="00B84FF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C4003">
        <w:rPr>
          <w:rFonts w:ascii="Titillium-Regular" w:hAnsi="Titillium-Regular" w:cs="Titillium-Regular"/>
          <w:color w:val="D0051D"/>
          <w:sz w:val="24"/>
          <w:szCs w:val="24"/>
        </w:rPr>
        <w:t xml:space="preserve">• </w:t>
      </w:r>
      <w:r w:rsidRPr="00BC4003">
        <w:rPr>
          <w:rFonts w:ascii="Titillium-Regular" w:hAnsi="Titillium-Regular" w:cs="Titillium-Regular"/>
          <w:color w:val="000000"/>
          <w:sz w:val="24"/>
          <w:szCs w:val="24"/>
        </w:rPr>
        <w:t>A Child is eligible due to prior</w:t>
      </w:r>
      <w:r w:rsidR="006C12F5" w:rsidRPr="00BC4003">
        <w:rPr>
          <w:rFonts w:ascii="Titillium-Regular" w:hAnsi="Titillium-Regular" w:cs="Titillium-Regular"/>
          <w:color w:val="000000"/>
          <w:sz w:val="24"/>
          <w:szCs w:val="24"/>
        </w:rPr>
        <w:t xml:space="preserve"> title IV-E adoption assistance </w:t>
      </w:r>
      <w:r w:rsidRPr="00BC4003">
        <w:rPr>
          <w:rFonts w:ascii="Titillium-Regular" w:hAnsi="Titillium-Regular" w:cs="Titillium-Regular"/>
          <w:color w:val="000000"/>
          <w:sz w:val="24"/>
          <w:szCs w:val="24"/>
        </w:rPr>
        <w:t>eligibility and meets the def</w:t>
      </w:r>
      <w:r w:rsidR="006C12F5" w:rsidRPr="00BC4003">
        <w:rPr>
          <w:rFonts w:ascii="Titillium-Regular" w:hAnsi="Titillium-Regular" w:cs="Titillium-Regular"/>
          <w:color w:val="000000"/>
          <w:sz w:val="24"/>
          <w:szCs w:val="24"/>
        </w:rPr>
        <w:t xml:space="preserve">inition of a child with </w:t>
      </w:r>
      <w:r w:rsidRPr="00BC4003">
        <w:rPr>
          <w:rFonts w:ascii="Titillium-Regular" w:hAnsi="Titillium-Regular" w:cs="Titillium-Regular"/>
          <w:color w:val="000000"/>
          <w:sz w:val="24"/>
          <w:szCs w:val="24"/>
        </w:rPr>
        <w:t>special needs. In the sit</w:t>
      </w:r>
      <w:r w:rsidR="006C12F5" w:rsidRPr="00BC4003">
        <w:rPr>
          <w:rFonts w:ascii="Titillium-Regular" w:hAnsi="Titillium-Regular" w:cs="Titillium-Regular"/>
          <w:color w:val="000000"/>
          <w:sz w:val="24"/>
          <w:szCs w:val="24"/>
        </w:rPr>
        <w:t xml:space="preserve">uation where a child is adopted </w:t>
      </w:r>
      <w:r w:rsidRPr="00BC4003">
        <w:rPr>
          <w:rFonts w:ascii="Titillium-Regular" w:hAnsi="Titillium-Regular" w:cs="Titillium-Regular"/>
          <w:color w:val="000000"/>
          <w:sz w:val="24"/>
          <w:szCs w:val="24"/>
        </w:rPr>
        <w:t>and receives title IV</w:t>
      </w:r>
      <w:r w:rsidR="006C12F5" w:rsidRPr="00BC4003">
        <w:rPr>
          <w:rFonts w:ascii="Titillium-Regular" w:hAnsi="Titillium-Regular" w:cs="Titillium-Regular"/>
          <w:color w:val="000000"/>
          <w:sz w:val="24"/>
          <w:szCs w:val="24"/>
        </w:rPr>
        <w:t xml:space="preserve">-E adoption assistance, but the </w:t>
      </w:r>
      <w:r w:rsidRPr="00BC4003">
        <w:rPr>
          <w:rFonts w:ascii="Titillium-Regular" w:hAnsi="Titillium-Regular" w:cs="Titillium-Regular"/>
          <w:color w:val="000000"/>
          <w:sz w:val="24"/>
          <w:szCs w:val="24"/>
        </w:rPr>
        <w:t>adoption later dissolves</w:t>
      </w:r>
      <w:r w:rsidR="006C12F5" w:rsidRPr="00BC4003">
        <w:rPr>
          <w:rFonts w:ascii="Titillium-Regular" w:hAnsi="Titillium-Regular" w:cs="Titillium-Regular"/>
          <w:color w:val="000000"/>
          <w:sz w:val="24"/>
          <w:szCs w:val="24"/>
        </w:rPr>
        <w:t xml:space="preserve"> or the adoptive parents die, a </w:t>
      </w:r>
      <w:r w:rsidRPr="00BC4003">
        <w:rPr>
          <w:rFonts w:ascii="Titillium-Regular" w:hAnsi="Titillium-Regular" w:cs="Titillium-Regular"/>
          <w:color w:val="000000"/>
          <w:sz w:val="24"/>
          <w:szCs w:val="24"/>
        </w:rPr>
        <w:t>child may continue to be e</w:t>
      </w:r>
      <w:r w:rsidR="006C12F5" w:rsidRPr="00BC4003">
        <w:rPr>
          <w:rFonts w:ascii="Titillium-Regular" w:hAnsi="Titillium-Regular" w:cs="Titillium-Regular"/>
          <w:color w:val="000000"/>
          <w:sz w:val="24"/>
          <w:szCs w:val="24"/>
        </w:rPr>
        <w:t xml:space="preserve">ligible for title IV-E adoption </w:t>
      </w:r>
      <w:r w:rsidRPr="00BC4003">
        <w:rPr>
          <w:rFonts w:ascii="Titillium-Regular" w:hAnsi="Titillium-Regular" w:cs="Titillium-Regular"/>
          <w:color w:val="000000"/>
          <w:sz w:val="24"/>
          <w:szCs w:val="24"/>
        </w:rPr>
        <w:t>assistance in a subsequent a</w:t>
      </w:r>
      <w:r w:rsidR="006C12F5" w:rsidRPr="00BC4003">
        <w:rPr>
          <w:rFonts w:ascii="Titillium-Regular" w:hAnsi="Titillium-Regular" w:cs="Titillium-Regular"/>
          <w:color w:val="000000"/>
          <w:sz w:val="24"/>
          <w:szCs w:val="24"/>
        </w:rPr>
        <w:t xml:space="preserve">doption. The only determination </w:t>
      </w:r>
      <w:r w:rsidRPr="00BC4003">
        <w:rPr>
          <w:rFonts w:ascii="Titillium-Regular" w:hAnsi="Titillium-Regular" w:cs="Titillium-Regular"/>
          <w:color w:val="000000"/>
          <w:sz w:val="24"/>
          <w:szCs w:val="24"/>
        </w:rPr>
        <w:t>that must be</w:t>
      </w:r>
      <w:r w:rsidR="006C12F5" w:rsidRPr="00BC4003">
        <w:rPr>
          <w:rFonts w:ascii="Titillium-Regular" w:hAnsi="Titillium-Regular" w:cs="Titillium-Regular"/>
          <w:color w:val="000000"/>
          <w:sz w:val="24"/>
          <w:szCs w:val="24"/>
        </w:rPr>
        <w:t xml:space="preserve"> made by the State prior to the </w:t>
      </w:r>
      <w:r w:rsidRPr="00BC4003">
        <w:rPr>
          <w:rFonts w:ascii="Titillium-Regular" w:hAnsi="Titillium-Regular" w:cs="Titillium-Regular"/>
          <w:color w:val="000000"/>
          <w:sz w:val="24"/>
          <w:szCs w:val="24"/>
        </w:rPr>
        <w:t>finalization of the sub</w:t>
      </w:r>
      <w:r w:rsidR="006C12F5" w:rsidRPr="00BC4003">
        <w:rPr>
          <w:rFonts w:ascii="Titillium-Regular" w:hAnsi="Titillium-Regular" w:cs="Titillium-Regular"/>
          <w:color w:val="000000"/>
          <w:sz w:val="24"/>
          <w:szCs w:val="24"/>
        </w:rPr>
        <w:t xml:space="preserve">sequent adoption is whether the </w:t>
      </w:r>
      <w:r w:rsidR="00B84FF2">
        <w:rPr>
          <w:rFonts w:ascii="Titillium-Regular" w:hAnsi="Titillium-Regular" w:cs="Titillium-Regular"/>
          <w:color w:val="000000"/>
          <w:sz w:val="24"/>
          <w:szCs w:val="24"/>
        </w:rPr>
        <w:t xml:space="preserve">child is a child with special needs, consistent with the requirements in section 473© of the Act. </w:t>
      </w:r>
    </w:p>
    <w:p w14:paraId="2143219A" w14:textId="77777777" w:rsidR="007667EC" w:rsidRDefault="007667EC" w:rsidP="00965FC9">
      <w:pPr>
        <w:autoSpaceDE w:val="0"/>
        <w:autoSpaceDN w:val="0"/>
        <w:adjustRightInd w:val="0"/>
        <w:spacing w:after="0" w:line="240" w:lineRule="auto"/>
        <w:jc w:val="both"/>
        <w:rPr>
          <w:rFonts w:ascii="Titillium-Semibold" w:hAnsi="Titillium-Semibold" w:cs="Titillium-Semibold"/>
          <w:color w:val="D0051D"/>
        </w:rPr>
        <w:sectPr w:rsidR="007667EC" w:rsidSect="007667EC">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16EB448B" w14:textId="77777777" w:rsidR="009E03D6" w:rsidRPr="00E21917" w:rsidRDefault="009E03D6" w:rsidP="009E03D6">
      <w:pPr>
        <w:autoSpaceDE w:val="0"/>
        <w:autoSpaceDN w:val="0"/>
        <w:adjustRightInd w:val="0"/>
        <w:spacing w:after="0" w:line="240" w:lineRule="auto"/>
        <w:rPr>
          <w:rFonts w:ascii="Titillium-Semibold" w:hAnsi="Titillium-Semibold" w:cs="Titillium-Semibold"/>
          <w:b/>
          <w:i/>
          <w:color w:val="FF0000"/>
          <w:sz w:val="24"/>
          <w:szCs w:val="24"/>
        </w:rPr>
      </w:pPr>
      <w:r w:rsidRPr="00E21917">
        <w:rPr>
          <w:rFonts w:ascii="Titillium-Semibold" w:hAnsi="Titillium-Semibold" w:cs="Titillium-Semibold"/>
          <w:b/>
          <w:i/>
          <w:color w:val="FF0000"/>
          <w:sz w:val="24"/>
          <w:szCs w:val="24"/>
        </w:rPr>
        <w:t>Reasonable effor</w:t>
      </w:r>
      <w:r w:rsidR="006C12F5" w:rsidRPr="00E21917">
        <w:rPr>
          <w:rFonts w:ascii="Titillium-Semibold" w:hAnsi="Titillium-Semibold" w:cs="Titillium-Semibold"/>
          <w:b/>
          <w:i/>
          <w:color w:val="FF0000"/>
          <w:sz w:val="24"/>
          <w:szCs w:val="24"/>
        </w:rPr>
        <w:t xml:space="preserve">ts were made to place the child </w:t>
      </w:r>
      <w:r w:rsidRPr="00E21917">
        <w:rPr>
          <w:rFonts w:ascii="Titillium-Semibold" w:hAnsi="Titillium-Semibold" w:cs="Titillium-Semibold"/>
          <w:b/>
          <w:i/>
          <w:color w:val="FF0000"/>
          <w:sz w:val="24"/>
          <w:szCs w:val="24"/>
        </w:rPr>
        <w:t>without adoption assistance</w:t>
      </w:r>
    </w:p>
    <w:p w14:paraId="5AB134C7" w14:textId="77777777" w:rsidR="006C12F5" w:rsidRPr="007667EC" w:rsidRDefault="006C12F5" w:rsidP="009E03D6">
      <w:pPr>
        <w:autoSpaceDE w:val="0"/>
        <w:autoSpaceDN w:val="0"/>
        <w:adjustRightInd w:val="0"/>
        <w:spacing w:after="0" w:line="240" w:lineRule="auto"/>
        <w:rPr>
          <w:rFonts w:ascii="Titillium-Regular" w:hAnsi="Titillium-Regular" w:cs="Titillium-Regular"/>
          <w:color w:val="D0051D"/>
          <w:sz w:val="10"/>
          <w:szCs w:val="10"/>
        </w:rPr>
      </w:pPr>
    </w:p>
    <w:p w14:paraId="5B429D8B" w14:textId="77777777" w:rsidR="007667EC" w:rsidRDefault="007667EC" w:rsidP="009E03D6">
      <w:pPr>
        <w:autoSpaceDE w:val="0"/>
        <w:autoSpaceDN w:val="0"/>
        <w:adjustRightInd w:val="0"/>
        <w:spacing w:after="0" w:line="240" w:lineRule="auto"/>
        <w:rPr>
          <w:rFonts w:ascii="Titillium-Regular" w:hAnsi="Titillium-Regular" w:cs="Titillium-Regular"/>
          <w:color w:val="D0051D"/>
          <w:sz w:val="24"/>
          <w:szCs w:val="24"/>
        </w:rPr>
        <w:sectPr w:rsidR="007667EC"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25A2C2E0" w14:textId="77777777" w:rsidR="009E03D6" w:rsidRPr="007667EC"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7667EC">
        <w:rPr>
          <w:rFonts w:ascii="Titillium-Regular" w:hAnsi="Titillium-Regular" w:cs="Titillium-Regular"/>
          <w:color w:val="D0051D"/>
          <w:sz w:val="24"/>
          <w:szCs w:val="24"/>
        </w:rPr>
        <w:t xml:space="preserve">• </w:t>
      </w:r>
      <w:r w:rsidRPr="007667EC">
        <w:rPr>
          <w:rFonts w:ascii="Titillium-Regular" w:hAnsi="Titillium-Regular" w:cs="Titillium-Regular"/>
          <w:color w:val="000000"/>
          <w:sz w:val="24"/>
          <w:szCs w:val="24"/>
        </w:rPr>
        <w:t>Pennsylvania Adoption Exchange</w:t>
      </w:r>
    </w:p>
    <w:p w14:paraId="701ADBFF"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5176B08F" w14:textId="77777777" w:rsidR="009E03D6" w:rsidRPr="007667EC"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7667EC">
        <w:rPr>
          <w:rFonts w:ascii="Titillium-Regular" w:hAnsi="Titillium-Regular" w:cs="Titillium-Regular"/>
          <w:color w:val="D0051D"/>
          <w:sz w:val="24"/>
          <w:szCs w:val="24"/>
        </w:rPr>
        <w:t xml:space="preserve">• </w:t>
      </w:r>
      <w:r w:rsidRPr="007667EC">
        <w:rPr>
          <w:rFonts w:ascii="Titillium-Regular" w:hAnsi="Titillium-Regular" w:cs="Titillium-Regular"/>
          <w:color w:val="000000"/>
          <w:sz w:val="24"/>
          <w:szCs w:val="24"/>
        </w:rPr>
        <w:t>Title 55 PA code ¬ß 31</w:t>
      </w:r>
      <w:r w:rsidR="006C12F5" w:rsidRPr="007667EC">
        <w:rPr>
          <w:rFonts w:ascii="Titillium-Regular" w:hAnsi="Titillium-Regular" w:cs="Titillium-Regular"/>
          <w:color w:val="000000"/>
          <w:sz w:val="24"/>
          <w:szCs w:val="24"/>
        </w:rPr>
        <w:t xml:space="preserve">40.202 (d) and </w:t>
      </w:r>
      <w:proofErr w:type="spellStart"/>
      <w:r w:rsidR="006C12F5" w:rsidRPr="007667EC">
        <w:rPr>
          <w:rFonts w:ascii="Titillium-Regular" w:hAnsi="Titillium-Regular" w:cs="Titillium-Regular"/>
          <w:color w:val="000000"/>
          <w:sz w:val="24"/>
          <w:szCs w:val="24"/>
        </w:rPr>
        <w:t>Gruzinski</w:t>
      </w:r>
      <w:proofErr w:type="spellEnd"/>
      <w:r w:rsidR="006C12F5" w:rsidRPr="007667EC">
        <w:rPr>
          <w:rFonts w:ascii="Titillium-Regular" w:hAnsi="Titillium-Regular" w:cs="Titillium-Regular"/>
          <w:color w:val="000000"/>
          <w:sz w:val="24"/>
          <w:szCs w:val="24"/>
        </w:rPr>
        <w:t xml:space="preserve"> V. DPW </w:t>
      </w:r>
      <w:r w:rsidRPr="007667EC">
        <w:rPr>
          <w:rFonts w:ascii="Titillium-Regular" w:hAnsi="Titillium-Regular" w:cs="Titillium-Regular"/>
          <w:color w:val="000000"/>
          <w:sz w:val="24"/>
          <w:szCs w:val="24"/>
        </w:rPr>
        <w:t>— County</w:t>
      </w:r>
      <w:r w:rsidR="006C12F5" w:rsidRPr="007667EC">
        <w:rPr>
          <w:rFonts w:ascii="Titillium-Regular" w:hAnsi="Titillium-Regular" w:cs="Titillium-Regular"/>
          <w:color w:val="000000"/>
          <w:sz w:val="24"/>
          <w:szCs w:val="24"/>
        </w:rPr>
        <w:t xml:space="preserve"> agencies must “locate the most suitable </w:t>
      </w:r>
      <w:r w:rsidRPr="007667EC">
        <w:rPr>
          <w:rFonts w:ascii="Titillium-Regular" w:hAnsi="Titillium-Regular" w:cs="Titillium-Regular"/>
          <w:color w:val="000000"/>
          <w:sz w:val="24"/>
          <w:szCs w:val="24"/>
        </w:rPr>
        <w:t>family for the child” without regard for whethe</w:t>
      </w:r>
      <w:r w:rsidR="006C12F5" w:rsidRPr="007667EC">
        <w:rPr>
          <w:rFonts w:ascii="Titillium-Regular" w:hAnsi="Titillium-Regular" w:cs="Titillium-Regular"/>
          <w:color w:val="000000"/>
          <w:sz w:val="24"/>
          <w:szCs w:val="24"/>
        </w:rPr>
        <w:t xml:space="preserve">r </w:t>
      </w:r>
      <w:r w:rsidRPr="007667EC">
        <w:rPr>
          <w:rFonts w:ascii="Titillium-Regular" w:hAnsi="Titillium-Regular" w:cs="Titillium-Regular"/>
          <w:color w:val="000000"/>
          <w:sz w:val="24"/>
          <w:szCs w:val="24"/>
        </w:rPr>
        <w:t xml:space="preserve">the most suitable </w:t>
      </w:r>
      <w:r w:rsidR="006C12F5" w:rsidRPr="007667EC">
        <w:rPr>
          <w:rFonts w:ascii="Titillium-Regular" w:hAnsi="Titillium-Regular" w:cs="Titillium-Regular"/>
          <w:color w:val="000000"/>
          <w:sz w:val="24"/>
          <w:szCs w:val="24"/>
        </w:rPr>
        <w:t xml:space="preserve">family does or does not require </w:t>
      </w:r>
      <w:r w:rsidRPr="007667EC">
        <w:rPr>
          <w:rFonts w:ascii="Titillium-Regular" w:hAnsi="Titillium-Regular" w:cs="Titillium-Regular"/>
          <w:color w:val="000000"/>
          <w:sz w:val="24"/>
          <w:szCs w:val="24"/>
        </w:rPr>
        <w:t>any form of assistance.</w:t>
      </w:r>
    </w:p>
    <w:p w14:paraId="51603F94" w14:textId="77777777" w:rsidR="006C12F5" w:rsidRPr="007667EC" w:rsidRDefault="006C12F5"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7474049A" w14:textId="77777777" w:rsidR="009E03D6" w:rsidRPr="007667EC"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7667EC">
        <w:rPr>
          <w:rFonts w:ascii="Titillium-Regular" w:hAnsi="Titillium-Regular" w:cs="Titillium-Regular"/>
          <w:color w:val="D0051D"/>
          <w:sz w:val="24"/>
          <w:szCs w:val="24"/>
        </w:rPr>
        <w:t xml:space="preserve">• </w:t>
      </w:r>
      <w:r w:rsidR="006C12F5" w:rsidRPr="007667EC">
        <w:rPr>
          <w:rFonts w:ascii="Titillium-Regular" w:hAnsi="Titillium-Regular" w:cs="Titillium-Regular"/>
          <w:color w:val="000000"/>
          <w:sz w:val="24"/>
          <w:szCs w:val="24"/>
        </w:rPr>
        <w:t xml:space="preserve">ACF-PIQ-92-02 </w:t>
      </w:r>
      <w:r w:rsidRPr="007667EC">
        <w:rPr>
          <w:rFonts w:ascii="Titillium-RegularItalic" w:hAnsi="Titillium-RegularItalic" w:cs="Titillium-RegularItalic"/>
          <w:i/>
          <w:iCs/>
          <w:color w:val="000000"/>
          <w:sz w:val="24"/>
          <w:szCs w:val="24"/>
        </w:rPr>
        <w:t>“It was not the intent of Congress that a child</w:t>
      </w:r>
      <w:r w:rsidR="006C12F5" w:rsidRPr="007667EC">
        <w:rPr>
          <w:rFonts w:ascii="Titillium-Regular" w:hAnsi="Titillium-Regular" w:cs="Titillium-Regular"/>
          <w:color w:val="000000"/>
          <w:sz w:val="24"/>
          <w:szCs w:val="24"/>
        </w:rPr>
        <w:t xml:space="preserve"> </w:t>
      </w:r>
      <w:proofErr w:type="gramStart"/>
      <w:r w:rsidRPr="007667EC">
        <w:rPr>
          <w:rFonts w:ascii="Titillium-RegularItalic" w:hAnsi="Titillium-RegularItalic" w:cs="Titillium-RegularItalic"/>
          <w:i/>
          <w:iCs/>
          <w:color w:val="000000"/>
          <w:sz w:val="24"/>
          <w:szCs w:val="24"/>
        </w:rPr>
        <w:t>remain</w:t>
      </w:r>
      <w:proofErr w:type="gramEnd"/>
      <w:r w:rsidRPr="007667EC">
        <w:rPr>
          <w:rFonts w:ascii="Titillium-RegularItalic" w:hAnsi="Titillium-RegularItalic" w:cs="Titillium-RegularItalic"/>
          <w:i/>
          <w:iCs/>
          <w:color w:val="000000"/>
          <w:sz w:val="24"/>
          <w:szCs w:val="24"/>
        </w:rPr>
        <w:t xml:space="preserve"> unnecessarily in foster care while </w:t>
      </w:r>
      <w:r w:rsidRPr="007667EC">
        <w:rPr>
          <w:rFonts w:ascii="Titillium-RegularItalic" w:hAnsi="Titillium-RegularItalic" w:cs="Titillium-RegularItalic"/>
          <w:i/>
          <w:iCs/>
          <w:color w:val="000000"/>
          <w:sz w:val="24"/>
          <w:szCs w:val="24"/>
        </w:rPr>
        <w:t>the agency</w:t>
      </w:r>
      <w:r w:rsidR="006C12F5" w:rsidRPr="007667EC">
        <w:rPr>
          <w:rFonts w:ascii="Titillium-Regular" w:hAnsi="Titillium-Regular" w:cs="Titillium-Regular"/>
          <w:color w:val="000000"/>
          <w:sz w:val="24"/>
          <w:szCs w:val="24"/>
        </w:rPr>
        <w:t xml:space="preserve"> </w:t>
      </w:r>
      <w:r w:rsidRPr="007667EC">
        <w:rPr>
          <w:rFonts w:ascii="Titillium-RegularItalic" w:hAnsi="Titillium-RegularItalic" w:cs="Titillium-RegularItalic"/>
          <w:i/>
          <w:iCs/>
          <w:color w:val="000000"/>
          <w:sz w:val="24"/>
          <w:szCs w:val="24"/>
        </w:rPr>
        <w:t>“shops” for a family which might be less suitable but</w:t>
      </w:r>
      <w:r w:rsidR="006C12F5" w:rsidRPr="007667EC">
        <w:rPr>
          <w:rFonts w:ascii="Titillium-Regular" w:hAnsi="Titillium-Regular" w:cs="Titillium-Regular"/>
          <w:color w:val="000000"/>
          <w:sz w:val="24"/>
          <w:szCs w:val="24"/>
        </w:rPr>
        <w:t xml:space="preserve"> </w:t>
      </w:r>
      <w:r w:rsidRPr="007667EC">
        <w:rPr>
          <w:rFonts w:ascii="Titillium-RegularItalic" w:hAnsi="Titillium-RegularItalic" w:cs="Titillium-RegularItalic"/>
          <w:i/>
          <w:iCs/>
          <w:color w:val="000000"/>
          <w:sz w:val="24"/>
          <w:szCs w:val="24"/>
        </w:rPr>
        <w:t>is willin</w:t>
      </w:r>
      <w:r w:rsidR="006C12F5" w:rsidRPr="007667EC">
        <w:rPr>
          <w:rFonts w:ascii="Titillium-RegularItalic" w:hAnsi="Titillium-RegularItalic" w:cs="Titillium-RegularItalic"/>
          <w:i/>
          <w:iCs/>
          <w:color w:val="000000"/>
          <w:sz w:val="24"/>
          <w:szCs w:val="24"/>
        </w:rPr>
        <w:t xml:space="preserve">g to adopt the child without a </w:t>
      </w:r>
      <w:r w:rsidRPr="007667EC">
        <w:rPr>
          <w:rFonts w:ascii="Titillium-RegularItalic" w:hAnsi="Titillium-RegularItalic" w:cs="Titillium-RegularItalic"/>
          <w:i/>
          <w:iCs/>
          <w:color w:val="000000"/>
          <w:sz w:val="24"/>
          <w:szCs w:val="24"/>
        </w:rPr>
        <w:t>subsidy, if it</w:t>
      </w:r>
      <w:r w:rsidR="006C12F5" w:rsidRPr="007667EC">
        <w:rPr>
          <w:rFonts w:ascii="Titillium-Regular" w:hAnsi="Titillium-Regular" w:cs="Titillium-Regular"/>
          <w:color w:val="000000"/>
          <w:sz w:val="24"/>
          <w:szCs w:val="24"/>
        </w:rPr>
        <w:t xml:space="preserve"> </w:t>
      </w:r>
      <w:r w:rsidRPr="007667EC">
        <w:rPr>
          <w:rFonts w:ascii="Titillium-RegularItalic" w:hAnsi="Titillium-RegularItalic" w:cs="Titillium-RegularItalic"/>
          <w:i/>
          <w:iCs/>
          <w:color w:val="000000"/>
          <w:sz w:val="24"/>
          <w:szCs w:val="24"/>
        </w:rPr>
        <w:t>has already found a suitable placement for the child.”</w:t>
      </w:r>
      <w:r w:rsidR="007667EC">
        <w:rPr>
          <w:rFonts w:ascii="Titillium-Regular" w:hAnsi="Titillium-Regular" w:cs="Titillium-Regular"/>
          <w:color w:val="000000"/>
          <w:sz w:val="24"/>
          <w:szCs w:val="24"/>
        </w:rPr>
        <w:t xml:space="preserve"> </w:t>
      </w:r>
      <w:r w:rsidRPr="007667EC">
        <w:rPr>
          <w:rFonts w:ascii="Titillium-Regular" w:hAnsi="Titillium-Regular" w:cs="Titillium-Regular"/>
          <w:color w:val="000000"/>
          <w:sz w:val="24"/>
          <w:szCs w:val="24"/>
        </w:rPr>
        <w:t xml:space="preserve">As of October 7, </w:t>
      </w:r>
      <w:r w:rsidR="006C12F5" w:rsidRPr="007667EC">
        <w:rPr>
          <w:rFonts w:ascii="Titillium-Regular" w:hAnsi="Titillium-Regular" w:cs="Titillium-Regular"/>
          <w:color w:val="000000"/>
          <w:sz w:val="24"/>
          <w:szCs w:val="24"/>
        </w:rPr>
        <w:t xml:space="preserve">2008, County Children and Youth </w:t>
      </w:r>
      <w:r w:rsidRPr="007667EC">
        <w:rPr>
          <w:rFonts w:ascii="Titillium-Regular" w:hAnsi="Titillium-Regular" w:cs="Titillium-Regular"/>
          <w:color w:val="000000"/>
          <w:sz w:val="24"/>
          <w:szCs w:val="24"/>
        </w:rPr>
        <w:t>Agencies are req</w:t>
      </w:r>
      <w:r w:rsidR="006C12F5" w:rsidRPr="007667EC">
        <w:rPr>
          <w:rFonts w:ascii="Titillium-Regular" w:hAnsi="Titillium-Regular" w:cs="Titillium-Regular"/>
          <w:color w:val="000000"/>
          <w:sz w:val="24"/>
          <w:szCs w:val="24"/>
        </w:rPr>
        <w:t xml:space="preserve">uired to assure that each child receiving </w:t>
      </w:r>
      <w:r w:rsidRPr="007667EC">
        <w:rPr>
          <w:rFonts w:ascii="Titillium-Regular" w:hAnsi="Titillium-Regular" w:cs="Titillium-Regular"/>
          <w:color w:val="000000"/>
          <w:sz w:val="24"/>
          <w:szCs w:val="24"/>
        </w:rPr>
        <w:t xml:space="preserve">Title IV-E Subsidy Assistance is enrolled as a </w:t>
      </w:r>
      <w:proofErr w:type="gramStart"/>
      <w:r w:rsidRPr="007667EC">
        <w:rPr>
          <w:rFonts w:ascii="Titillium-Regular" w:hAnsi="Titillium-Regular" w:cs="Titillium-Regular"/>
          <w:color w:val="000000"/>
          <w:sz w:val="24"/>
          <w:szCs w:val="24"/>
        </w:rPr>
        <w:t>f</w:t>
      </w:r>
      <w:r w:rsidR="006C12F5" w:rsidRPr="007667EC">
        <w:rPr>
          <w:rFonts w:ascii="Titillium-Regular" w:hAnsi="Titillium-Regular" w:cs="Titillium-Regular"/>
          <w:color w:val="000000"/>
          <w:sz w:val="24"/>
          <w:szCs w:val="24"/>
        </w:rPr>
        <w:t>ull time</w:t>
      </w:r>
      <w:proofErr w:type="gramEnd"/>
      <w:r w:rsidR="006C12F5" w:rsidRPr="007667EC">
        <w:rPr>
          <w:rFonts w:ascii="Titillium-Regular" w:hAnsi="Titillium-Regular" w:cs="Titillium-Regular"/>
          <w:color w:val="000000"/>
          <w:sz w:val="24"/>
          <w:szCs w:val="24"/>
        </w:rPr>
        <w:t xml:space="preserve"> </w:t>
      </w:r>
      <w:r w:rsidRPr="007667EC">
        <w:rPr>
          <w:rFonts w:ascii="Titillium-Regular" w:hAnsi="Titillium-Regular" w:cs="Titillium-Regular"/>
          <w:color w:val="000000"/>
          <w:sz w:val="24"/>
          <w:szCs w:val="24"/>
        </w:rPr>
        <w:t>st</w:t>
      </w:r>
      <w:r w:rsidR="006C12F5" w:rsidRPr="007667EC">
        <w:rPr>
          <w:rFonts w:ascii="Titillium-Regular" w:hAnsi="Titillium-Regular" w:cs="Titillium-Regular"/>
          <w:color w:val="000000"/>
          <w:sz w:val="24"/>
          <w:szCs w:val="24"/>
        </w:rPr>
        <w:t xml:space="preserve">udent. Includes both subsidized adoption and permanent </w:t>
      </w:r>
      <w:r w:rsidRPr="007667EC">
        <w:rPr>
          <w:rFonts w:ascii="Titillium-Regular" w:hAnsi="Titillium-Regular" w:cs="Titillium-Regular"/>
          <w:color w:val="000000"/>
          <w:sz w:val="24"/>
          <w:szCs w:val="24"/>
        </w:rPr>
        <w:t xml:space="preserve">legal </w:t>
      </w:r>
      <w:r w:rsidRPr="007667EC">
        <w:rPr>
          <w:rFonts w:ascii="Titillium-Regular" w:hAnsi="Titillium-Regular" w:cs="Titillium-Regular"/>
          <w:color w:val="000000"/>
          <w:sz w:val="24"/>
          <w:szCs w:val="24"/>
        </w:rPr>
        <w:lastRenderedPageBreak/>
        <w:t>custodians</w:t>
      </w:r>
      <w:r w:rsidR="006C12F5" w:rsidRPr="007667EC">
        <w:rPr>
          <w:rFonts w:ascii="Titillium-Regular" w:hAnsi="Titillium-Regular" w:cs="Titillium-Regular"/>
          <w:color w:val="000000"/>
          <w:sz w:val="24"/>
          <w:szCs w:val="24"/>
        </w:rPr>
        <w:t xml:space="preserve">hip Federal and State laws that </w:t>
      </w:r>
      <w:r w:rsidRPr="007667EC">
        <w:rPr>
          <w:rFonts w:ascii="Titillium-Regular" w:hAnsi="Titillium-Regular" w:cs="Titillium-Regular"/>
          <w:color w:val="000000"/>
          <w:sz w:val="24"/>
          <w:szCs w:val="24"/>
        </w:rPr>
        <w:t>h</w:t>
      </w:r>
      <w:r w:rsidR="006C12F5" w:rsidRPr="007667EC">
        <w:rPr>
          <w:rFonts w:ascii="Titillium-Regular" w:hAnsi="Titillium-Regular" w:cs="Titillium-Regular"/>
          <w:color w:val="000000"/>
          <w:sz w:val="24"/>
          <w:szCs w:val="24"/>
        </w:rPr>
        <w:t xml:space="preserve">elp children/youth in care. The county may ask such a </w:t>
      </w:r>
      <w:r w:rsidRPr="007667EC">
        <w:rPr>
          <w:rFonts w:ascii="Titillium-Regular" w:hAnsi="Titillium-Regular" w:cs="Titillium-Regular"/>
          <w:color w:val="000000"/>
          <w:sz w:val="24"/>
          <w:szCs w:val="24"/>
        </w:rPr>
        <w:t xml:space="preserve">question of adoptive </w:t>
      </w:r>
      <w:proofErr w:type="gramStart"/>
      <w:r w:rsidRPr="007667EC">
        <w:rPr>
          <w:rFonts w:ascii="Titillium-Regular" w:hAnsi="Titillium-Regular" w:cs="Titillium-Regular"/>
          <w:color w:val="000000"/>
          <w:sz w:val="24"/>
          <w:szCs w:val="24"/>
        </w:rPr>
        <w:t>pare</w:t>
      </w:r>
      <w:r w:rsidR="006C12F5" w:rsidRPr="007667EC">
        <w:rPr>
          <w:rFonts w:ascii="Titillium-Regular" w:hAnsi="Titillium-Regular" w:cs="Titillium-Regular"/>
          <w:color w:val="000000"/>
          <w:sz w:val="24"/>
          <w:szCs w:val="24"/>
        </w:rPr>
        <w:t>nts</w:t>
      </w:r>
      <w:proofErr w:type="gramEnd"/>
      <w:r w:rsidR="006C12F5" w:rsidRPr="007667EC">
        <w:rPr>
          <w:rFonts w:ascii="Titillium-Regular" w:hAnsi="Titillium-Regular" w:cs="Titillium-Regular"/>
          <w:color w:val="000000"/>
          <w:sz w:val="24"/>
          <w:szCs w:val="24"/>
        </w:rPr>
        <w:t xml:space="preserve"> but this is not a condition </w:t>
      </w:r>
      <w:r w:rsidRPr="007667EC">
        <w:rPr>
          <w:rFonts w:ascii="Titillium-Regular" w:hAnsi="Titillium-Regular" w:cs="Titillium-Regular"/>
          <w:color w:val="000000"/>
          <w:sz w:val="24"/>
          <w:szCs w:val="24"/>
        </w:rPr>
        <w:t>to discontinue the subsidy payment.</w:t>
      </w:r>
    </w:p>
    <w:p w14:paraId="21E1811B" w14:textId="77777777" w:rsidR="007667EC" w:rsidRDefault="007667EC" w:rsidP="009E03D6">
      <w:pPr>
        <w:autoSpaceDE w:val="0"/>
        <w:autoSpaceDN w:val="0"/>
        <w:adjustRightInd w:val="0"/>
        <w:spacing w:after="0" w:line="240" w:lineRule="auto"/>
        <w:rPr>
          <w:rFonts w:ascii="Titillium-Semibold" w:hAnsi="Titillium-Semibold" w:cs="Titillium-Semibold"/>
          <w:color w:val="D0051D"/>
          <w:sz w:val="10"/>
          <w:szCs w:val="10"/>
        </w:rPr>
        <w:sectPr w:rsidR="007667EC" w:rsidSect="007667EC">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6322B7B5" w14:textId="77777777" w:rsidR="006C12F5" w:rsidRPr="00E16E2B" w:rsidRDefault="006C12F5" w:rsidP="009E03D6">
      <w:pPr>
        <w:autoSpaceDE w:val="0"/>
        <w:autoSpaceDN w:val="0"/>
        <w:adjustRightInd w:val="0"/>
        <w:spacing w:after="0" w:line="240" w:lineRule="auto"/>
        <w:rPr>
          <w:rFonts w:ascii="Titillium-Semibold" w:hAnsi="Titillium-Semibold" w:cs="Titillium-Semibold"/>
          <w:color w:val="D0051D"/>
          <w:sz w:val="12"/>
          <w:szCs w:val="12"/>
        </w:rPr>
      </w:pPr>
    </w:p>
    <w:p w14:paraId="45EE7EDC" w14:textId="77777777" w:rsidR="009E03D6" w:rsidRPr="007667EC" w:rsidRDefault="009E03D6" w:rsidP="009E03D6">
      <w:pPr>
        <w:autoSpaceDE w:val="0"/>
        <w:autoSpaceDN w:val="0"/>
        <w:adjustRightInd w:val="0"/>
        <w:spacing w:after="0" w:line="240" w:lineRule="auto"/>
        <w:rPr>
          <w:rFonts w:ascii="Titillium-Semibold" w:hAnsi="Titillium-Semibold" w:cs="Titillium-Semibold"/>
          <w:b/>
          <w:i/>
          <w:color w:val="0070C0"/>
          <w:sz w:val="28"/>
          <w:szCs w:val="28"/>
        </w:rPr>
      </w:pPr>
      <w:r w:rsidRPr="007667EC">
        <w:rPr>
          <w:rFonts w:ascii="Titillium-Semibold" w:hAnsi="Titillium-Semibold" w:cs="Titillium-Semibold"/>
          <w:b/>
          <w:i/>
          <w:color w:val="0070C0"/>
          <w:sz w:val="28"/>
          <w:szCs w:val="28"/>
        </w:rPr>
        <w:t>Federal and Stat</w:t>
      </w:r>
      <w:r w:rsidR="006C12F5" w:rsidRPr="007667EC">
        <w:rPr>
          <w:rFonts w:ascii="Titillium-Semibold" w:hAnsi="Titillium-Semibold" w:cs="Titillium-Semibold"/>
          <w:b/>
          <w:i/>
          <w:color w:val="0070C0"/>
          <w:sz w:val="28"/>
          <w:szCs w:val="28"/>
        </w:rPr>
        <w:t xml:space="preserve">e laws are the main driver that </w:t>
      </w:r>
      <w:r w:rsidRPr="007667EC">
        <w:rPr>
          <w:rFonts w:ascii="Titillium-Semibold" w:hAnsi="Titillium-Semibold" w:cs="Titillium-Semibold"/>
          <w:b/>
          <w:i/>
          <w:color w:val="0070C0"/>
          <w:sz w:val="28"/>
          <w:szCs w:val="28"/>
        </w:rPr>
        <w:t>mol</w:t>
      </w:r>
      <w:r w:rsidR="007667EC" w:rsidRPr="007667EC">
        <w:rPr>
          <w:rFonts w:ascii="Titillium-Semibold" w:hAnsi="Titillium-Semibold" w:cs="Titillium-Semibold"/>
          <w:b/>
          <w:i/>
          <w:color w:val="0070C0"/>
          <w:sz w:val="28"/>
          <w:szCs w:val="28"/>
        </w:rPr>
        <w:t xml:space="preserve">ds policy and practice in child </w:t>
      </w:r>
      <w:r w:rsidRPr="007667EC">
        <w:rPr>
          <w:rFonts w:ascii="Titillium-Semibold" w:hAnsi="Titillium-Semibold" w:cs="Titillium-Semibold"/>
          <w:b/>
          <w:i/>
          <w:color w:val="0070C0"/>
          <w:sz w:val="28"/>
          <w:szCs w:val="28"/>
        </w:rPr>
        <w:t>welfare.</w:t>
      </w:r>
    </w:p>
    <w:p w14:paraId="69858B2C" w14:textId="77777777" w:rsidR="009E03D6" w:rsidRPr="007667EC" w:rsidRDefault="009E03D6" w:rsidP="000F6E7C">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7667EC">
        <w:rPr>
          <w:rFonts w:ascii="Titillium-Regular" w:hAnsi="Titillium-Regular" w:cs="Titillium-Regular"/>
          <w:color w:val="000000"/>
          <w:sz w:val="24"/>
          <w:szCs w:val="24"/>
        </w:rPr>
        <w:t>In the resource family secti</w:t>
      </w:r>
      <w:r w:rsidR="006C12F5" w:rsidRPr="007667EC">
        <w:rPr>
          <w:rFonts w:ascii="Titillium-Regular" w:hAnsi="Titillium-Regular" w:cs="Titillium-Regular"/>
          <w:color w:val="000000"/>
          <w:sz w:val="24"/>
          <w:szCs w:val="24"/>
        </w:rPr>
        <w:t xml:space="preserve">on of the manual, it is covered </w:t>
      </w:r>
      <w:r w:rsidRPr="007667EC">
        <w:rPr>
          <w:rFonts w:ascii="Titillium-Regular" w:hAnsi="Titillium-Regular" w:cs="Titillium-Regular"/>
          <w:color w:val="000000"/>
          <w:sz w:val="24"/>
          <w:szCs w:val="24"/>
        </w:rPr>
        <w:t>how child welfare laws ar</w:t>
      </w:r>
      <w:r w:rsidR="006C12F5" w:rsidRPr="007667EC">
        <w:rPr>
          <w:rFonts w:ascii="Titillium-Regular" w:hAnsi="Titillium-Regular" w:cs="Titillium-Regular"/>
          <w:color w:val="000000"/>
          <w:sz w:val="24"/>
          <w:szCs w:val="24"/>
        </w:rPr>
        <w:t xml:space="preserve">e implemented. In this section, </w:t>
      </w:r>
      <w:r w:rsidRPr="007667EC">
        <w:rPr>
          <w:rFonts w:ascii="Titillium-Regular" w:hAnsi="Titillium-Regular" w:cs="Titillium-Regular"/>
          <w:color w:val="000000"/>
          <w:sz w:val="24"/>
          <w:szCs w:val="24"/>
        </w:rPr>
        <w:t>some of statutes that are especially desi</w:t>
      </w:r>
      <w:r w:rsidR="006C12F5" w:rsidRPr="007667EC">
        <w:rPr>
          <w:rFonts w:ascii="Titillium-Regular" w:hAnsi="Titillium-Regular" w:cs="Titillium-Regular"/>
          <w:color w:val="000000"/>
          <w:sz w:val="24"/>
          <w:szCs w:val="24"/>
        </w:rPr>
        <w:t xml:space="preserve">gned to help </w:t>
      </w:r>
      <w:r w:rsidRPr="007667EC">
        <w:rPr>
          <w:rFonts w:ascii="Titillium-Regular" w:hAnsi="Titillium-Regular" w:cs="Titillium-Regular"/>
          <w:color w:val="000000"/>
          <w:sz w:val="24"/>
          <w:szCs w:val="24"/>
        </w:rPr>
        <w:t xml:space="preserve">youth are covered. It is </w:t>
      </w:r>
      <w:r w:rsidR="006C12F5" w:rsidRPr="007667EC">
        <w:rPr>
          <w:rFonts w:ascii="Titillium-Regular" w:hAnsi="Titillium-Regular" w:cs="Titillium-Regular"/>
          <w:color w:val="000000"/>
          <w:sz w:val="24"/>
          <w:szCs w:val="24"/>
        </w:rPr>
        <w:t xml:space="preserve">important for resource families </w:t>
      </w:r>
      <w:r w:rsidRPr="007667EC">
        <w:rPr>
          <w:rFonts w:ascii="Titillium-Regular" w:hAnsi="Titillium-Regular" w:cs="Titillium-Regular"/>
          <w:color w:val="000000"/>
          <w:sz w:val="24"/>
          <w:szCs w:val="24"/>
        </w:rPr>
        <w:t>and other stakeholders to be aware of these so that they</w:t>
      </w:r>
      <w:r w:rsidR="006C12F5" w:rsidRPr="007667EC">
        <w:rPr>
          <w:rFonts w:ascii="Titillium-Regular" w:hAnsi="Titillium-Regular" w:cs="Titillium-Regular"/>
          <w:color w:val="000000"/>
          <w:sz w:val="24"/>
          <w:szCs w:val="24"/>
        </w:rPr>
        <w:t xml:space="preserve"> </w:t>
      </w:r>
      <w:r w:rsidRPr="007667EC">
        <w:rPr>
          <w:rFonts w:ascii="Titillium-Regular" w:hAnsi="Titillium-Regular" w:cs="Titillium-Regular"/>
          <w:color w:val="000000"/>
          <w:sz w:val="24"/>
          <w:szCs w:val="24"/>
        </w:rPr>
        <w:t>can help the youth in thei</w:t>
      </w:r>
      <w:r w:rsidR="006C12F5" w:rsidRPr="007667EC">
        <w:rPr>
          <w:rFonts w:ascii="Titillium-Regular" w:hAnsi="Titillium-Regular" w:cs="Titillium-Regular"/>
          <w:color w:val="000000"/>
          <w:sz w:val="24"/>
          <w:szCs w:val="24"/>
        </w:rPr>
        <w:t xml:space="preserve">r care have as normal of a life </w:t>
      </w:r>
      <w:r w:rsidRPr="007667EC">
        <w:rPr>
          <w:rFonts w:ascii="Titillium-Regular" w:hAnsi="Titillium-Regular" w:cs="Titillium-Regular"/>
          <w:color w:val="000000"/>
          <w:sz w:val="24"/>
          <w:szCs w:val="24"/>
        </w:rPr>
        <w:t>as possible. In Pennsyl</w:t>
      </w:r>
      <w:r w:rsidR="006C12F5" w:rsidRPr="007667EC">
        <w:rPr>
          <w:rFonts w:ascii="Titillium-Regular" w:hAnsi="Titillium-Regular" w:cs="Titillium-Regular"/>
          <w:color w:val="000000"/>
          <w:sz w:val="24"/>
          <w:szCs w:val="24"/>
        </w:rPr>
        <w:t xml:space="preserve">vania, we have some exceptional </w:t>
      </w:r>
      <w:r w:rsidRPr="007667EC">
        <w:rPr>
          <w:rFonts w:ascii="Titillium-Regular" w:hAnsi="Titillium-Regular" w:cs="Titillium-Regular"/>
          <w:color w:val="000000"/>
          <w:sz w:val="24"/>
          <w:szCs w:val="24"/>
        </w:rPr>
        <w:t xml:space="preserve">organizations that are </w:t>
      </w:r>
      <w:r w:rsidR="006C12F5" w:rsidRPr="007667EC">
        <w:rPr>
          <w:rFonts w:ascii="Titillium-Regular" w:hAnsi="Titillium-Regular" w:cs="Titillium-Regular"/>
          <w:color w:val="000000"/>
          <w:sz w:val="24"/>
          <w:szCs w:val="24"/>
        </w:rPr>
        <w:t xml:space="preserve">at the forefront of </w:t>
      </w:r>
      <w:proofErr w:type="gramStart"/>
      <w:r w:rsidR="006C12F5" w:rsidRPr="007667EC">
        <w:rPr>
          <w:rFonts w:ascii="Titillium-Regular" w:hAnsi="Titillium-Regular" w:cs="Titillium-Regular"/>
          <w:color w:val="000000"/>
          <w:sz w:val="24"/>
          <w:szCs w:val="24"/>
        </w:rPr>
        <w:t>this</w:t>
      </w:r>
      <w:proofErr w:type="gramEnd"/>
      <w:r w:rsidR="006C12F5" w:rsidRPr="007667EC">
        <w:rPr>
          <w:rFonts w:ascii="Titillium-Regular" w:hAnsi="Titillium-Regular" w:cs="Titillium-Regular"/>
          <w:color w:val="000000"/>
          <w:sz w:val="24"/>
          <w:szCs w:val="24"/>
        </w:rPr>
        <w:t xml:space="preserve"> and we </w:t>
      </w:r>
      <w:r w:rsidRPr="007667EC">
        <w:rPr>
          <w:rFonts w:ascii="Titillium-Regular" w:hAnsi="Titillium-Regular" w:cs="Titillium-Regular"/>
          <w:color w:val="000000"/>
          <w:sz w:val="24"/>
          <w:szCs w:val="24"/>
        </w:rPr>
        <w:t>recommend that you v</w:t>
      </w:r>
      <w:r w:rsidR="006C12F5" w:rsidRPr="007667EC">
        <w:rPr>
          <w:rFonts w:ascii="Titillium-Regular" w:hAnsi="Titillium-Regular" w:cs="Titillium-Regular"/>
          <w:color w:val="000000"/>
          <w:sz w:val="24"/>
          <w:szCs w:val="24"/>
        </w:rPr>
        <w:t xml:space="preserve">isit their websites to get more information on topics that can help the youth in your </w:t>
      </w:r>
      <w:r w:rsidRPr="007667EC">
        <w:rPr>
          <w:rFonts w:ascii="Titillium-Regular" w:hAnsi="Titillium-Regular" w:cs="Titillium-Regular"/>
          <w:color w:val="000000"/>
          <w:sz w:val="24"/>
          <w:szCs w:val="24"/>
        </w:rPr>
        <w:t>care. The Juvenile Law Center (www.JLC. org) f</w:t>
      </w:r>
      <w:r w:rsidR="006C12F5" w:rsidRPr="007667EC">
        <w:rPr>
          <w:rFonts w:ascii="Titillium-Regular" w:hAnsi="Titillium-Regular" w:cs="Titillium-Regular"/>
          <w:color w:val="000000"/>
          <w:sz w:val="24"/>
          <w:szCs w:val="24"/>
        </w:rPr>
        <w:t xml:space="preserve">or the </w:t>
      </w:r>
      <w:r w:rsidRPr="007667EC">
        <w:rPr>
          <w:rFonts w:ascii="Titillium-Regular" w:hAnsi="Titillium-Regular" w:cs="Titillium-Regular"/>
          <w:color w:val="000000"/>
          <w:sz w:val="24"/>
          <w:szCs w:val="24"/>
        </w:rPr>
        <w:t>latest information on laws</w:t>
      </w:r>
      <w:r w:rsidR="006C12F5" w:rsidRPr="007667EC">
        <w:rPr>
          <w:rFonts w:ascii="Titillium-Regular" w:hAnsi="Titillium-Regular" w:cs="Titillium-Regular"/>
          <w:color w:val="000000"/>
          <w:sz w:val="24"/>
          <w:szCs w:val="24"/>
        </w:rPr>
        <w:t xml:space="preserve"> policy and practices that help </w:t>
      </w:r>
      <w:r w:rsidRPr="007667EC">
        <w:rPr>
          <w:rFonts w:ascii="Titillium-Regular" w:hAnsi="Titillium-Regular" w:cs="Titillium-Regular"/>
          <w:color w:val="000000"/>
          <w:sz w:val="24"/>
          <w:szCs w:val="24"/>
        </w:rPr>
        <w:t>youth and the Educatio</w:t>
      </w:r>
      <w:r w:rsidR="006C12F5" w:rsidRPr="007667EC">
        <w:rPr>
          <w:rFonts w:ascii="Titillium-Regular" w:hAnsi="Titillium-Regular" w:cs="Titillium-Regular"/>
          <w:color w:val="000000"/>
          <w:sz w:val="24"/>
          <w:szCs w:val="24"/>
        </w:rPr>
        <w:t>nal Law Center (</w:t>
      </w:r>
      <w:hyperlink r:id="rId28" w:history="1">
        <w:r w:rsidR="006C12F5" w:rsidRPr="007667EC">
          <w:rPr>
            <w:rStyle w:val="Hyperlink"/>
            <w:rFonts w:ascii="Titillium-Regular" w:hAnsi="Titillium-Regular" w:cs="Titillium-Regular"/>
            <w:sz w:val="24"/>
            <w:szCs w:val="24"/>
          </w:rPr>
          <w:t>www.elc-pa.org</w:t>
        </w:r>
      </w:hyperlink>
      <w:r w:rsidR="006C12F5" w:rsidRPr="007667EC">
        <w:rPr>
          <w:rFonts w:ascii="Titillium-Regular" w:hAnsi="Titillium-Regular" w:cs="Titillium-Regular"/>
          <w:color w:val="000000"/>
          <w:sz w:val="24"/>
          <w:szCs w:val="24"/>
        </w:rPr>
        <w:t xml:space="preserve">) </w:t>
      </w:r>
      <w:r w:rsidRPr="007667EC">
        <w:rPr>
          <w:rFonts w:ascii="Titillium-Regular" w:hAnsi="Titillium-Regular" w:cs="Titillium-Regular"/>
          <w:color w:val="000000"/>
          <w:sz w:val="24"/>
          <w:szCs w:val="24"/>
        </w:rPr>
        <w:t>for issues of education for the youth in your care.</w:t>
      </w:r>
    </w:p>
    <w:p w14:paraId="4338FB3D" w14:textId="77777777" w:rsidR="006C12F5" w:rsidRPr="007667EC" w:rsidRDefault="006C12F5" w:rsidP="009E03D6">
      <w:pPr>
        <w:autoSpaceDE w:val="0"/>
        <w:autoSpaceDN w:val="0"/>
        <w:adjustRightInd w:val="0"/>
        <w:spacing w:after="0" w:line="240" w:lineRule="auto"/>
        <w:rPr>
          <w:rFonts w:ascii="Titillium-Semibold" w:hAnsi="Titillium-Semibold" w:cs="Titillium-Semibold"/>
          <w:color w:val="D0051D"/>
          <w:sz w:val="20"/>
          <w:szCs w:val="20"/>
        </w:rPr>
      </w:pPr>
    </w:p>
    <w:p w14:paraId="7C0B2E58" w14:textId="77777777" w:rsidR="009E03D6" w:rsidRPr="00B75352" w:rsidRDefault="009E03D6" w:rsidP="009E03D6">
      <w:pPr>
        <w:autoSpaceDE w:val="0"/>
        <w:autoSpaceDN w:val="0"/>
        <w:adjustRightInd w:val="0"/>
        <w:spacing w:after="0" w:line="240" w:lineRule="auto"/>
        <w:rPr>
          <w:rFonts w:ascii="Titillium-Semibold" w:hAnsi="Titillium-Semibold" w:cs="Titillium-Semibold"/>
          <w:b/>
          <w:color w:val="0070C0"/>
          <w:sz w:val="40"/>
          <w:szCs w:val="40"/>
        </w:rPr>
      </w:pPr>
      <w:r w:rsidRPr="00B75352">
        <w:rPr>
          <w:rFonts w:ascii="Titillium-Semibold" w:hAnsi="Titillium-Semibold" w:cs="Titillium-Semibold"/>
          <w:b/>
          <w:color w:val="0070C0"/>
          <w:sz w:val="40"/>
          <w:szCs w:val="40"/>
        </w:rPr>
        <w:t>Children in Foster Care Act of 2010</w:t>
      </w:r>
    </w:p>
    <w:p w14:paraId="53FDE858" w14:textId="77777777" w:rsidR="009E03D6" w:rsidRPr="00B75352" w:rsidRDefault="009E03D6" w:rsidP="0062779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While children in foster care are some of the mos</w:t>
      </w:r>
      <w:r w:rsidR="006C12F5" w:rsidRPr="00B75352">
        <w:rPr>
          <w:rFonts w:ascii="Titillium-Regular" w:hAnsi="Titillium-Regular" w:cs="Titillium-Regular"/>
          <w:color w:val="000000"/>
          <w:sz w:val="24"/>
          <w:szCs w:val="24"/>
        </w:rPr>
        <w:t xml:space="preserve">t </w:t>
      </w:r>
      <w:r w:rsidRPr="00B75352">
        <w:rPr>
          <w:rFonts w:ascii="Titillium-Regular" w:hAnsi="Titillium-Regular" w:cs="Titillium-Regular"/>
          <w:color w:val="000000"/>
          <w:sz w:val="24"/>
          <w:szCs w:val="24"/>
        </w:rPr>
        <w:t>vulnerable membe</w:t>
      </w:r>
      <w:r w:rsidR="006C12F5" w:rsidRPr="00B75352">
        <w:rPr>
          <w:rFonts w:ascii="Titillium-Regular" w:hAnsi="Titillium-Regular" w:cs="Titillium-Regular"/>
          <w:color w:val="000000"/>
          <w:sz w:val="24"/>
          <w:szCs w:val="24"/>
        </w:rPr>
        <w:t xml:space="preserve">rs of our communities, they can </w:t>
      </w:r>
      <w:r w:rsidRPr="00B75352">
        <w:rPr>
          <w:rFonts w:ascii="Titillium-Regular" w:hAnsi="Titillium-Regular" w:cs="Titillium-Regular"/>
          <w:color w:val="000000"/>
          <w:sz w:val="24"/>
          <w:szCs w:val="24"/>
        </w:rPr>
        <w:t>also be their own best</w:t>
      </w:r>
      <w:r w:rsidR="006C12F5" w:rsidRPr="00B75352">
        <w:rPr>
          <w:rFonts w:ascii="Titillium-Regular" w:hAnsi="Titillium-Regular" w:cs="Titillium-Regular"/>
          <w:color w:val="000000"/>
          <w:sz w:val="24"/>
          <w:szCs w:val="24"/>
        </w:rPr>
        <w:t xml:space="preserve"> advocate when they have a full </w:t>
      </w:r>
      <w:r w:rsidRPr="00B75352">
        <w:rPr>
          <w:rFonts w:ascii="Titillium-Regular" w:hAnsi="Titillium-Regular" w:cs="Titillium-Regular"/>
          <w:color w:val="000000"/>
          <w:sz w:val="24"/>
          <w:szCs w:val="24"/>
        </w:rPr>
        <w:t>understanding of</w:t>
      </w:r>
      <w:r w:rsidR="006C12F5" w:rsidRPr="00B75352">
        <w:rPr>
          <w:rFonts w:ascii="Titillium-Regular" w:hAnsi="Titillium-Regular" w:cs="Titillium-Regular"/>
          <w:color w:val="000000"/>
          <w:sz w:val="24"/>
          <w:szCs w:val="24"/>
        </w:rPr>
        <w:t xml:space="preserve"> the system. Public and private agencies </w:t>
      </w:r>
      <w:r w:rsidRPr="00B75352">
        <w:rPr>
          <w:rFonts w:ascii="Titillium-Regular" w:hAnsi="Titillium-Regular" w:cs="Titillium-Regular"/>
          <w:color w:val="000000"/>
          <w:sz w:val="24"/>
          <w:szCs w:val="24"/>
        </w:rPr>
        <w:t xml:space="preserve">are entrusted with their </w:t>
      </w:r>
      <w:r w:rsidR="006C12F5" w:rsidRPr="00B75352">
        <w:rPr>
          <w:rFonts w:ascii="Titillium-Regular" w:hAnsi="Titillium-Regular" w:cs="Titillium-Regular"/>
          <w:color w:val="000000"/>
          <w:sz w:val="24"/>
          <w:szCs w:val="24"/>
        </w:rPr>
        <w:t xml:space="preserve">care, it is critical that every </w:t>
      </w:r>
      <w:r w:rsidRPr="00B75352">
        <w:rPr>
          <w:rFonts w:ascii="Titillium-Regular" w:hAnsi="Titillium-Regular" w:cs="Titillium-Regular"/>
          <w:color w:val="000000"/>
          <w:sz w:val="24"/>
          <w:szCs w:val="24"/>
        </w:rPr>
        <w:t xml:space="preserve">effort be made to assure their safety </w:t>
      </w:r>
      <w:r w:rsidR="00104EA2" w:rsidRPr="00B75352">
        <w:rPr>
          <w:rFonts w:ascii="Titillium-Regular" w:hAnsi="Titillium-Regular" w:cs="Titillium-Regular"/>
          <w:color w:val="000000"/>
          <w:sz w:val="24"/>
          <w:szCs w:val="24"/>
        </w:rPr>
        <w:t xml:space="preserve">and well-being. </w:t>
      </w:r>
      <w:r w:rsidRPr="00B75352">
        <w:rPr>
          <w:rFonts w:ascii="Titillium-Regular" w:hAnsi="Titillium-Regular" w:cs="Titillium-Regular"/>
          <w:color w:val="000000"/>
          <w:sz w:val="24"/>
          <w:szCs w:val="24"/>
        </w:rPr>
        <w:t>This well-being includ</w:t>
      </w:r>
      <w:r w:rsidR="00104EA2" w:rsidRPr="00B75352">
        <w:rPr>
          <w:rFonts w:ascii="Titillium-Regular" w:hAnsi="Titillium-Regular" w:cs="Titillium-Regular"/>
          <w:color w:val="000000"/>
          <w:sz w:val="24"/>
          <w:szCs w:val="24"/>
        </w:rPr>
        <w:t xml:space="preserve">es one of the best resources in </w:t>
      </w:r>
      <w:r w:rsidRPr="00B75352">
        <w:rPr>
          <w:rFonts w:ascii="Titillium-Regular" w:hAnsi="Titillium-Regular" w:cs="Titillium-Regular"/>
          <w:color w:val="000000"/>
          <w:sz w:val="24"/>
          <w:szCs w:val="24"/>
        </w:rPr>
        <w:t xml:space="preserve">the </w:t>
      </w:r>
      <w:proofErr w:type="gramStart"/>
      <w:r w:rsidRPr="00B75352">
        <w:rPr>
          <w:rFonts w:ascii="Titillium-Regular" w:hAnsi="Titillium-Regular" w:cs="Titillium-Regular"/>
          <w:color w:val="000000"/>
          <w:sz w:val="24"/>
          <w:szCs w:val="24"/>
        </w:rPr>
        <w:t>tool box</w:t>
      </w:r>
      <w:proofErr w:type="gramEnd"/>
      <w:r w:rsidRPr="00B75352">
        <w:rPr>
          <w:rFonts w:ascii="Titillium-Regular" w:hAnsi="Titillium-Regular" w:cs="Titillium-Regular"/>
          <w:color w:val="000000"/>
          <w:sz w:val="24"/>
          <w:szCs w:val="24"/>
        </w:rPr>
        <w:t xml:space="preserve"> the Child</w:t>
      </w:r>
      <w:r w:rsidR="00104EA2" w:rsidRPr="00B75352">
        <w:rPr>
          <w:rFonts w:ascii="Titillium-Regular" w:hAnsi="Titillium-Regular" w:cs="Titillium-Regular"/>
          <w:color w:val="000000"/>
          <w:sz w:val="24"/>
          <w:szCs w:val="24"/>
        </w:rPr>
        <w:t xml:space="preserve">ren in Foster Care Act of 2010. </w:t>
      </w:r>
      <w:r w:rsidRPr="00B75352">
        <w:rPr>
          <w:rFonts w:ascii="Titillium-Regular" w:hAnsi="Titillium-Regular" w:cs="Titillium-Regular"/>
          <w:color w:val="000000"/>
          <w:sz w:val="24"/>
          <w:szCs w:val="24"/>
        </w:rPr>
        <w:t>Resource parents and co</w:t>
      </w:r>
      <w:r w:rsidR="00104EA2" w:rsidRPr="00B75352">
        <w:rPr>
          <w:rFonts w:ascii="Titillium-Regular" w:hAnsi="Titillium-Regular" w:cs="Titillium-Regular"/>
          <w:color w:val="000000"/>
          <w:sz w:val="24"/>
          <w:szCs w:val="24"/>
        </w:rPr>
        <w:t xml:space="preserve">ngregate providers can help the </w:t>
      </w:r>
      <w:r w:rsidRPr="00B75352">
        <w:rPr>
          <w:rFonts w:ascii="Titillium-Regular" w:hAnsi="Titillium-Regular" w:cs="Titillium-Regular"/>
          <w:color w:val="000000"/>
          <w:sz w:val="24"/>
          <w:szCs w:val="24"/>
        </w:rPr>
        <w:t>youth in their care with th</w:t>
      </w:r>
      <w:r w:rsidR="00104EA2" w:rsidRPr="00B75352">
        <w:rPr>
          <w:rFonts w:ascii="Titillium-Regular" w:hAnsi="Titillium-Regular" w:cs="Titillium-Regular"/>
          <w:color w:val="000000"/>
          <w:sz w:val="24"/>
          <w:szCs w:val="24"/>
        </w:rPr>
        <w:t xml:space="preserve">e information that will improve </w:t>
      </w:r>
      <w:r w:rsidRPr="00B75352">
        <w:rPr>
          <w:rFonts w:ascii="Titillium-Regular" w:hAnsi="Titillium-Regular" w:cs="Titillium-Regular"/>
          <w:color w:val="000000"/>
          <w:sz w:val="24"/>
          <w:szCs w:val="24"/>
        </w:rPr>
        <w:t>consistency of services a</w:t>
      </w:r>
      <w:r w:rsidR="00104EA2" w:rsidRPr="00B75352">
        <w:rPr>
          <w:rFonts w:ascii="Titillium-Regular" w:hAnsi="Titillium-Regular" w:cs="Titillium-Regular"/>
          <w:color w:val="000000"/>
          <w:sz w:val="24"/>
          <w:szCs w:val="24"/>
        </w:rPr>
        <w:t xml:space="preserve">nd support. The following is an </w:t>
      </w:r>
      <w:r w:rsidRPr="00B75352">
        <w:rPr>
          <w:rFonts w:ascii="Titillium-Regular" w:hAnsi="Titillium-Regular" w:cs="Titillium-Regular"/>
          <w:color w:val="000000"/>
          <w:sz w:val="24"/>
          <w:szCs w:val="24"/>
        </w:rPr>
        <w:t xml:space="preserve">excerpt from the </w:t>
      </w:r>
      <w:proofErr w:type="gramStart"/>
      <w:r w:rsidRPr="00B75352">
        <w:rPr>
          <w:rFonts w:ascii="Titillium-Regular" w:hAnsi="Titillium-Regular" w:cs="Titillium-Regular"/>
          <w:color w:val="000000"/>
          <w:sz w:val="24"/>
          <w:szCs w:val="24"/>
        </w:rPr>
        <w:t>act</w:t>
      </w:r>
      <w:proofErr w:type="gramEnd"/>
      <w:r w:rsidRPr="00B75352">
        <w:rPr>
          <w:rFonts w:ascii="Titillium-Regular" w:hAnsi="Titillium-Regular" w:cs="Titillium-Regular"/>
          <w:color w:val="000000"/>
          <w:sz w:val="24"/>
          <w:szCs w:val="24"/>
        </w:rPr>
        <w:t xml:space="preserve"> and it </w:t>
      </w:r>
      <w:r w:rsidR="00104EA2" w:rsidRPr="00B75352">
        <w:rPr>
          <w:rFonts w:ascii="Titillium-Regular" w:hAnsi="Titillium-Regular" w:cs="Titillium-Regular"/>
          <w:color w:val="000000"/>
          <w:sz w:val="24"/>
          <w:szCs w:val="24"/>
        </w:rPr>
        <w:t xml:space="preserve">can be accessed in its entirety </w:t>
      </w:r>
      <w:r w:rsidRPr="00B75352">
        <w:rPr>
          <w:rFonts w:ascii="Titillium-Regular" w:hAnsi="Titillium-Regular" w:cs="Titillium-Regular"/>
          <w:color w:val="000000"/>
          <w:sz w:val="24"/>
          <w:szCs w:val="24"/>
        </w:rPr>
        <w:t>at Pennsylvania general assembly web site.</w:t>
      </w:r>
    </w:p>
    <w:p w14:paraId="4EC753E8" w14:textId="77777777" w:rsidR="00104EA2" w:rsidRPr="00B75352" w:rsidRDefault="00104EA2" w:rsidP="00104EA2">
      <w:pPr>
        <w:autoSpaceDE w:val="0"/>
        <w:autoSpaceDN w:val="0"/>
        <w:adjustRightInd w:val="0"/>
        <w:spacing w:after="0" w:line="240" w:lineRule="auto"/>
        <w:jc w:val="center"/>
        <w:rPr>
          <w:rFonts w:ascii="Titillium-Semibold" w:hAnsi="Titillium-Semibold" w:cs="Titillium-Semibold"/>
          <w:color w:val="D0051D"/>
          <w:sz w:val="10"/>
          <w:szCs w:val="10"/>
        </w:rPr>
      </w:pPr>
    </w:p>
    <w:p w14:paraId="4FEAC040" w14:textId="77777777" w:rsidR="009E03D6" w:rsidRPr="00B75352" w:rsidRDefault="009E03D6" w:rsidP="00104EA2">
      <w:pPr>
        <w:autoSpaceDE w:val="0"/>
        <w:autoSpaceDN w:val="0"/>
        <w:adjustRightInd w:val="0"/>
        <w:spacing w:after="0" w:line="240" w:lineRule="auto"/>
        <w:jc w:val="center"/>
        <w:rPr>
          <w:rFonts w:ascii="Titillium-Semibold" w:hAnsi="Titillium-Semibold" w:cs="Titillium-Semibold"/>
          <w:b/>
          <w:i/>
          <w:color w:val="FF0000"/>
          <w:u w:val="single"/>
        </w:rPr>
      </w:pPr>
      <w:r w:rsidRPr="00B75352">
        <w:rPr>
          <w:rFonts w:ascii="Titillium-Semibold" w:hAnsi="Titillium-Semibold" w:cs="Titillium-Semibold"/>
          <w:b/>
          <w:i/>
          <w:color w:val="FF0000"/>
          <w:u w:val="single"/>
        </w:rPr>
        <w:t xml:space="preserve">Children in foster </w:t>
      </w:r>
      <w:r w:rsidR="00104EA2" w:rsidRPr="00B75352">
        <w:rPr>
          <w:rFonts w:ascii="Titillium-Semibold" w:hAnsi="Titillium-Semibold" w:cs="Titillium-Semibold"/>
          <w:b/>
          <w:i/>
          <w:color w:val="FF0000"/>
          <w:u w:val="single"/>
        </w:rPr>
        <w:t xml:space="preserve">care shall be provided with the </w:t>
      </w:r>
      <w:r w:rsidRPr="00B75352">
        <w:rPr>
          <w:rFonts w:ascii="Titillium-Semibold" w:hAnsi="Titillium-Semibold" w:cs="Titillium-Semibold"/>
          <w:b/>
          <w:i/>
          <w:color w:val="FF0000"/>
          <w:u w:val="single"/>
        </w:rPr>
        <w:t>following:</w:t>
      </w:r>
    </w:p>
    <w:p w14:paraId="7BDE3056" w14:textId="77777777" w:rsidR="00B75352" w:rsidRDefault="00B75352" w:rsidP="00104EA2">
      <w:pPr>
        <w:autoSpaceDE w:val="0"/>
        <w:autoSpaceDN w:val="0"/>
        <w:adjustRightInd w:val="0"/>
        <w:spacing w:after="0" w:line="240" w:lineRule="auto"/>
        <w:rPr>
          <w:rFonts w:ascii="Titillium-Regular" w:hAnsi="Titillium-Regular" w:cs="Titillium-Regular"/>
          <w:color w:val="000000"/>
          <w:sz w:val="10"/>
          <w:szCs w:val="10"/>
        </w:rPr>
      </w:pPr>
    </w:p>
    <w:p w14:paraId="15F15253" w14:textId="77777777" w:rsidR="00B75352" w:rsidRDefault="00B75352" w:rsidP="00104EA2">
      <w:pPr>
        <w:autoSpaceDE w:val="0"/>
        <w:autoSpaceDN w:val="0"/>
        <w:adjustRightInd w:val="0"/>
        <w:spacing w:after="0" w:line="240" w:lineRule="auto"/>
        <w:rPr>
          <w:rFonts w:ascii="Titillium-Regular" w:hAnsi="Titillium-Regular" w:cs="Titillium-Regular"/>
          <w:color w:val="000000"/>
          <w:sz w:val="24"/>
          <w:szCs w:val="24"/>
        </w:rPr>
        <w:sectPr w:rsidR="00B75352"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5EFF006"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 </w:t>
      </w:r>
      <w:r w:rsidRPr="00B75352">
        <w:rPr>
          <w:rFonts w:ascii="Titillium-Regular" w:hAnsi="Titillium-Regular" w:cs="Titillium-Regular"/>
          <w:color w:val="000000"/>
          <w:sz w:val="24"/>
          <w:szCs w:val="24"/>
        </w:rPr>
        <w:t>Treatment with fairness, dignity and respect.</w:t>
      </w:r>
    </w:p>
    <w:p w14:paraId="40D80706"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 </w:t>
      </w:r>
      <w:r w:rsidRPr="00B75352">
        <w:rPr>
          <w:rFonts w:ascii="Titillium-Regular" w:hAnsi="Titillium-Regular" w:cs="Titillium-Regular"/>
          <w:color w:val="000000"/>
          <w:sz w:val="24"/>
          <w:szCs w:val="24"/>
        </w:rPr>
        <w:t>Freedom from discrimination because of race, color,</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religion, disability, national origin, age or gender.</w:t>
      </w:r>
    </w:p>
    <w:p w14:paraId="3A9239C9"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(3) </w:t>
      </w:r>
      <w:r w:rsidRPr="00B75352">
        <w:rPr>
          <w:rFonts w:ascii="Titillium-Regular" w:hAnsi="Titillium-Regular" w:cs="Titillium-Regular"/>
          <w:color w:val="000000"/>
          <w:sz w:val="24"/>
          <w:szCs w:val="24"/>
        </w:rPr>
        <w:t>Freedom from harassment, corporal punishment,</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 xml:space="preserve">unreasonable </w:t>
      </w:r>
      <w:r w:rsidR="00104EA2" w:rsidRPr="00B75352">
        <w:rPr>
          <w:rFonts w:ascii="Titillium-Regular" w:hAnsi="Titillium-Regular" w:cs="Titillium-Regular"/>
          <w:color w:val="000000"/>
          <w:sz w:val="24"/>
          <w:szCs w:val="24"/>
        </w:rPr>
        <w:t xml:space="preserve">restraint and physical, sexual </w:t>
      </w:r>
      <w:r w:rsidRPr="00B75352">
        <w:rPr>
          <w:rFonts w:ascii="Titillium-Regular" w:hAnsi="Titillium-Regular" w:cs="Titillium-Regular"/>
          <w:color w:val="000000"/>
          <w:sz w:val="24"/>
          <w:szCs w:val="24"/>
        </w:rPr>
        <w:t>emotional and other abuse.</w:t>
      </w:r>
    </w:p>
    <w:p w14:paraId="16BFAE3C"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(4) </w:t>
      </w:r>
      <w:r w:rsidRPr="00B75352">
        <w:rPr>
          <w:rFonts w:ascii="Titillium-Regular" w:hAnsi="Titillium-Regular" w:cs="Titillium-Regular"/>
          <w:color w:val="000000"/>
          <w:sz w:val="24"/>
          <w:szCs w:val="24"/>
        </w:rPr>
        <w:t>The ability to live in the least restrictive, most family</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like</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setting that is safe, healthy and comfortable and</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 xml:space="preserve">meets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needs.</w:t>
      </w:r>
    </w:p>
    <w:p w14:paraId="528C01F2"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(5) </w:t>
      </w:r>
      <w:r w:rsidRPr="00B75352">
        <w:rPr>
          <w:rFonts w:ascii="Titillium-Regular" w:hAnsi="Titillium-Regular" w:cs="Titillium-Regular"/>
          <w:color w:val="000000"/>
          <w:sz w:val="24"/>
          <w:szCs w:val="24"/>
        </w:rPr>
        <w:t>Proper nourishment.</w:t>
      </w:r>
    </w:p>
    <w:p w14:paraId="60338C0F"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(6) </w:t>
      </w:r>
      <w:r w:rsidRPr="00B75352">
        <w:rPr>
          <w:rFonts w:ascii="Titillium-Regular" w:hAnsi="Titillium-Regular" w:cs="Titillium-Regular"/>
          <w:color w:val="000000"/>
          <w:sz w:val="24"/>
          <w:szCs w:val="24"/>
        </w:rPr>
        <w:t>Clothing that is clean, seasonal and age and gender</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appropriate.</w:t>
      </w:r>
    </w:p>
    <w:p w14:paraId="349111E9"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(7) </w:t>
      </w:r>
      <w:r w:rsidRPr="00B75352">
        <w:rPr>
          <w:rFonts w:ascii="Titillium-Regular" w:hAnsi="Titillium-Regular" w:cs="Titillium-Regular"/>
          <w:color w:val="000000"/>
          <w:sz w:val="24"/>
          <w:szCs w:val="24"/>
        </w:rPr>
        <w:t>Access to medical, dental, vision, mental health,</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behavioral health and drug and alcohol abuse and</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addiction services consistent with the laws of this</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Commonwealth and for which the child qualifies.</w:t>
      </w:r>
    </w:p>
    <w:p w14:paraId="3C68F827"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(8) </w:t>
      </w:r>
      <w:r w:rsidRPr="00B75352">
        <w:rPr>
          <w:rFonts w:ascii="Titillium-Regular" w:hAnsi="Titillium-Regular" w:cs="Titillium-Regular"/>
          <w:color w:val="000000"/>
          <w:sz w:val="24"/>
          <w:szCs w:val="24"/>
        </w:rPr>
        <w:t>Information related to services under paragraph (7),</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including, but not limited to, medication and medication</w:t>
      </w:r>
      <w:r w:rsidR="00104EA2"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options and t</w:t>
      </w:r>
      <w:r w:rsidR="00104EA2" w:rsidRPr="00B75352">
        <w:rPr>
          <w:rFonts w:ascii="Titillium-Regular" w:hAnsi="Titillium-Regular" w:cs="Titillium-Regular"/>
          <w:color w:val="000000"/>
          <w:sz w:val="24"/>
          <w:szCs w:val="24"/>
        </w:rPr>
        <w:t xml:space="preserve">he opportunity to communicate a </w:t>
      </w:r>
      <w:r w:rsidRPr="00B75352">
        <w:rPr>
          <w:rFonts w:ascii="Titillium-Regular" w:hAnsi="Titillium-Regular" w:cs="Titillium-Regular"/>
          <w:color w:val="000000"/>
          <w:sz w:val="24"/>
          <w:szCs w:val="24"/>
        </w:rPr>
        <w:t xml:space="preserve">preference regarding a treatment plan, </w:t>
      </w:r>
      <w:r w:rsidR="00104EA2" w:rsidRPr="00B75352">
        <w:rPr>
          <w:rFonts w:ascii="Titillium-Regular" w:hAnsi="Titillium-Regular" w:cs="Titillium-Regular"/>
          <w:color w:val="000000"/>
          <w:sz w:val="24"/>
          <w:szCs w:val="24"/>
        </w:rPr>
        <w:t xml:space="preserve">medication or </w:t>
      </w:r>
      <w:r w:rsidRPr="00B75352">
        <w:rPr>
          <w:rFonts w:ascii="Titillium-Regular" w:hAnsi="Titillium-Regular" w:cs="Titillium-Regular"/>
          <w:color w:val="000000"/>
          <w:sz w:val="24"/>
          <w:szCs w:val="24"/>
        </w:rPr>
        <w:t>medication options. If</w:t>
      </w:r>
      <w:r w:rsidR="00104EA2" w:rsidRPr="00B75352">
        <w:rPr>
          <w:rFonts w:ascii="Titillium-Regular" w:hAnsi="Titillium-Regular" w:cs="Titillium-Regular"/>
          <w:color w:val="000000"/>
          <w:sz w:val="24"/>
          <w:szCs w:val="24"/>
        </w:rPr>
        <w:t xml:space="preserve"> a child </w:t>
      </w:r>
      <w:r w:rsidR="00104EA2" w:rsidRPr="00B75352">
        <w:rPr>
          <w:rFonts w:ascii="Titillium-Regular" w:hAnsi="Titillium-Regular" w:cs="Titillium-Regular"/>
          <w:color w:val="000000"/>
          <w:sz w:val="24"/>
          <w:szCs w:val="24"/>
        </w:rPr>
        <w:t xml:space="preserve">objects to a treatment </w:t>
      </w:r>
      <w:r w:rsidRPr="00B75352">
        <w:rPr>
          <w:rFonts w:ascii="Titillium-Regular" w:hAnsi="Titillium-Regular" w:cs="Titillium-Regular"/>
          <w:color w:val="000000"/>
          <w:sz w:val="24"/>
          <w:szCs w:val="24"/>
        </w:rPr>
        <w:t>p</w:t>
      </w:r>
      <w:r w:rsidR="00104EA2" w:rsidRPr="00B75352">
        <w:rPr>
          <w:rFonts w:ascii="Titillium-Regular" w:hAnsi="Titillium-Regular" w:cs="Titillium-Regular"/>
          <w:color w:val="000000"/>
          <w:sz w:val="24"/>
          <w:szCs w:val="24"/>
        </w:rPr>
        <w:t xml:space="preserve">lan, his or her objection shall be noted in the </w:t>
      </w:r>
      <w:proofErr w:type="gramStart"/>
      <w:r w:rsidR="00104EA2" w:rsidRPr="00B75352">
        <w:rPr>
          <w:rFonts w:ascii="Titillium-Regular" w:hAnsi="Titillium-Regular" w:cs="Titillium-Regular"/>
          <w:color w:val="000000"/>
          <w:sz w:val="24"/>
          <w:szCs w:val="24"/>
        </w:rPr>
        <w:t>child‘</w:t>
      </w:r>
      <w:proofErr w:type="gramEnd"/>
      <w:r w:rsidR="00104EA2" w:rsidRPr="00B75352">
        <w:rPr>
          <w:rFonts w:ascii="Titillium-Regular" w:hAnsi="Titillium-Regular" w:cs="Titillium-Regular"/>
          <w:color w:val="000000"/>
          <w:sz w:val="24"/>
          <w:szCs w:val="24"/>
        </w:rPr>
        <w:t xml:space="preserve">s </w:t>
      </w:r>
      <w:r w:rsidRPr="00B75352">
        <w:rPr>
          <w:rFonts w:ascii="Titillium-Regular" w:hAnsi="Titillium-Regular" w:cs="Titillium-Regular"/>
          <w:color w:val="000000"/>
          <w:sz w:val="24"/>
          <w:szCs w:val="24"/>
        </w:rPr>
        <w:t>case record.</w:t>
      </w:r>
    </w:p>
    <w:p w14:paraId="2204C836"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(9) </w:t>
      </w:r>
      <w:r w:rsidRPr="00B75352">
        <w:rPr>
          <w:rFonts w:ascii="Titillium-Regular" w:hAnsi="Titillium-Regular" w:cs="Titillium-Regular"/>
          <w:color w:val="000000"/>
          <w:sz w:val="24"/>
          <w:szCs w:val="24"/>
        </w:rPr>
        <w:t>Opportunity to conse</w:t>
      </w:r>
      <w:r w:rsidR="00104EA2" w:rsidRPr="00B75352">
        <w:rPr>
          <w:rFonts w:ascii="Titillium-Regular" w:hAnsi="Titillium-Regular" w:cs="Titillium-Regular"/>
          <w:color w:val="000000"/>
          <w:sz w:val="24"/>
          <w:szCs w:val="24"/>
        </w:rPr>
        <w:t xml:space="preserve">nt to medical and mental health </w:t>
      </w:r>
      <w:r w:rsidRPr="00B75352">
        <w:rPr>
          <w:rFonts w:ascii="Titillium-Regular" w:hAnsi="Titillium-Regular" w:cs="Titillium-Regular"/>
          <w:color w:val="000000"/>
          <w:sz w:val="24"/>
          <w:szCs w:val="24"/>
        </w:rPr>
        <w:t>treatment consistent with applicable law.</w:t>
      </w:r>
    </w:p>
    <w:p w14:paraId="2C818381"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(10) </w:t>
      </w:r>
      <w:r w:rsidRPr="00B75352">
        <w:rPr>
          <w:rFonts w:ascii="Titillium-Regular" w:hAnsi="Titillium-Regular" w:cs="Titillium-Regular"/>
          <w:color w:val="000000"/>
          <w:sz w:val="24"/>
          <w:szCs w:val="24"/>
        </w:rPr>
        <w:t>Permission to vis</w:t>
      </w:r>
      <w:r w:rsidR="00104EA2" w:rsidRPr="00B75352">
        <w:rPr>
          <w:rFonts w:ascii="Titillium-Regular" w:hAnsi="Titillium-Regular" w:cs="Titillium-Regular"/>
          <w:color w:val="000000"/>
          <w:sz w:val="24"/>
          <w:szCs w:val="24"/>
        </w:rPr>
        <w:t xml:space="preserve">it and have contact with family </w:t>
      </w:r>
      <w:r w:rsidRPr="00B75352">
        <w:rPr>
          <w:rFonts w:ascii="Titillium-Regular" w:hAnsi="Titillium-Regular" w:cs="Titillium-Regular"/>
          <w:color w:val="000000"/>
          <w:sz w:val="24"/>
          <w:szCs w:val="24"/>
        </w:rPr>
        <w:t>members, inclu</w:t>
      </w:r>
      <w:r w:rsidR="00104EA2" w:rsidRPr="00B75352">
        <w:rPr>
          <w:rFonts w:ascii="Titillium-Regular" w:hAnsi="Titillium-Regular" w:cs="Titillium-Regular"/>
          <w:color w:val="000000"/>
          <w:sz w:val="24"/>
          <w:szCs w:val="24"/>
        </w:rPr>
        <w:t xml:space="preserve">ding siblings, as frequently as </w:t>
      </w:r>
      <w:r w:rsidRPr="00B75352">
        <w:rPr>
          <w:rFonts w:ascii="Titillium-Regular" w:hAnsi="Titillium-Regular" w:cs="Titillium-Regular"/>
          <w:color w:val="000000"/>
          <w:sz w:val="24"/>
          <w:szCs w:val="24"/>
        </w:rPr>
        <w:t>possible, consiste</w:t>
      </w:r>
      <w:r w:rsidR="00104EA2" w:rsidRPr="00B75352">
        <w:rPr>
          <w:rFonts w:ascii="Titillium-Regular" w:hAnsi="Titillium-Regular" w:cs="Titillium-Regular"/>
          <w:color w:val="000000"/>
          <w:sz w:val="24"/>
          <w:szCs w:val="24"/>
        </w:rPr>
        <w:t xml:space="preserve">nt with the family service plan </w:t>
      </w:r>
      <w:r w:rsidRPr="00B75352">
        <w:rPr>
          <w:rFonts w:ascii="Titillium-Regular" w:hAnsi="Titillium-Regular" w:cs="Titillium-Regular"/>
          <w:color w:val="000000"/>
          <w:sz w:val="24"/>
          <w:szCs w:val="24"/>
        </w:rPr>
        <w:t xml:space="preserve">and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permanency pl</w:t>
      </w:r>
      <w:r w:rsidR="00104EA2" w:rsidRPr="00B75352">
        <w:rPr>
          <w:rFonts w:ascii="Titillium-Regular" w:hAnsi="Titillium-Regular" w:cs="Titillium-Regular"/>
          <w:color w:val="000000"/>
          <w:sz w:val="24"/>
          <w:szCs w:val="24"/>
        </w:rPr>
        <w:t xml:space="preserve">an, unless prohibited by </w:t>
      </w:r>
      <w:r w:rsidRPr="00B75352">
        <w:rPr>
          <w:rFonts w:ascii="Titillium-Regular" w:hAnsi="Titillium-Regular" w:cs="Titillium-Regular"/>
          <w:color w:val="000000"/>
          <w:sz w:val="24"/>
          <w:szCs w:val="24"/>
        </w:rPr>
        <w:t xml:space="preserve">court order, but </w:t>
      </w:r>
      <w:r w:rsidR="00104EA2" w:rsidRPr="00B75352">
        <w:rPr>
          <w:rFonts w:ascii="Titillium-Regular" w:hAnsi="Titillium-Regular" w:cs="Titillium-Regular"/>
          <w:color w:val="000000"/>
          <w:sz w:val="24"/>
          <w:szCs w:val="24"/>
        </w:rPr>
        <w:t xml:space="preserve">no less than that prescribed by </w:t>
      </w:r>
      <w:r w:rsidRPr="00B75352">
        <w:rPr>
          <w:rFonts w:ascii="Titillium-Regular" w:hAnsi="Titillium-Regular" w:cs="Titillium-Regular"/>
          <w:color w:val="000000"/>
          <w:sz w:val="24"/>
          <w:szCs w:val="24"/>
        </w:rPr>
        <w:t>statute or regulation.</w:t>
      </w:r>
    </w:p>
    <w:p w14:paraId="25AFD77A"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(11) </w:t>
      </w:r>
      <w:r w:rsidRPr="00B75352">
        <w:rPr>
          <w:rFonts w:ascii="Titillium-Regular" w:hAnsi="Titillium-Regular" w:cs="Titillium-Regular"/>
          <w:color w:val="000000"/>
          <w:sz w:val="24"/>
          <w:szCs w:val="24"/>
        </w:rPr>
        <w:t>The contact informa</w:t>
      </w:r>
      <w:r w:rsidR="00104EA2" w:rsidRPr="00B75352">
        <w:rPr>
          <w:rFonts w:ascii="Titillium-Regular" w:hAnsi="Titillium-Regular" w:cs="Titillium-Regular"/>
          <w:color w:val="000000"/>
          <w:sz w:val="24"/>
          <w:szCs w:val="24"/>
        </w:rPr>
        <w:t xml:space="preserve">tion of the </w:t>
      </w:r>
      <w:proofErr w:type="gramStart"/>
      <w:r w:rsidR="00104EA2" w:rsidRPr="00B75352">
        <w:rPr>
          <w:rFonts w:ascii="Titillium-Regular" w:hAnsi="Titillium-Regular" w:cs="Titillium-Regular"/>
          <w:color w:val="000000"/>
          <w:sz w:val="24"/>
          <w:szCs w:val="24"/>
        </w:rPr>
        <w:t>child‘</w:t>
      </w:r>
      <w:proofErr w:type="gramEnd"/>
      <w:r w:rsidR="00104EA2" w:rsidRPr="00B75352">
        <w:rPr>
          <w:rFonts w:ascii="Titillium-Regular" w:hAnsi="Titillium-Regular" w:cs="Titillium-Regular"/>
          <w:color w:val="000000"/>
          <w:sz w:val="24"/>
          <w:szCs w:val="24"/>
        </w:rPr>
        <w:t xml:space="preserve">s guardian ad </w:t>
      </w:r>
      <w:r w:rsidRPr="00B75352">
        <w:rPr>
          <w:rFonts w:ascii="Titillium-Regular" w:hAnsi="Titillium-Regular" w:cs="Titillium-Regular"/>
          <w:color w:val="000000"/>
          <w:sz w:val="24"/>
          <w:szCs w:val="24"/>
        </w:rPr>
        <w:t>litem, attorney, c</w:t>
      </w:r>
      <w:r w:rsidR="00104EA2" w:rsidRPr="00B75352">
        <w:rPr>
          <w:rFonts w:ascii="Titillium-Regular" w:hAnsi="Titillium-Regular" w:cs="Titillium-Regular"/>
          <w:color w:val="000000"/>
          <w:sz w:val="24"/>
          <w:szCs w:val="24"/>
        </w:rPr>
        <w:t xml:space="preserve">ourt-appointed special advocate </w:t>
      </w:r>
      <w:r w:rsidRPr="00B75352">
        <w:rPr>
          <w:rFonts w:ascii="Titillium-Regular" w:hAnsi="Titillium-Regular" w:cs="Titillium-Regular"/>
          <w:color w:val="000000"/>
          <w:sz w:val="24"/>
          <w:szCs w:val="24"/>
        </w:rPr>
        <w:t>and members of t</w:t>
      </w:r>
      <w:r w:rsidR="00104EA2" w:rsidRPr="00B75352">
        <w:rPr>
          <w:rFonts w:ascii="Titillium-Regular" w:hAnsi="Titillium-Regular" w:cs="Titillium-Regular"/>
          <w:color w:val="000000"/>
          <w:sz w:val="24"/>
          <w:szCs w:val="24"/>
        </w:rPr>
        <w:t xml:space="preserve">he integrated services planning </w:t>
      </w:r>
      <w:r w:rsidRPr="00B75352">
        <w:rPr>
          <w:rFonts w:ascii="Titillium-Regular" w:hAnsi="Titillium-Regular" w:cs="Titillium-Regular"/>
          <w:color w:val="000000"/>
          <w:sz w:val="24"/>
          <w:szCs w:val="24"/>
        </w:rPr>
        <w:t>team and the opportunity to contact those persons.</w:t>
      </w:r>
    </w:p>
    <w:p w14:paraId="65EA2B1A"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(12) </w:t>
      </w:r>
      <w:r w:rsidRPr="00B75352">
        <w:rPr>
          <w:rFonts w:ascii="Titillium-Regular" w:hAnsi="Titillium-Regular" w:cs="Titillium-Regular"/>
          <w:color w:val="000000"/>
          <w:sz w:val="24"/>
          <w:szCs w:val="24"/>
        </w:rPr>
        <w:t xml:space="preserve">An environment </w:t>
      </w:r>
      <w:r w:rsidR="00104EA2" w:rsidRPr="00B75352">
        <w:rPr>
          <w:rFonts w:ascii="Titillium-Regular" w:hAnsi="Titillium-Regular" w:cs="Titillium-Regular"/>
          <w:color w:val="000000"/>
          <w:sz w:val="24"/>
          <w:szCs w:val="24"/>
        </w:rPr>
        <w:t xml:space="preserve">that maintains and reflects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culture as may be reasonably accommodated.</w:t>
      </w:r>
    </w:p>
    <w:p w14:paraId="63845EBB"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(13) </w:t>
      </w:r>
      <w:r w:rsidRPr="00B75352">
        <w:rPr>
          <w:rFonts w:ascii="Titillium-Regular" w:hAnsi="Titillium-Regular" w:cs="Titillium-Regular"/>
          <w:color w:val="000000"/>
          <w:sz w:val="24"/>
          <w:szCs w:val="24"/>
        </w:rPr>
        <w:t>Education stabili</w:t>
      </w:r>
      <w:r w:rsidR="00104EA2" w:rsidRPr="00B75352">
        <w:rPr>
          <w:rFonts w:ascii="Titillium-Regular" w:hAnsi="Titillium-Regular" w:cs="Titillium-Regular"/>
          <w:color w:val="000000"/>
          <w:sz w:val="24"/>
          <w:szCs w:val="24"/>
        </w:rPr>
        <w:t xml:space="preserve">ty and an appropriate education </w:t>
      </w:r>
      <w:r w:rsidRPr="00B75352">
        <w:rPr>
          <w:rFonts w:ascii="Titillium-Regular" w:hAnsi="Titillium-Regular" w:cs="Titillium-Regular"/>
          <w:color w:val="000000"/>
          <w:sz w:val="24"/>
          <w:szCs w:val="24"/>
        </w:rPr>
        <w:t>consistent with</w:t>
      </w:r>
      <w:r w:rsidR="00104EA2" w:rsidRPr="00B75352">
        <w:rPr>
          <w:rFonts w:ascii="Titillium-Regular" w:hAnsi="Titillium-Regular" w:cs="Titillium-Regular"/>
          <w:color w:val="000000"/>
          <w:sz w:val="24"/>
          <w:szCs w:val="24"/>
        </w:rPr>
        <w:t xml:space="preserve"> the laws of this Commonwealth, </w:t>
      </w:r>
      <w:r w:rsidRPr="00B75352">
        <w:rPr>
          <w:rFonts w:ascii="Titillium-Regular" w:hAnsi="Titillium-Regular" w:cs="Titillium-Regular"/>
          <w:color w:val="000000"/>
          <w:sz w:val="24"/>
          <w:szCs w:val="24"/>
        </w:rPr>
        <w:t xml:space="preserve">including the opportunity to </w:t>
      </w:r>
      <w:r w:rsidR="00104EA2" w:rsidRPr="00B75352">
        <w:rPr>
          <w:rFonts w:ascii="Titillium-Regular" w:hAnsi="Titillium-Regular" w:cs="Titillium-Regular"/>
          <w:color w:val="000000"/>
          <w:sz w:val="24"/>
          <w:szCs w:val="24"/>
        </w:rPr>
        <w:t xml:space="preserve">participate in extracurricular, </w:t>
      </w:r>
      <w:r w:rsidRPr="00B75352">
        <w:rPr>
          <w:rFonts w:ascii="Titillium-Regular" w:hAnsi="Titillium-Regular" w:cs="Titillium-Regular"/>
          <w:color w:val="000000"/>
          <w:sz w:val="24"/>
          <w:szCs w:val="24"/>
        </w:rPr>
        <w:t>cultural and</w:t>
      </w:r>
      <w:r w:rsidR="00104EA2" w:rsidRPr="00B75352">
        <w:rPr>
          <w:rFonts w:ascii="Titillium-Regular" w:hAnsi="Titillium-Regular" w:cs="Titillium-Regular"/>
          <w:color w:val="000000"/>
          <w:sz w:val="24"/>
          <w:szCs w:val="24"/>
        </w:rPr>
        <w:t xml:space="preserve"> personal enrichment activities </w:t>
      </w:r>
      <w:r w:rsidRPr="00B75352">
        <w:rPr>
          <w:rFonts w:ascii="Titillium-Regular" w:hAnsi="Titillium-Regular" w:cs="Titillium-Regular"/>
          <w:color w:val="000000"/>
          <w:sz w:val="24"/>
          <w:szCs w:val="24"/>
        </w:rPr>
        <w:t>that are reason</w:t>
      </w:r>
      <w:r w:rsidR="00104EA2" w:rsidRPr="00B75352">
        <w:rPr>
          <w:rFonts w:ascii="Titillium-Regular" w:hAnsi="Titillium-Regular" w:cs="Titillium-Regular"/>
          <w:color w:val="000000"/>
          <w:sz w:val="24"/>
          <w:szCs w:val="24"/>
        </w:rPr>
        <w:t xml:space="preserve">ably available </w:t>
      </w:r>
      <w:r w:rsidR="00104EA2" w:rsidRPr="00B75352">
        <w:rPr>
          <w:rFonts w:ascii="Titillium-Regular" w:hAnsi="Titillium-Regular" w:cs="Titillium-Regular"/>
          <w:color w:val="000000"/>
          <w:sz w:val="24"/>
          <w:szCs w:val="24"/>
        </w:rPr>
        <w:lastRenderedPageBreak/>
        <w:t xml:space="preserve">and accommodated </w:t>
      </w:r>
      <w:r w:rsidRPr="00B75352">
        <w:rPr>
          <w:rFonts w:ascii="Titillium-Regular" w:hAnsi="Titillium-Regular" w:cs="Titillium-Regular"/>
          <w:color w:val="000000"/>
          <w:sz w:val="24"/>
          <w:szCs w:val="24"/>
        </w:rPr>
        <w:t>and consistent with th</w:t>
      </w:r>
      <w:r w:rsidR="00104EA2" w:rsidRPr="00B75352">
        <w:rPr>
          <w:rFonts w:ascii="Titillium-Regular" w:hAnsi="Titillium-Regular" w:cs="Titillium-Regular"/>
          <w:color w:val="000000"/>
          <w:sz w:val="24"/>
          <w:szCs w:val="24"/>
        </w:rPr>
        <w:t xml:space="preserve">e </w:t>
      </w:r>
      <w:proofErr w:type="gramStart"/>
      <w:r w:rsidR="00104EA2" w:rsidRPr="00B75352">
        <w:rPr>
          <w:rFonts w:ascii="Titillium-Regular" w:hAnsi="Titillium-Regular" w:cs="Titillium-Regular"/>
          <w:color w:val="000000"/>
          <w:sz w:val="24"/>
          <w:szCs w:val="24"/>
        </w:rPr>
        <w:t>child‘</w:t>
      </w:r>
      <w:proofErr w:type="gramEnd"/>
      <w:r w:rsidR="00104EA2" w:rsidRPr="00B75352">
        <w:rPr>
          <w:rFonts w:ascii="Titillium-Regular" w:hAnsi="Titillium-Regular" w:cs="Titillium-Regular"/>
          <w:color w:val="000000"/>
          <w:sz w:val="24"/>
          <w:szCs w:val="24"/>
        </w:rPr>
        <w:t xml:space="preserve">s age and developmental </w:t>
      </w:r>
      <w:r w:rsidRPr="00B75352">
        <w:rPr>
          <w:rFonts w:ascii="Titillium-Regular" w:hAnsi="Titillium-Regular" w:cs="Titillium-Regular"/>
          <w:color w:val="000000"/>
          <w:sz w:val="24"/>
          <w:szCs w:val="24"/>
        </w:rPr>
        <w:t>level.</w:t>
      </w:r>
    </w:p>
    <w:p w14:paraId="6833276A"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(14) </w:t>
      </w:r>
      <w:r w:rsidRPr="00B75352">
        <w:rPr>
          <w:rFonts w:ascii="Titillium-Regular" w:hAnsi="Titillium-Regular" w:cs="Titillium-Regular"/>
          <w:color w:val="000000"/>
          <w:sz w:val="24"/>
          <w:szCs w:val="24"/>
        </w:rPr>
        <w:t>The opportunity to work and develop job skil</w:t>
      </w:r>
      <w:r w:rsidR="00104EA2" w:rsidRPr="00B75352">
        <w:rPr>
          <w:rFonts w:ascii="Titillium-Regular" w:hAnsi="Titillium-Regular" w:cs="Titillium-Regular"/>
          <w:color w:val="000000"/>
          <w:sz w:val="24"/>
          <w:szCs w:val="24"/>
        </w:rPr>
        <w:t xml:space="preserve">ls at </w:t>
      </w:r>
      <w:r w:rsidRPr="00B75352">
        <w:rPr>
          <w:rFonts w:ascii="Titillium-Regular" w:hAnsi="Titillium-Regular" w:cs="Titillium-Regular"/>
          <w:color w:val="000000"/>
          <w:sz w:val="24"/>
          <w:szCs w:val="24"/>
        </w:rPr>
        <w:t xml:space="preserve">an age-appropriate </w:t>
      </w:r>
      <w:r w:rsidR="00104EA2" w:rsidRPr="00B75352">
        <w:rPr>
          <w:rFonts w:ascii="Titillium-Regular" w:hAnsi="Titillium-Regular" w:cs="Titillium-Regular"/>
          <w:color w:val="000000"/>
          <w:sz w:val="24"/>
          <w:szCs w:val="24"/>
        </w:rPr>
        <w:t xml:space="preserve">level, consistent with the laws </w:t>
      </w:r>
      <w:r w:rsidRPr="00B75352">
        <w:rPr>
          <w:rFonts w:ascii="Titillium-Regular" w:hAnsi="Titillium-Regular" w:cs="Titillium-Regular"/>
          <w:color w:val="000000"/>
          <w:sz w:val="24"/>
          <w:szCs w:val="24"/>
        </w:rPr>
        <w:t>of this Common</w:t>
      </w:r>
      <w:r w:rsidR="00104EA2" w:rsidRPr="00B75352">
        <w:rPr>
          <w:rFonts w:ascii="Titillium-Regular" w:hAnsi="Titillium-Regular" w:cs="Titillium-Regular"/>
          <w:color w:val="000000"/>
          <w:sz w:val="24"/>
          <w:szCs w:val="24"/>
        </w:rPr>
        <w:t xml:space="preserve">wealth and as may be reasonably </w:t>
      </w:r>
      <w:r w:rsidRPr="00B75352">
        <w:rPr>
          <w:rFonts w:ascii="Titillium-Regular" w:hAnsi="Titillium-Regular" w:cs="Titillium-Regular"/>
          <w:color w:val="000000"/>
          <w:sz w:val="24"/>
          <w:szCs w:val="24"/>
        </w:rPr>
        <w:t>accommodated.</w:t>
      </w:r>
    </w:p>
    <w:p w14:paraId="0D7BF48A"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(15) </w:t>
      </w:r>
      <w:r w:rsidRPr="00B75352">
        <w:rPr>
          <w:rFonts w:ascii="Titillium-Regular" w:hAnsi="Titillium-Regular" w:cs="Titillium-Regular"/>
          <w:color w:val="000000"/>
          <w:sz w:val="24"/>
          <w:szCs w:val="24"/>
        </w:rPr>
        <w:t>The ability to receive a</w:t>
      </w:r>
      <w:r w:rsidR="00104EA2" w:rsidRPr="00B75352">
        <w:rPr>
          <w:rFonts w:ascii="Titillium-Regular" w:hAnsi="Titillium-Regular" w:cs="Titillium-Regular"/>
          <w:color w:val="000000"/>
          <w:sz w:val="24"/>
          <w:szCs w:val="24"/>
        </w:rPr>
        <w:t xml:space="preserve">ppropriate life skills training </w:t>
      </w:r>
      <w:r w:rsidRPr="00B75352">
        <w:rPr>
          <w:rFonts w:ascii="Titillium-Regular" w:hAnsi="Titillium-Regular" w:cs="Titillium-Regular"/>
          <w:color w:val="000000"/>
          <w:sz w:val="24"/>
          <w:szCs w:val="24"/>
        </w:rPr>
        <w:t>and independent livin</w:t>
      </w:r>
      <w:r w:rsidR="00104EA2" w:rsidRPr="00B75352">
        <w:rPr>
          <w:rFonts w:ascii="Titillium-Regular" w:hAnsi="Titillium-Regular" w:cs="Titillium-Regular"/>
          <w:color w:val="000000"/>
          <w:sz w:val="24"/>
          <w:szCs w:val="24"/>
        </w:rPr>
        <w:t xml:space="preserve">g services to prepare the child </w:t>
      </w:r>
      <w:r w:rsidRPr="00B75352">
        <w:rPr>
          <w:rFonts w:ascii="Titillium-Regular" w:hAnsi="Titillium-Regular" w:cs="Titillium-Regular"/>
          <w:color w:val="000000"/>
          <w:sz w:val="24"/>
          <w:szCs w:val="24"/>
        </w:rPr>
        <w:t>for the transition to adu</w:t>
      </w:r>
      <w:r w:rsidR="00104EA2" w:rsidRPr="00B75352">
        <w:rPr>
          <w:rFonts w:ascii="Titillium-Regular" w:hAnsi="Titillium-Regular" w:cs="Titillium-Regular"/>
          <w:color w:val="000000"/>
          <w:sz w:val="24"/>
          <w:szCs w:val="24"/>
        </w:rPr>
        <w:t xml:space="preserve">lthood, as consistent with </w:t>
      </w:r>
      <w:r w:rsidRPr="00B75352">
        <w:rPr>
          <w:rFonts w:ascii="Titillium-Regular" w:hAnsi="Titillium-Regular" w:cs="Titillium-Regular"/>
          <w:color w:val="000000"/>
          <w:sz w:val="24"/>
          <w:szCs w:val="24"/>
        </w:rPr>
        <w:t>Federal and State laws.</w:t>
      </w:r>
    </w:p>
    <w:p w14:paraId="6760FC3E"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(16) </w:t>
      </w:r>
      <w:r w:rsidRPr="00B75352">
        <w:rPr>
          <w:rFonts w:ascii="Titillium-Regular" w:hAnsi="Titillium-Regular" w:cs="Titillium-Regular"/>
          <w:color w:val="000000"/>
          <w:sz w:val="24"/>
          <w:szCs w:val="24"/>
        </w:rPr>
        <w:t>Notice of and the a</w:t>
      </w:r>
      <w:r w:rsidR="00104EA2" w:rsidRPr="00B75352">
        <w:rPr>
          <w:rFonts w:ascii="Titillium-Regular" w:hAnsi="Titillium-Regular" w:cs="Titillium-Regular"/>
          <w:color w:val="000000"/>
          <w:sz w:val="24"/>
          <w:szCs w:val="24"/>
        </w:rPr>
        <w:t xml:space="preserve">bility to attend court hearings </w:t>
      </w:r>
      <w:r w:rsidRPr="00B75352">
        <w:rPr>
          <w:rFonts w:ascii="Titillium-Regular" w:hAnsi="Titillium-Regular" w:cs="Titillium-Regular"/>
          <w:color w:val="000000"/>
          <w:sz w:val="24"/>
          <w:szCs w:val="24"/>
        </w:rPr>
        <w:t xml:space="preserve">relating to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c</w:t>
      </w:r>
      <w:r w:rsidR="00104EA2" w:rsidRPr="00B75352">
        <w:rPr>
          <w:rFonts w:ascii="Titillium-Regular" w:hAnsi="Titillium-Regular" w:cs="Titillium-Regular"/>
          <w:color w:val="000000"/>
          <w:sz w:val="24"/>
          <w:szCs w:val="24"/>
        </w:rPr>
        <w:t xml:space="preserve">ase and to have the opportunity </w:t>
      </w:r>
      <w:r w:rsidRPr="00B75352">
        <w:rPr>
          <w:rFonts w:ascii="Titillium-Regular" w:hAnsi="Titillium-Regular" w:cs="Titillium-Regular"/>
          <w:color w:val="000000"/>
          <w:sz w:val="24"/>
          <w:szCs w:val="24"/>
        </w:rPr>
        <w:t>to be heard co</w:t>
      </w:r>
      <w:r w:rsidR="00104EA2" w:rsidRPr="00B75352">
        <w:rPr>
          <w:rFonts w:ascii="Titillium-Regular" w:hAnsi="Titillium-Regular" w:cs="Titillium-Regular"/>
          <w:color w:val="000000"/>
          <w:sz w:val="24"/>
          <w:szCs w:val="24"/>
        </w:rPr>
        <w:t xml:space="preserve">nsistent with 42 </w:t>
      </w:r>
      <w:proofErr w:type="spellStart"/>
      <w:r w:rsidR="00104EA2" w:rsidRPr="00B75352">
        <w:rPr>
          <w:rFonts w:ascii="Titillium-Regular" w:hAnsi="Titillium-Regular" w:cs="Titillium-Regular"/>
          <w:color w:val="000000"/>
          <w:sz w:val="24"/>
          <w:szCs w:val="24"/>
        </w:rPr>
        <w:t>Pa.C.S</w:t>
      </w:r>
      <w:proofErr w:type="spellEnd"/>
      <w:r w:rsidR="00104EA2" w:rsidRPr="00B75352">
        <w:rPr>
          <w:rFonts w:ascii="Titillium-Regular" w:hAnsi="Titillium-Regular" w:cs="Titillium-Regular"/>
          <w:color w:val="000000"/>
          <w:sz w:val="24"/>
          <w:szCs w:val="24"/>
        </w:rPr>
        <w:t xml:space="preserve">. Ch. 63 </w:t>
      </w:r>
      <w:r w:rsidRPr="00B75352">
        <w:rPr>
          <w:rFonts w:ascii="Titillium-Regular" w:hAnsi="Titillium-Regular" w:cs="Titillium-Regular"/>
          <w:color w:val="000000"/>
          <w:sz w:val="24"/>
          <w:szCs w:val="24"/>
        </w:rPr>
        <w:t>(relating to juvenile matters).</w:t>
      </w:r>
    </w:p>
    <w:p w14:paraId="0EB9B383"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(17) </w:t>
      </w:r>
      <w:r w:rsidRPr="00B75352">
        <w:rPr>
          <w:rFonts w:ascii="Titillium-Regular" w:hAnsi="Titillium-Regular" w:cs="Titillium-Regular"/>
          <w:color w:val="000000"/>
          <w:sz w:val="24"/>
          <w:szCs w:val="24"/>
        </w:rPr>
        <w:t>Confidentiality c</w:t>
      </w:r>
      <w:r w:rsidR="00104EA2" w:rsidRPr="00B75352">
        <w:rPr>
          <w:rFonts w:ascii="Titillium-Regular" w:hAnsi="Titillium-Regular" w:cs="Titillium-Regular"/>
          <w:color w:val="000000"/>
          <w:sz w:val="24"/>
          <w:szCs w:val="24"/>
        </w:rPr>
        <w:t xml:space="preserve">onsistent with the laws of this </w:t>
      </w:r>
      <w:r w:rsidRPr="00B75352">
        <w:rPr>
          <w:rFonts w:ascii="Titillium-Regular" w:hAnsi="Titillium-Regular" w:cs="Titillium-Regular"/>
          <w:color w:val="000000"/>
          <w:sz w:val="24"/>
          <w:szCs w:val="24"/>
        </w:rPr>
        <w:t>Commonwealth.</w:t>
      </w:r>
    </w:p>
    <w:p w14:paraId="05286C07"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(18) </w:t>
      </w:r>
      <w:r w:rsidRPr="00B75352">
        <w:rPr>
          <w:rFonts w:ascii="Titillium-Regular" w:hAnsi="Titillium-Regular" w:cs="Titillium-Regular"/>
          <w:color w:val="000000"/>
          <w:sz w:val="24"/>
          <w:szCs w:val="24"/>
        </w:rPr>
        <w:t>First consideratio</w:t>
      </w:r>
      <w:r w:rsidR="00104EA2" w:rsidRPr="00B75352">
        <w:rPr>
          <w:rFonts w:ascii="Titillium-Regular" w:hAnsi="Titillium-Regular" w:cs="Titillium-Regular"/>
          <w:color w:val="000000"/>
          <w:sz w:val="24"/>
          <w:szCs w:val="24"/>
        </w:rPr>
        <w:t xml:space="preserve">n for placement with relatives, </w:t>
      </w:r>
      <w:r w:rsidRPr="00B75352">
        <w:rPr>
          <w:rFonts w:ascii="Titillium-Regular" w:hAnsi="Titillium-Regular" w:cs="Titillium-Regular"/>
          <w:color w:val="000000"/>
          <w:sz w:val="24"/>
          <w:szCs w:val="24"/>
        </w:rPr>
        <w:t xml:space="preserve">including siblings. </w:t>
      </w:r>
      <w:r w:rsidR="00F97838" w:rsidRPr="00B75352">
        <w:rPr>
          <w:rFonts w:ascii="Titillium-Regular" w:hAnsi="Titillium-Regular" w:cs="Titillium-Regular"/>
          <w:color w:val="000000"/>
          <w:sz w:val="24"/>
          <w:szCs w:val="24"/>
        </w:rPr>
        <w:t xml:space="preserve">In the absence of relatives, to </w:t>
      </w:r>
      <w:r w:rsidRPr="00B75352">
        <w:rPr>
          <w:rFonts w:ascii="Titillium-Regular" w:hAnsi="Titillium-Regular" w:cs="Titillium-Regular"/>
          <w:color w:val="000000"/>
          <w:sz w:val="24"/>
          <w:szCs w:val="24"/>
        </w:rPr>
        <w:t>have any kinship resource be considered as the</w:t>
      </w:r>
      <w:r w:rsidR="00F97838"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preferred placeme</w:t>
      </w:r>
      <w:r w:rsidR="00F97838" w:rsidRPr="00B75352">
        <w:rPr>
          <w:rFonts w:ascii="Titillium-Regular" w:hAnsi="Titillium-Regular" w:cs="Titillium-Regular"/>
          <w:color w:val="000000"/>
          <w:sz w:val="24"/>
          <w:szCs w:val="24"/>
        </w:rPr>
        <w:t xml:space="preserve">nt resource if the placement is </w:t>
      </w:r>
      <w:r w:rsidRPr="00B75352">
        <w:rPr>
          <w:rFonts w:ascii="Titillium-Regular" w:hAnsi="Titillium-Regular" w:cs="Titillium-Regular"/>
          <w:color w:val="000000"/>
          <w:sz w:val="24"/>
          <w:szCs w:val="24"/>
        </w:rPr>
        <w:t>consistent with the bes</w:t>
      </w:r>
      <w:r w:rsidR="00F97838" w:rsidRPr="00B75352">
        <w:rPr>
          <w:rFonts w:ascii="Titillium-Regular" w:hAnsi="Titillium-Regular" w:cs="Titillium-Regular"/>
          <w:color w:val="000000"/>
          <w:sz w:val="24"/>
          <w:szCs w:val="24"/>
        </w:rPr>
        <w:t xml:space="preserve">t interest of the child and the </w:t>
      </w:r>
      <w:r w:rsidRPr="00B75352">
        <w:rPr>
          <w:rFonts w:ascii="Titillium-Regular" w:hAnsi="Titillium-Regular" w:cs="Titillium-Regular"/>
          <w:color w:val="000000"/>
          <w:sz w:val="24"/>
          <w:szCs w:val="24"/>
        </w:rPr>
        <w:t>needs of other children in the kinship residence.</w:t>
      </w:r>
    </w:p>
    <w:p w14:paraId="64660B45" w14:textId="6E4B28AB"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(19) </w:t>
      </w:r>
      <w:r w:rsidRPr="00B75352">
        <w:rPr>
          <w:rFonts w:ascii="Titillium-Regular" w:hAnsi="Titillium-Regular" w:cs="Titillium-Regular"/>
          <w:color w:val="000000"/>
          <w:sz w:val="24"/>
          <w:szCs w:val="24"/>
        </w:rPr>
        <w:t xml:space="preserve">Consideration of </w:t>
      </w:r>
      <w:r w:rsidR="00F97838" w:rsidRPr="00B75352">
        <w:rPr>
          <w:rFonts w:ascii="Titillium-Regular" w:hAnsi="Titillium-Regular" w:cs="Titillium-Regular"/>
          <w:color w:val="000000"/>
          <w:sz w:val="24"/>
          <w:szCs w:val="24"/>
        </w:rPr>
        <w:t xml:space="preserve">any previous resource family as </w:t>
      </w:r>
      <w:r w:rsidRPr="00B75352">
        <w:rPr>
          <w:rFonts w:ascii="Titillium-Regular" w:hAnsi="Titillium-Regular" w:cs="Titillium-Regular"/>
          <w:color w:val="000000"/>
          <w:sz w:val="24"/>
          <w:szCs w:val="24"/>
        </w:rPr>
        <w:t>the preferred plac</w:t>
      </w:r>
      <w:r w:rsidR="00F97838" w:rsidRPr="00B75352">
        <w:rPr>
          <w:rFonts w:ascii="Titillium-Regular" w:hAnsi="Titillium-Regular" w:cs="Titillium-Regular"/>
          <w:color w:val="000000"/>
          <w:sz w:val="24"/>
          <w:szCs w:val="24"/>
        </w:rPr>
        <w:t xml:space="preserve">ement resource, if relative and </w:t>
      </w:r>
      <w:r w:rsidRPr="00B75352">
        <w:rPr>
          <w:rFonts w:ascii="Titillium-Regular" w:hAnsi="Titillium-Regular" w:cs="Titillium-Regular"/>
          <w:color w:val="000000"/>
          <w:sz w:val="24"/>
          <w:szCs w:val="24"/>
        </w:rPr>
        <w:t>kinship resources ar</w:t>
      </w:r>
      <w:r w:rsidR="00F97838" w:rsidRPr="00B75352">
        <w:rPr>
          <w:rFonts w:ascii="Titillium-Regular" w:hAnsi="Titillium-Regular" w:cs="Titillium-Regular"/>
          <w:color w:val="000000"/>
          <w:sz w:val="24"/>
          <w:szCs w:val="24"/>
        </w:rPr>
        <w:t>e unavailable</w:t>
      </w:r>
      <w:r w:rsidR="001C69A6">
        <w:rPr>
          <w:rFonts w:ascii="Titillium-Regular" w:hAnsi="Titillium-Regular" w:cs="Titillium-Regular"/>
          <w:color w:val="000000"/>
          <w:sz w:val="24"/>
          <w:szCs w:val="24"/>
        </w:rPr>
        <w:t xml:space="preserve"> </w:t>
      </w:r>
      <w:r w:rsidR="00F97838" w:rsidRPr="00B75352">
        <w:rPr>
          <w:rFonts w:ascii="Titillium-Regular" w:hAnsi="Titillium-Regular" w:cs="Titillium-Regular"/>
          <w:color w:val="000000"/>
          <w:sz w:val="24"/>
          <w:szCs w:val="24"/>
        </w:rPr>
        <w:t xml:space="preserve">and the placement </w:t>
      </w:r>
      <w:r w:rsidRPr="00B75352">
        <w:rPr>
          <w:rFonts w:ascii="Titillium-Regular" w:hAnsi="Titillium-Regular" w:cs="Titillium-Regular"/>
          <w:color w:val="000000"/>
          <w:sz w:val="24"/>
          <w:szCs w:val="24"/>
        </w:rPr>
        <w:t>resource is consisten</w:t>
      </w:r>
      <w:r w:rsidR="00F97838" w:rsidRPr="00B75352">
        <w:rPr>
          <w:rFonts w:ascii="Titillium-Regular" w:hAnsi="Titillium-Regular" w:cs="Titillium-Regular"/>
          <w:color w:val="000000"/>
          <w:sz w:val="24"/>
          <w:szCs w:val="24"/>
        </w:rPr>
        <w:t xml:space="preserve">t with the best interest of the </w:t>
      </w:r>
      <w:r w:rsidRPr="00B75352">
        <w:rPr>
          <w:rFonts w:ascii="Titillium-Regular" w:hAnsi="Titillium-Regular" w:cs="Titillium-Regular"/>
          <w:color w:val="000000"/>
          <w:sz w:val="24"/>
          <w:szCs w:val="24"/>
        </w:rPr>
        <w:t>child.</w:t>
      </w:r>
    </w:p>
    <w:p w14:paraId="39CB40FD" w14:textId="77777777" w:rsidR="009E03D6" w:rsidRP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(20) </w:t>
      </w:r>
      <w:r w:rsidRPr="00B75352">
        <w:rPr>
          <w:rFonts w:ascii="Titillium-Regular" w:hAnsi="Titillium-Regular" w:cs="Titillium-Regular"/>
          <w:color w:val="000000"/>
          <w:sz w:val="24"/>
          <w:szCs w:val="24"/>
        </w:rPr>
        <w:t>If the child in foster car</w:t>
      </w:r>
      <w:r w:rsidR="00F97838" w:rsidRPr="00B75352">
        <w:rPr>
          <w:rFonts w:ascii="Titillium-Regular" w:hAnsi="Titillium-Regular" w:cs="Titillium-Regular"/>
          <w:color w:val="000000"/>
          <w:sz w:val="24"/>
          <w:szCs w:val="24"/>
        </w:rPr>
        <w:t xml:space="preserve">e has a child of his or her own </w:t>
      </w:r>
      <w:r w:rsidRPr="00B75352">
        <w:rPr>
          <w:rFonts w:ascii="Titillium-Regular" w:hAnsi="Titillium-Regular" w:cs="Titillium-Regular"/>
          <w:color w:val="000000"/>
          <w:sz w:val="24"/>
          <w:szCs w:val="24"/>
        </w:rPr>
        <w:t>and that child has b</w:t>
      </w:r>
      <w:r w:rsidR="00F97838" w:rsidRPr="00B75352">
        <w:rPr>
          <w:rFonts w:ascii="Titillium-Regular" w:hAnsi="Titillium-Regular" w:cs="Titillium-Regular"/>
          <w:color w:val="000000"/>
          <w:sz w:val="24"/>
          <w:szCs w:val="24"/>
        </w:rPr>
        <w:t xml:space="preserve">een placed in the same resource </w:t>
      </w:r>
      <w:r w:rsidRPr="00B75352">
        <w:rPr>
          <w:rFonts w:ascii="Titillium-Regular" w:hAnsi="Titillium-Regular" w:cs="Titillium-Regular"/>
          <w:color w:val="000000"/>
          <w:sz w:val="24"/>
          <w:szCs w:val="24"/>
        </w:rPr>
        <w:t xml:space="preserve">family with the parent, the child </w:t>
      </w:r>
      <w:r w:rsidR="00F97838" w:rsidRPr="00B75352">
        <w:rPr>
          <w:rFonts w:ascii="Titillium-Regular" w:hAnsi="Titillium-Regular" w:cs="Titillium-Regular"/>
          <w:color w:val="000000"/>
          <w:sz w:val="24"/>
          <w:szCs w:val="24"/>
        </w:rPr>
        <w:t xml:space="preserve">in foster care may </w:t>
      </w:r>
      <w:r w:rsidRPr="00B75352">
        <w:rPr>
          <w:rFonts w:ascii="Titillium-Regular" w:hAnsi="Titillium-Regular" w:cs="Titillium-Regular"/>
          <w:color w:val="000000"/>
          <w:sz w:val="24"/>
          <w:szCs w:val="24"/>
        </w:rPr>
        <w:t>exercise parenta</w:t>
      </w:r>
      <w:r w:rsidR="00F97838" w:rsidRPr="00B75352">
        <w:rPr>
          <w:rFonts w:ascii="Titillium-Regular" w:hAnsi="Titillium-Regular" w:cs="Titillium-Regular"/>
          <w:color w:val="000000"/>
          <w:sz w:val="24"/>
          <w:szCs w:val="24"/>
        </w:rPr>
        <w:t xml:space="preserve">l and decision-making authority </w:t>
      </w:r>
      <w:r w:rsidRPr="00B75352">
        <w:rPr>
          <w:rFonts w:ascii="Titillium-Regular" w:hAnsi="Titillium-Regular" w:cs="Titillium-Regular"/>
          <w:color w:val="000000"/>
          <w:sz w:val="24"/>
          <w:szCs w:val="24"/>
        </w:rPr>
        <w:t>over his or her own</w:t>
      </w:r>
      <w:r w:rsidR="00F97838" w:rsidRPr="00B75352">
        <w:rPr>
          <w:rFonts w:ascii="Titillium-Regular" w:hAnsi="Titillium-Regular" w:cs="Titillium-Regular"/>
          <w:color w:val="000000"/>
          <w:sz w:val="24"/>
          <w:szCs w:val="24"/>
        </w:rPr>
        <w:t xml:space="preserve"> child, so long as there </w:t>
      </w:r>
      <w:r w:rsidR="00F97838" w:rsidRPr="00B75352">
        <w:rPr>
          <w:rFonts w:ascii="Titillium-Regular" w:hAnsi="Titillium-Regular" w:cs="Titillium-Regular"/>
          <w:color w:val="000000"/>
          <w:sz w:val="24"/>
          <w:szCs w:val="24"/>
        </w:rPr>
        <w:t xml:space="preserve">are no </w:t>
      </w:r>
      <w:r w:rsidRPr="00B75352">
        <w:rPr>
          <w:rFonts w:ascii="Titillium-Regular" w:hAnsi="Titillium-Regular" w:cs="Titillium-Regular"/>
          <w:color w:val="000000"/>
          <w:sz w:val="24"/>
          <w:szCs w:val="24"/>
        </w:rPr>
        <w:t xml:space="preserve">safety concerns </w:t>
      </w:r>
      <w:r w:rsidR="00F97838" w:rsidRPr="00B75352">
        <w:rPr>
          <w:rFonts w:ascii="Titillium-Regular" w:hAnsi="Titillium-Regular" w:cs="Titillium-Regular"/>
          <w:color w:val="000000"/>
          <w:sz w:val="24"/>
          <w:szCs w:val="24"/>
        </w:rPr>
        <w:t xml:space="preserve">on the part of the county child </w:t>
      </w:r>
      <w:r w:rsidRPr="00B75352">
        <w:rPr>
          <w:rFonts w:ascii="Titillium-Regular" w:hAnsi="Titillium-Regular" w:cs="Titillium-Regular"/>
          <w:color w:val="000000"/>
          <w:sz w:val="24"/>
          <w:szCs w:val="24"/>
        </w:rPr>
        <w:t>welfare agency or determined by the juvenile court.</w:t>
      </w:r>
    </w:p>
    <w:p w14:paraId="45890B77" w14:textId="77777777" w:rsidR="001B710C"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(21) </w:t>
      </w:r>
      <w:r w:rsidRPr="00B75352">
        <w:rPr>
          <w:rFonts w:ascii="Titillium-Regular" w:hAnsi="Titillium-Regular" w:cs="Titillium-Regular"/>
          <w:color w:val="000000"/>
          <w:sz w:val="24"/>
          <w:szCs w:val="24"/>
        </w:rPr>
        <w:t>Permission to participate in reli</w:t>
      </w:r>
      <w:r w:rsidR="00F97838" w:rsidRPr="00B75352">
        <w:rPr>
          <w:rFonts w:ascii="Titillium-Regular" w:hAnsi="Titillium-Regular" w:cs="Titillium-Regular"/>
          <w:color w:val="000000"/>
          <w:sz w:val="24"/>
          <w:szCs w:val="24"/>
        </w:rPr>
        <w:t xml:space="preserve">gious observances </w:t>
      </w:r>
      <w:r w:rsidRPr="00B75352">
        <w:rPr>
          <w:rFonts w:ascii="Titillium-Regular" w:hAnsi="Titillium-Regular" w:cs="Titillium-Regular"/>
          <w:color w:val="000000"/>
          <w:sz w:val="24"/>
          <w:szCs w:val="24"/>
        </w:rPr>
        <w:t>and activities and a</w:t>
      </w:r>
      <w:r w:rsidR="00F97838" w:rsidRPr="00B75352">
        <w:rPr>
          <w:rFonts w:ascii="Titillium-Regular" w:hAnsi="Titillium-Regular" w:cs="Titillium-Regular"/>
          <w:color w:val="000000"/>
          <w:sz w:val="24"/>
          <w:szCs w:val="24"/>
        </w:rPr>
        <w:t xml:space="preserve">ttend religious services of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preference</w:t>
      </w:r>
      <w:r w:rsidR="00F97838" w:rsidRPr="00B75352">
        <w:rPr>
          <w:rFonts w:ascii="Titillium-Regular" w:hAnsi="Titillium-Regular" w:cs="Titillium-Regular"/>
          <w:color w:val="000000"/>
          <w:sz w:val="24"/>
          <w:szCs w:val="24"/>
        </w:rPr>
        <w:t xml:space="preserve"> or the religion </w:t>
      </w:r>
    </w:p>
    <w:p w14:paraId="3589C11A" w14:textId="77777777" w:rsidR="009E03D6" w:rsidRPr="00B75352" w:rsidRDefault="00F97838"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 xml:space="preserve">of the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 xml:space="preserve">s </w:t>
      </w:r>
      <w:r w:rsidR="009E03D6" w:rsidRPr="00B75352">
        <w:rPr>
          <w:rFonts w:ascii="Titillium-Regular" w:hAnsi="Titillium-Regular" w:cs="Titillium-Regular"/>
          <w:color w:val="000000"/>
          <w:sz w:val="24"/>
          <w:szCs w:val="24"/>
        </w:rPr>
        <w:t xml:space="preserve">family of origin </w:t>
      </w:r>
      <w:r w:rsidRPr="00B75352">
        <w:rPr>
          <w:rFonts w:ascii="Titillium-Regular" w:hAnsi="Titillium-Regular" w:cs="Titillium-Regular"/>
          <w:color w:val="000000"/>
          <w:sz w:val="24"/>
          <w:szCs w:val="24"/>
        </w:rPr>
        <w:t xml:space="preserve">or culture as may be reasonably </w:t>
      </w:r>
      <w:r w:rsidR="009E03D6" w:rsidRPr="00B75352">
        <w:rPr>
          <w:rFonts w:ascii="Titillium-Regular" w:hAnsi="Titillium-Regular" w:cs="Titillium-Regular"/>
          <w:color w:val="000000"/>
          <w:sz w:val="24"/>
          <w:szCs w:val="24"/>
        </w:rPr>
        <w:t>accommodated.</w:t>
      </w:r>
    </w:p>
    <w:p w14:paraId="00C1D95E" w14:textId="77777777" w:rsidR="00B75352"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(22) </w:t>
      </w:r>
      <w:r w:rsidRPr="00B75352">
        <w:rPr>
          <w:rFonts w:ascii="Titillium-Regular" w:hAnsi="Titillium-Regular" w:cs="Titillium-Regular"/>
          <w:color w:val="000000"/>
          <w:sz w:val="24"/>
          <w:szCs w:val="24"/>
        </w:rPr>
        <w:t>A permanency pla</w:t>
      </w:r>
      <w:r w:rsidR="00F97838" w:rsidRPr="00B75352">
        <w:rPr>
          <w:rFonts w:ascii="Titillium-Regular" w:hAnsi="Titillium-Regular" w:cs="Titillium-Regular"/>
          <w:color w:val="000000"/>
          <w:sz w:val="24"/>
          <w:szCs w:val="24"/>
        </w:rPr>
        <w:t xml:space="preserve">n and transition plan developed </w:t>
      </w:r>
      <w:r w:rsidRPr="00B75352">
        <w:rPr>
          <w:rFonts w:ascii="Titillium-Regular" w:hAnsi="Titillium-Regular" w:cs="Titillium-Regular"/>
          <w:color w:val="000000"/>
          <w:sz w:val="24"/>
          <w:szCs w:val="24"/>
        </w:rPr>
        <w:t>in conjunction with t</w:t>
      </w:r>
      <w:r w:rsidR="00F97838" w:rsidRPr="00B75352">
        <w:rPr>
          <w:rFonts w:ascii="Titillium-Regular" w:hAnsi="Titillium-Regular" w:cs="Titillium-Regular"/>
          <w:color w:val="000000"/>
          <w:sz w:val="24"/>
          <w:szCs w:val="24"/>
        </w:rPr>
        <w:t xml:space="preserve">he child, and </w:t>
      </w:r>
    </w:p>
    <w:p w14:paraId="27BC933D" w14:textId="77777777" w:rsidR="009E03D6" w:rsidRPr="00E11469" w:rsidRDefault="00F97838" w:rsidP="00E1146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 xml:space="preserve">reviewed with the </w:t>
      </w:r>
      <w:r w:rsidR="009E03D6" w:rsidRPr="00B75352">
        <w:rPr>
          <w:rFonts w:ascii="Titillium-Regular" w:hAnsi="Titillium-Regular" w:cs="Titillium-Regular"/>
          <w:color w:val="000000"/>
          <w:sz w:val="24"/>
          <w:szCs w:val="24"/>
        </w:rPr>
        <w:t>child</w:t>
      </w:r>
      <w:r w:rsidR="00E11469">
        <w:rPr>
          <w:rFonts w:ascii="Titillium-Regular" w:hAnsi="Titillium-Regular" w:cs="Titillium-Regular"/>
          <w:color w:val="000000"/>
          <w:sz w:val="24"/>
          <w:szCs w:val="24"/>
        </w:rPr>
        <w:t>, that provides the child with:</w:t>
      </w:r>
      <w:proofErr w:type="gramStart"/>
      <w:r w:rsidR="00E11469">
        <w:rPr>
          <w:rFonts w:ascii="Titillium-Regular" w:hAnsi="Titillium-Regular" w:cs="Titillium-Regular"/>
          <w:color w:val="000000"/>
          <w:sz w:val="24"/>
          <w:szCs w:val="24"/>
        </w:rPr>
        <w:t xml:space="preserve">   </w:t>
      </w:r>
      <w:r w:rsidR="009E03D6" w:rsidRPr="00B75352">
        <w:rPr>
          <w:rFonts w:ascii="Titillium-Regular" w:hAnsi="Titillium-Regular" w:cs="Titillium-Regular"/>
          <w:color w:val="FF0000"/>
          <w:sz w:val="24"/>
          <w:szCs w:val="24"/>
        </w:rPr>
        <w:t>(</w:t>
      </w:r>
      <w:proofErr w:type="spellStart"/>
      <w:proofErr w:type="gramEnd"/>
      <w:r w:rsidR="009E03D6" w:rsidRPr="00B75352">
        <w:rPr>
          <w:rFonts w:ascii="Titillium-Regular" w:hAnsi="Titillium-Regular" w:cs="Titillium-Regular"/>
          <w:color w:val="FF0000"/>
          <w:sz w:val="24"/>
          <w:szCs w:val="24"/>
        </w:rPr>
        <w:t>i</w:t>
      </w:r>
      <w:proofErr w:type="spellEnd"/>
      <w:r w:rsidR="009E03D6" w:rsidRPr="00B75352">
        <w:rPr>
          <w:rFonts w:ascii="Titillium-Regular" w:hAnsi="Titillium-Regular" w:cs="Titillium-Regular"/>
          <w:color w:val="FF0000"/>
          <w:sz w:val="24"/>
          <w:szCs w:val="24"/>
        </w:rPr>
        <w:t xml:space="preserve">) </w:t>
      </w:r>
      <w:r w:rsidRPr="00B75352">
        <w:rPr>
          <w:rFonts w:ascii="Titillium-Regular" w:hAnsi="Titillium-Regular" w:cs="Titillium-Regular"/>
          <w:color w:val="FF0000"/>
          <w:sz w:val="24"/>
          <w:szCs w:val="24"/>
        </w:rPr>
        <w:t xml:space="preserve">  </w:t>
      </w:r>
      <w:r w:rsidR="009E03D6" w:rsidRPr="00B75352">
        <w:rPr>
          <w:rFonts w:ascii="Titillium-Regular" w:hAnsi="Titillium-Regular" w:cs="Titillium-Regular"/>
          <w:color w:val="FF0000"/>
          <w:sz w:val="24"/>
          <w:szCs w:val="24"/>
        </w:rPr>
        <w:t>Safety.</w:t>
      </w:r>
    </w:p>
    <w:p w14:paraId="08694576" w14:textId="77777777" w:rsidR="00E11469" w:rsidRDefault="009E03D6" w:rsidP="00E11469">
      <w:pPr>
        <w:autoSpaceDE w:val="0"/>
        <w:autoSpaceDN w:val="0"/>
        <w:adjustRightInd w:val="0"/>
        <w:spacing w:after="0" w:line="240" w:lineRule="auto"/>
        <w:ind w:firstLine="720"/>
        <w:jc w:val="both"/>
        <w:rPr>
          <w:rFonts w:ascii="Titillium-Regular" w:hAnsi="Titillium-Regular" w:cs="Titillium-Regular"/>
          <w:color w:val="FF0000"/>
          <w:sz w:val="24"/>
          <w:szCs w:val="24"/>
        </w:rPr>
      </w:pPr>
      <w:r w:rsidRPr="00B75352">
        <w:rPr>
          <w:rFonts w:ascii="Titillium-Regular" w:hAnsi="Titillium-Regular" w:cs="Titillium-Regular"/>
          <w:color w:val="FF0000"/>
          <w:sz w:val="24"/>
          <w:szCs w:val="24"/>
        </w:rPr>
        <w:t xml:space="preserve">(ii) </w:t>
      </w:r>
      <w:r w:rsidR="00F97838" w:rsidRPr="00B75352">
        <w:rPr>
          <w:rFonts w:ascii="Titillium-Regular" w:hAnsi="Titillium-Regular" w:cs="Titillium-Regular"/>
          <w:color w:val="FF0000"/>
          <w:sz w:val="24"/>
          <w:szCs w:val="24"/>
        </w:rPr>
        <w:t xml:space="preserve"> </w:t>
      </w:r>
      <w:r w:rsidRPr="00B75352">
        <w:rPr>
          <w:rFonts w:ascii="Titillium-Regular" w:hAnsi="Titillium-Regular" w:cs="Titillium-Regular"/>
          <w:color w:val="FF0000"/>
          <w:sz w:val="24"/>
          <w:szCs w:val="24"/>
        </w:rPr>
        <w:t>Stability.</w:t>
      </w:r>
    </w:p>
    <w:p w14:paraId="499A649F" w14:textId="77777777" w:rsidR="00E11469" w:rsidRDefault="00F97838" w:rsidP="00E11469">
      <w:pPr>
        <w:autoSpaceDE w:val="0"/>
        <w:autoSpaceDN w:val="0"/>
        <w:adjustRightInd w:val="0"/>
        <w:spacing w:after="0" w:line="240" w:lineRule="auto"/>
        <w:ind w:firstLine="720"/>
        <w:jc w:val="both"/>
        <w:rPr>
          <w:rFonts w:ascii="Titillium-Regular" w:hAnsi="Titillium-Regular" w:cs="Titillium-Regular"/>
          <w:color w:val="FF0000"/>
          <w:sz w:val="24"/>
          <w:szCs w:val="24"/>
        </w:rPr>
      </w:pPr>
      <w:r w:rsidRPr="00B75352">
        <w:rPr>
          <w:rFonts w:ascii="Titillium-Regular" w:hAnsi="Titillium-Regular" w:cs="Titillium-Regular"/>
          <w:color w:val="FF0000"/>
          <w:sz w:val="24"/>
          <w:szCs w:val="24"/>
        </w:rPr>
        <w:t xml:space="preserve">(iii) </w:t>
      </w:r>
      <w:r w:rsidR="009E03D6" w:rsidRPr="00B75352">
        <w:rPr>
          <w:rFonts w:ascii="Titillium-Regular" w:hAnsi="Titillium-Regular" w:cs="Titillium-Regular"/>
          <w:color w:val="FF0000"/>
          <w:sz w:val="24"/>
          <w:szCs w:val="24"/>
        </w:rPr>
        <w:t xml:space="preserve">Permanence and well-being, </w:t>
      </w:r>
      <w:r w:rsidR="009E03D6" w:rsidRPr="00323823">
        <w:rPr>
          <w:rFonts w:ascii="Titillium-Regular" w:hAnsi="Titillium-Regular" w:cs="Titillium-Regular"/>
          <w:color w:val="FF0000"/>
          <w:sz w:val="24"/>
          <w:szCs w:val="24"/>
        </w:rPr>
        <w:t>including</w:t>
      </w:r>
      <w:r w:rsidRPr="00323823">
        <w:rPr>
          <w:rFonts w:ascii="Titillium-Regular" w:hAnsi="Titillium-Regular" w:cs="Titillium-Regular"/>
          <w:color w:val="FF0000"/>
          <w:sz w:val="24"/>
          <w:szCs w:val="24"/>
        </w:rPr>
        <w:t xml:space="preserve"> </w:t>
      </w:r>
      <w:r w:rsidR="009E03D6" w:rsidRPr="00323823">
        <w:rPr>
          <w:rFonts w:ascii="Titillium-Regular" w:hAnsi="Titillium-Regular" w:cs="Titillium-Regular"/>
          <w:color w:val="FF0000"/>
          <w:sz w:val="24"/>
          <w:szCs w:val="24"/>
        </w:rPr>
        <w:t xml:space="preserve">stable and </w:t>
      </w:r>
      <w:r w:rsidRPr="00323823">
        <w:rPr>
          <w:rFonts w:ascii="Titillium-Regular" w:hAnsi="Titillium-Regular" w:cs="Titillium-Regular"/>
          <w:color w:val="FF0000"/>
          <w:sz w:val="24"/>
          <w:szCs w:val="24"/>
        </w:rPr>
        <w:t xml:space="preserve">safe housing, opportunities for </w:t>
      </w:r>
      <w:r w:rsidR="009E03D6" w:rsidRPr="00323823">
        <w:rPr>
          <w:rFonts w:ascii="Titillium-Regular" w:hAnsi="Titillium-Regular" w:cs="Titillium-Regular"/>
          <w:color w:val="FF0000"/>
          <w:sz w:val="24"/>
          <w:szCs w:val="24"/>
        </w:rPr>
        <w:t>postsecondary education and training and</w:t>
      </w:r>
      <w:r w:rsidRPr="00323823">
        <w:rPr>
          <w:rFonts w:ascii="Titillium-Regular" w:hAnsi="Titillium-Regular" w:cs="Titillium-Regular"/>
          <w:color w:val="FF0000"/>
          <w:sz w:val="24"/>
          <w:szCs w:val="24"/>
        </w:rPr>
        <w:t xml:space="preserve"> </w:t>
      </w:r>
      <w:r w:rsidR="009E03D6" w:rsidRPr="00323823">
        <w:rPr>
          <w:rFonts w:ascii="Titillium-Regular" w:hAnsi="Titillium-Regular" w:cs="Titillium-Regular"/>
          <w:color w:val="FF0000"/>
          <w:sz w:val="24"/>
          <w:szCs w:val="24"/>
        </w:rPr>
        <w:t xml:space="preserve">employment and a stable source </w:t>
      </w:r>
      <w:r w:rsidRPr="00323823">
        <w:rPr>
          <w:rFonts w:ascii="Titillium-Regular" w:hAnsi="Titillium-Regular" w:cs="Titillium-Regular"/>
          <w:color w:val="FF0000"/>
          <w:sz w:val="24"/>
          <w:szCs w:val="24"/>
        </w:rPr>
        <w:t xml:space="preserve">of income, </w:t>
      </w:r>
      <w:r w:rsidR="00B84FF2">
        <w:rPr>
          <w:rFonts w:ascii="Titillium-Regular" w:hAnsi="Titillium-Regular" w:cs="Titillium-Regular"/>
          <w:color w:val="FF0000"/>
          <w:sz w:val="24"/>
          <w:szCs w:val="24"/>
        </w:rPr>
        <w:t xml:space="preserve">health </w:t>
      </w:r>
      <w:r w:rsidR="009E03D6" w:rsidRPr="00323823">
        <w:rPr>
          <w:rFonts w:ascii="Titillium-Regular" w:hAnsi="Titillium-Regular" w:cs="Titillium-Regular"/>
          <w:color w:val="FF0000"/>
          <w:sz w:val="24"/>
          <w:szCs w:val="24"/>
        </w:rPr>
        <w:t>insurance and a plan for future</w:t>
      </w:r>
      <w:r w:rsidRPr="00323823">
        <w:rPr>
          <w:rFonts w:ascii="Titillium-Regular" w:hAnsi="Titillium-Regular" w:cs="Titillium-Regular"/>
          <w:color w:val="FF0000"/>
          <w:sz w:val="24"/>
          <w:szCs w:val="24"/>
        </w:rPr>
        <w:t xml:space="preserve"> </w:t>
      </w:r>
      <w:r w:rsidR="00E11469">
        <w:rPr>
          <w:rFonts w:ascii="Titillium-Regular" w:hAnsi="Titillium-Regular" w:cs="Titillium-Regular"/>
          <w:color w:val="FF0000"/>
          <w:sz w:val="24"/>
          <w:szCs w:val="24"/>
        </w:rPr>
        <w:t>treatment.</w:t>
      </w:r>
    </w:p>
    <w:p w14:paraId="4312F20E" w14:textId="77777777" w:rsidR="009E03D6" w:rsidRPr="00323823" w:rsidRDefault="009E03D6" w:rsidP="00E11469">
      <w:pPr>
        <w:autoSpaceDE w:val="0"/>
        <w:autoSpaceDN w:val="0"/>
        <w:adjustRightInd w:val="0"/>
        <w:spacing w:after="0" w:line="240" w:lineRule="auto"/>
        <w:jc w:val="both"/>
        <w:rPr>
          <w:rFonts w:ascii="Titillium-Regular" w:hAnsi="Titillium-Regular" w:cs="Titillium-Regular"/>
          <w:color w:val="FF0000"/>
          <w:sz w:val="24"/>
          <w:szCs w:val="24"/>
        </w:rPr>
      </w:pPr>
      <w:r w:rsidRPr="00323823">
        <w:rPr>
          <w:rFonts w:ascii="Titillium-Regular" w:hAnsi="Titillium-Regular" w:cs="Titillium-Regular"/>
          <w:color w:val="FF0000"/>
          <w:sz w:val="24"/>
          <w:szCs w:val="24"/>
        </w:rPr>
        <w:t>(iv) Connections with reliable</w:t>
      </w:r>
      <w:r w:rsidR="00E11469">
        <w:rPr>
          <w:rFonts w:ascii="Titillium-Regular" w:hAnsi="Titillium-Regular" w:cs="Titillium-Regular"/>
          <w:color w:val="FF0000"/>
          <w:sz w:val="24"/>
          <w:szCs w:val="24"/>
        </w:rPr>
        <w:t xml:space="preserve"> </w:t>
      </w:r>
      <w:r w:rsidRPr="00323823">
        <w:rPr>
          <w:rFonts w:ascii="Titillium-Regular" w:hAnsi="Titillium-Regular" w:cs="Titillium-Regular"/>
          <w:color w:val="FF0000"/>
          <w:sz w:val="24"/>
          <w:szCs w:val="24"/>
        </w:rPr>
        <w:t>adults.</w:t>
      </w:r>
    </w:p>
    <w:p w14:paraId="48DCCD6A" w14:textId="77777777" w:rsidR="009E03D6" w:rsidRPr="00B7535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(23) </w:t>
      </w:r>
      <w:r w:rsidRPr="00B75352">
        <w:rPr>
          <w:rFonts w:ascii="Titillium-Regular" w:hAnsi="Titillium-Regular" w:cs="Titillium-Regular"/>
          <w:color w:val="000000"/>
          <w:sz w:val="24"/>
          <w:szCs w:val="24"/>
        </w:rPr>
        <w:t xml:space="preserve">Notification that </w:t>
      </w:r>
      <w:r w:rsidR="00F97838" w:rsidRPr="00B75352">
        <w:rPr>
          <w:rFonts w:ascii="Titillium-Regular" w:hAnsi="Titillium-Regular" w:cs="Titillium-Regular"/>
          <w:color w:val="000000"/>
          <w:sz w:val="24"/>
          <w:szCs w:val="24"/>
        </w:rPr>
        <w:t xml:space="preserve">the child may request to remain </w:t>
      </w:r>
      <w:r w:rsidRPr="00B75352">
        <w:rPr>
          <w:rFonts w:ascii="Titillium-Regular" w:hAnsi="Titillium-Regular" w:cs="Titillium-Regular"/>
          <w:color w:val="000000"/>
          <w:sz w:val="24"/>
          <w:szCs w:val="24"/>
        </w:rPr>
        <w:t xml:space="preserve">under the </w:t>
      </w:r>
      <w:proofErr w:type="gramStart"/>
      <w:r w:rsidRPr="00B75352">
        <w:rPr>
          <w:rFonts w:ascii="Titillium-Regular" w:hAnsi="Titillium-Regular" w:cs="Titillium-Regular"/>
          <w:color w:val="000000"/>
          <w:sz w:val="24"/>
          <w:szCs w:val="24"/>
        </w:rPr>
        <w:t>court‘</w:t>
      </w:r>
      <w:proofErr w:type="gramEnd"/>
      <w:r w:rsidRPr="00B75352">
        <w:rPr>
          <w:rFonts w:ascii="Titillium-Regular" w:hAnsi="Titillium-Regular" w:cs="Titillium-Regular"/>
          <w:color w:val="000000"/>
          <w:sz w:val="24"/>
          <w:szCs w:val="24"/>
        </w:rPr>
        <w:t>s j</w:t>
      </w:r>
      <w:r w:rsidR="00F97838" w:rsidRPr="00B75352">
        <w:rPr>
          <w:rFonts w:ascii="Titillium-Regular" w:hAnsi="Titillium-Regular" w:cs="Titillium-Regular"/>
          <w:color w:val="000000"/>
          <w:sz w:val="24"/>
          <w:szCs w:val="24"/>
        </w:rPr>
        <w:t xml:space="preserve">urisdiction under paragraph (3) </w:t>
      </w:r>
      <w:r w:rsidRPr="00B75352">
        <w:rPr>
          <w:rFonts w:ascii="Titillium-Regular" w:hAnsi="Titillium-Regular" w:cs="Titillium-Regular"/>
          <w:color w:val="000000"/>
          <w:sz w:val="24"/>
          <w:szCs w:val="24"/>
        </w:rPr>
        <w:t xml:space="preserve">of the definition of “child” under 42 </w:t>
      </w:r>
      <w:proofErr w:type="spellStart"/>
      <w:r w:rsidRPr="00B75352">
        <w:rPr>
          <w:rFonts w:ascii="Titillium-Regular" w:hAnsi="Titillium-Regular" w:cs="Titillium-Regular"/>
          <w:color w:val="000000"/>
          <w:sz w:val="24"/>
          <w:szCs w:val="24"/>
        </w:rPr>
        <w:t>Pa.C.S</w:t>
      </w:r>
      <w:proofErr w:type="spellEnd"/>
      <w:r w:rsidRPr="00B75352">
        <w:rPr>
          <w:rFonts w:ascii="Titillium-Regular" w:hAnsi="Titillium-Regular" w:cs="Titillium-Regular"/>
          <w:color w:val="000000"/>
          <w:sz w:val="24"/>
          <w:szCs w:val="24"/>
        </w:rPr>
        <w:t>. ¬ß 6</w:t>
      </w:r>
      <w:r w:rsidR="00F97838" w:rsidRPr="00B75352">
        <w:rPr>
          <w:rFonts w:ascii="Titillium-Regular" w:hAnsi="Titillium-Regular" w:cs="Titillium-Regular"/>
          <w:color w:val="000000"/>
          <w:sz w:val="24"/>
          <w:szCs w:val="24"/>
        </w:rPr>
        <w:t xml:space="preserve">302 </w:t>
      </w:r>
      <w:r w:rsidRPr="00B75352">
        <w:rPr>
          <w:rFonts w:ascii="Titillium-Regular" w:hAnsi="Titillium-Regular" w:cs="Titillium-Regular"/>
          <w:color w:val="000000"/>
          <w:sz w:val="24"/>
          <w:szCs w:val="24"/>
        </w:rPr>
        <w:t>(relating to definitions).</w:t>
      </w:r>
    </w:p>
    <w:p w14:paraId="59C13C8A" w14:textId="77777777" w:rsidR="009E03D6" w:rsidRPr="00B7535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(24) </w:t>
      </w:r>
      <w:r w:rsidRPr="00B75352">
        <w:rPr>
          <w:rFonts w:ascii="Titillium-Regular" w:hAnsi="Titillium-Regular" w:cs="Titillium-Regular"/>
          <w:color w:val="000000"/>
          <w:sz w:val="24"/>
          <w:szCs w:val="24"/>
        </w:rPr>
        <w:t>The grievance pol</w:t>
      </w:r>
      <w:r w:rsidR="00F97838" w:rsidRPr="00B75352">
        <w:rPr>
          <w:rFonts w:ascii="Titillium-Regular" w:hAnsi="Titillium-Regular" w:cs="Titillium-Regular"/>
          <w:color w:val="000000"/>
          <w:sz w:val="24"/>
          <w:szCs w:val="24"/>
        </w:rPr>
        <w:t xml:space="preserve">icy and procedure from a county </w:t>
      </w:r>
      <w:r w:rsidRPr="00B75352">
        <w:rPr>
          <w:rFonts w:ascii="Titillium-Regular" w:hAnsi="Titillium-Regular" w:cs="Titillium-Regular"/>
          <w:color w:val="000000"/>
          <w:sz w:val="24"/>
          <w:szCs w:val="24"/>
        </w:rPr>
        <w:t>agency or privat</w:t>
      </w:r>
      <w:r w:rsidR="00F97838" w:rsidRPr="00B75352">
        <w:rPr>
          <w:rFonts w:ascii="Titillium-Regular" w:hAnsi="Titillium-Regular" w:cs="Titillium-Regular"/>
          <w:color w:val="000000"/>
          <w:sz w:val="24"/>
          <w:szCs w:val="24"/>
        </w:rPr>
        <w:t xml:space="preserve">e agency and in accordance with </w:t>
      </w:r>
      <w:r w:rsidRPr="00B75352">
        <w:rPr>
          <w:rFonts w:ascii="Titillium-Regular" w:hAnsi="Titillium-Regular" w:cs="Titillium-Regular"/>
          <w:color w:val="000000"/>
          <w:sz w:val="24"/>
          <w:szCs w:val="24"/>
        </w:rPr>
        <w:t>section 4.</w:t>
      </w:r>
    </w:p>
    <w:p w14:paraId="653C5C96" w14:textId="77777777" w:rsidR="009E03D6" w:rsidRPr="00B75352"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B75352">
        <w:rPr>
          <w:rFonts w:ascii="Titillium-Regular" w:hAnsi="Titillium-Regular" w:cs="Titillium-Regular"/>
          <w:color w:val="FF0000"/>
          <w:sz w:val="24"/>
          <w:szCs w:val="24"/>
        </w:rPr>
        <w:t xml:space="preserve">(25) </w:t>
      </w:r>
      <w:r w:rsidRPr="00B75352">
        <w:rPr>
          <w:rFonts w:ascii="Titillium-Regular" w:hAnsi="Titillium-Regular" w:cs="Titillium-Regular"/>
          <w:color w:val="000000"/>
          <w:sz w:val="24"/>
          <w:szCs w:val="24"/>
        </w:rPr>
        <w:t xml:space="preserve">The ability to file a </w:t>
      </w:r>
      <w:r w:rsidR="00F97838" w:rsidRPr="00B75352">
        <w:rPr>
          <w:rFonts w:ascii="Titillium-Regular" w:hAnsi="Titillium-Regular" w:cs="Titillium-Regular"/>
          <w:color w:val="000000"/>
          <w:sz w:val="24"/>
          <w:szCs w:val="24"/>
        </w:rPr>
        <w:t xml:space="preserve">grievance related to any of the </w:t>
      </w:r>
      <w:r w:rsidRPr="00B75352">
        <w:rPr>
          <w:rFonts w:ascii="Titillium-Regular" w:hAnsi="Titillium-Regular" w:cs="Titillium-Regular"/>
          <w:color w:val="000000"/>
          <w:sz w:val="24"/>
          <w:szCs w:val="24"/>
        </w:rPr>
        <w:t xml:space="preserve">provisions under </w:t>
      </w:r>
      <w:r w:rsidR="00F97838" w:rsidRPr="00B75352">
        <w:rPr>
          <w:rFonts w:ascii="Titillium-Regular" w:hAnsi="Titillium-Regular" w:cs="Titillium-Regular"/>
          <w:color w:val="000000"/>
          <w:sz w:val="24"/>
          <w:szCs w:val="24"/>
        </w:rPr>
        <w:t xml:space="preserve">this section to the appropriate </w:t>
      </w:r>
      <w:r w:rsidRPr="00B75352">
        <w:rPr>
          <w:rFonts w:ascii="Titillium-Regular" w:hAnsi="Titillium-Regular" w:cs="Titillium-Regular"/>
          <w:color w:val="000000"/>
          <w:sz w:val="24"/>
          <w:szCs w:val="24"/>
        </w:rPr>
        <w:t>official overseeing</w:t>
      </w:r>
      <w:r w:rsidR="00F97838" w:rsidRPr="00B75352">
        <w:rPr>
          <w:rFonts w:ascii="Titillium-Regular" w:hAnsi="Titillium-Regular" w:cs="Titillium-Regular"/>
          <w:color w:val="000000"/>
          <w:sz w:val="24"/>
          <w:szCs w:val="24"/>
        </w:rPr>
        <w:t xml:space="preserve"> the </w:t>
      </w:r>
      <w:proofErr w:type="gramStart"/>
      <w:r w:rsidR="00F97838" w:rsidRPr="00B75352">
        <w:rPr>
          <w:rFonts w:ascii="Titillium-Regular" w:hAnsi="Titillium-Regular" w:cs="Titillium-Regular"/>
          <w:color w:val="000000"/>
          <w:sz w:val="24"/>
          <w:szCs w:val="24"/>
        </w:rPr>
        <w:t>child‘</w:t>
      </w:r>
      <w:proofErr w:type="gramEnd"/>
      <w:r w:rsidR="00F97838" w:rsidRPr="00B75352">
        <w:rPr>
          <w:rFonts w:ascii="Titillium-Regular" w:hAnsi="Titillium-Regular" w:cs="Titillium-Regular"/>
          <w:color w:val="000000"/>
          <w:sz w:val="24"/>
          <w:szCs w:val="24"/>
        </w:rPr>
        <w:t xml:space="preserve">s care in accordance </w:t>
      </w:r>
      <w:r w:rsidRPr="00B75352">
        <w:rPr>
          <w:rFonts w:ascii="Titillium-Regular" w:hAnsi="Titillium-Regular" w:cs="Titillium-Regular"/>
          <w:color w:val="000000"/>
          <w:sz w:val="24"/>
          <w:szCs w:val="24"/>
        </w:rPr>
        <w:t>with a county or pr</w:t>
      </w:r>
      <w:r w:rsidR="00F97838" w:rsidRPr="00B75352">
        <w:rPr>
          <w:rFonts w:ascii="Titillium-Regular" w:hAnsi="Titillium-Regular" w:cs="Titillium-Regular"/>
          <w:color w:val="000000"/>
          <w:sz w:val="24"/>
          <w:szCs w:val="24"/>
        </w:rPr>
        <w:t xml:space="preserve">ivate agency‘s grievance policy </w:t>
      </w:r>
      <w:r w:rsidRPr="00B75352">
        <w:rPr>
          <w:rFonts w:ascii="Titillium-Regular" w:hAnsi="Titillium-Regular" w:cs="Titillium-Regular"/>
          <w:color w:val="000000"/>
          <w:sz w:val="24"/>
          <w:szCs w:val="24"/>
        </w:rPr>
        <w:t>and procedure.</w:t>
      </w:r>
    </w:p>
    <w:p w14:paraId="57B8DA41" w14:textId="77777777" w:rsidR="00B75352" w:rsidRDefault="00B75352" w:rsidP="009E03D6">
      <w:pPr>
        <w:autoSpaceDE w:val="0"/>
        <w:autoSpaceDN w:val="0"/>
        <w:adjustRightInd w:val="0"/>
        <w:spacing w:after="0" w:line="240" w:lineRule="auto"/>
        <w:rPr>
          <w:rFonts w:ascii="LiberationSerif-Regular" w:hAnsi="LiberationSerif-Regular" w:cs="LiberationSerif-Regular"/>
          <w:color w:val="D0051D"/>
          <w:sz w:val="24"/>
          <w:szCs w:val="24"/>
        </w:rPr>
        <w:sectPr w:rsidR="00B75352" w:rsidSect="00B75352">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6999E1CD" w14:textId="77777777" w:rsidR="00F97838" w:rsidRPr="00B75352" w:rsidRDefault="00F97838" w:rsidP="009E03D6">
      <w:pPr>
        <w:autoSpaceDE w:val="0"/>
        <w:autoSpaceDN w:val="0"/>
        <w:adjustRightInd w:val="0"/>
        <w:spacing w:after="0" w:line="240" w:lineRule="auto"/>
        <w:rPr>
          <w:rFonts w:ascii="LiberationSerif-Regular" w:hAnsi="LiberationSerif-Regular" w:cs="LiberationSerif-Regular"/>
          <w:color w:val="D0051D"/>
          <w:sz w:val="20"/>
          <w:szCs w:val="20"/>
        </w:rPr>
      </w:pPr>
    </w:p>
    <w:p w14:paraId="360E9CC4" w14:textId="77777777" w:rsidR="009E03D6" w:rsidRPr="00B75352" w:rsidRDefault="009E03D6" w:rsidP="009E03D6">
      <w:pPr>
        <w:autoSpaceDE w:val="0"/>
        <w:autoSpaceDN w:val="0"/>
        <w:adjustRightInd w:val="0"/>
        <w:spacing w:after="0" w:line="240" w:lineRule="auto"/>
        <w:rPr>
          <w:rFonts w:ascii="LiberationSerif-Regular" w:hAnsi="LiberationSerif-Regular" w:cs="LiberationSerif-Regular"/>
          <w:b/>
          <w:color w:val="0070C0"/>
          <w:sz w:val="40"/>
          <w:szCs w:val="40"/>
        </w:rPr>
      </w:pPr>
      <w:r w:rsidRPr="00B75352">
        <w:rPr>
          <w:rFonts w:ascii="LiberationSerif-Regular" w:hAnsi="LiberationSerif-Regular" w:cs="LiberationSerif-Regular"/>
          <w:b/>
          <w:color w:val="0070C0"/>
          <w:sz w:val="40"/>
          <w:szCs w:val="40"/>
        </w:rPr>
        <w:t>Act 80 and Act 91</w:t>
      </w:r>
    </w:p>
    <w:p w14:paraId="69A0DD53" w14:textId="77777777" w:rsidR="009E03D6" w:rsidRPr="00B75352" w:rsidRDefault="009E03D6" w:rsidP="00E1146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120D9">
        <w:rPr>
          <w:rFonts w:ascii="Titillium-Regular" w:hAnsi="Titillium-Regular" w:cs="Titillium-Regular"/>
          <w:color w:val="2F5496" w:themeColor="accent5" w:themeShade="BF"/>
          <w:sz w:val="40"/>
          <w:szCs w:val="40"/>
        </w:rPr>
        <w:t>T</w:t>
      </w:r>
      <w:r w:rsidRPr="00B75352">
        <w:rPr>
          <w:rFonts w:ascii="Titillium-Regular" w:hAnsi="Titillium-Regular" w:cs="Titillium-Regular"/>
          <w:color w:val="000000"/>
          <w:sz w:val="24"/>
          <w:szCs w:val="24"/>
        </w:rPr>
        <w:t>wo new Pennsylvania law</w:t>
      </w:r>
      <w:r w:rsidR="00F97838" w:rsidRPr="00B75352">
        <w:rPr>
          <w:rFonts w:ascii="Titillium-Regular" w:hAnsi="Titillium-Regular" w:cs="Titillium-Regular"/>
          <w:color w:val="000000"/>
          <w:sz w:val="24"/>
          <w:szCs w:val="24"/>
        </w:rPr>
        <w:t xml:space="preserve">s provide greater opportunities </w:t>
      </w:r>
      <w:r w:rsidRPr="00B75352">
        <w:rPr>
          <w:rFonts w:ascii="Titillium-Regular" w:hAnsi="Titillium-Regular" w:cs="Titillium-Regular"/>
          <w:color w:val="000000"/>
          <w:sz w:val="24"/>
          <w:szCs w:val="24"/>
        </w:rPr>
        <w:t>and support to older</w:t>
      </w:r>
      <w:r w:rsidR="00F97838" w:rsidRPr="00B75352">
        <w:rPr>
          <w:rFonts w:ascii="Titillium-Regular" w:hAnsi="Titillium-Regular" w:cs="Titillium-Regular"/>
          <w:color w:val="000000"/>
          <w:sz w:val="24"/>
          <w:szCs w:val="24"/>
        </w:rPr>
        <w:t xml:space="preserve"> youth in foster care. Not only </w:t>
      </w:r>
      <w:r w:rsidRPr="00B75352">
        <w:rPr>
          <w:rFonts w:ascii="Titillium-Regular" w:hAnsi="Titillium-Regular" w:cs="Titillium-Regular"/>
          <w:color w:val="000000"/>
          <w:sz w:val="24"/>
          <w:szCs w:val="24"/>
        </w:rPr>
        <w:t>will these laws help p</w:t>
      </w:r>
      <w:r w:rsidR="00F97838" w:rsidRPr="00B75352">
        <w:rPr>
          <w:rFonts w:ascii="Titillium-Regular" w:hAnsi="Titillium-Regular" w:cs="Titillium-Regular"/>
          <w:color w:val="000000"/>
          <w:sz w:val="24"/>
          <w:szCs w:val="24"/>
        </w:rPr>
        <w:t xml:space="preserve">rovide support and guidance for </w:t>
      </w:r>
      <w:r w:rsidRPr="00B75352">
        <w:rPr>
          <w:rFonts w:ascii="Titillium-Regular" w:hAnsi="Titillium-Regular" w:cs="Titillium-Regular"/>
          <w:color w:val="000000"/>
          <w:sz w:val="24"/>
          <w:szCs w:val="24"/>
        </w:rPr>
        <w:t>youth who are not read</w:t>
      </w:r>
      <w:r w:rsidR="00F97838" w:rsidRPr="00B75352">
        <w:rPr>
          <w:rFonts w:ascii="Titillium-Regular" w:hAnsi="Titillium-Regular" w:cs="Titillium-Regular"/>
          <w:color w:val="000000"/>
          <w:sz w:val="24"/>
          <w:szCs w:val="24"/>
        </w:rPr>
        <w:t xml:space="preserve">y to be on their own at age 18, </w:t>
      </w:r>
      <w:r w:rsidRPr="00B75352">
        <w:rPr>
          <w:rFonts w:ascii="Titillium-Regular" w:hAnsi="Titillium-Regular" w:cs="Titillium-Regular"/>
          <w:color w:val="000000"/>
          <w:sz w:val="24"/>
          <w:szCs w:val="24"/>
        </w:rPr>
        <w:t>it will also increase th</w:t>
      </w:r>
      <w:r w:rsidR="00F97838" w:rsidRPr="00B75352">
        <w:rPr>
          <w:rFonts w:ascii="Titillium-Regular" w:hAnsi="Titillium-Regular" w:cs="Titillium-Regular"/>
          <w:color w:val="000000"/>
          <w:sz w:val="24"/>
          <w:szCs w:val="24"/>
        </w:rPr>
        <w:t xml:space="preserve">e number of </w:t>
      </w:r>
      <w:proofErr w:type="gramStart"/>
      <w:r w:rsidR="00F97838" w:rsidRPr="00B75352">
        <w:rPr>
          <w:rFonts w:ascii="Titillium-Regular" w:hAnsi="Titillium-Regular" w:cs="Titillium-Regular"/>
          <w:color w:val="000000"/>
          <w:sz w:val="24"/>
          <w:szCs w:val="24"/>
        </w:rPr>
        <w:t>youth</w:t>
      </w:r>
      <w:proofErr w:type="gramEnd"/>
      <w:r w:rsidR="00F97838" w:rsidRPr="00B75352">
        <w:rPr>
          <w:rFonts w:ascii="Titillium-Regular" w:hAnsi="Titillium-Regular" w:cs="Titillium-Regular"/>
          <w:color w:val="000000"/>
          <w:sz w:val="24"/>
          <w:szCs w:val="24"/>
        </w:rPr>
        <w:t xml:space="preserve"> who leave the </w:t>
      </w:r>
      <w:r w:rsidRPr="00B75352">
        <w:rPr>
          <w:rFonts w:ascii="Titillium-Regular" w:hAnsi="Titillium-Regular" w:cs="Titillium-Regular"/>
          <w:color w:val="000000"/>
          <w:sz w:val="24"/>
          <w:szCs w:val="24"/>
        </w:rPr>
        <w:t>system achieve perma</w:t>
      </w:r>
      <w:r w:rsidR="00F97838" w:rsidRPr="00B75352">
        <w:rPr>
          <w:rFonts w:ascii="Titillium-Regular" w:hAnsi="Titillium-Regular" w:cs="Titillium-Regular"/>
          <w:color w:val="000000"/>
          <w:sz w:val="24"/>
          <w:szCs w:val="24"/>
        </w:rPr>
        <w:t xml:space="preserve">nency by extending adoption and </w:t>
      </w:r>
      <w:r w:rsidRPr="00B75352">
        <w:rPr>
          <w:rFonts w:ascii="Titillium-Regular" w:hAnsi="Titillium-Regular" w:cs="Titillium-Regular"/>
          <w:color w:val="000000"/>
          <w:sz w:val="24"/>
          <w:szCs w:val="24"/>
        </w:rPr>
        <w:t>gu</w:t>
      </w:r>
      <w:r w:rsidR="00F97838" w:rsidRPr="00B75352">
        <w:rPr>
          <w:rFonts w:ascii="Titillium-Regular" w:hAnsi="Titillium-Regular" w:cs="Titillium-Regular"/>
          <w:color w:val="000000"/>
          <w:sz w:val="24"/>
          <w:szCs w:val="24"/>
        </w:rPr>
        <w:t xml:space="preserve">ardianship subsidies to age 21. </w:t>
      </w:r>
      <w:r w:rsidRPr="00B75352">
        <w:rPr>
          <w:rFonts w:ascii="Titillium-Regular" w:hAnsi="Titillium-Regular" w:cs="Titillium-Regular"/>
          <w:color w:val="000000"/>
          <w:sz w:val="24"/>
          <w:szCs w:val="24"/>
        </w:rPr>
        <w:t>Act 80, which amended p</w:t>
      </w:r>
      <w:r w:rsidR="00F97838" w:rsidRPr="00B75352">
        <w:rPr>
          <w:rFonts w:ascii="Titillium-Regular" w:hAnsi="Titillium-Regular" w:cs="Titillium-Regular"/>
          <w:color w:val="000000"/>
          <w:sz w:val="24"/>
          <w:szCs w:val="24"/>
        </w:rPr>
        <w:t xml:space="preserve">rovisions of the Human Service </w:t>
      </w:r>
      <w:r w:rsidRPr="00B75352">
        <w:rPr>
          <w:rFonts w:ascii="Titillium-Regular" w:hAnsi="Titillium-Regular" w:cs="Titillium-Regular"/>
          <w:color w:val="000000"/>
          <w:sz w:val="24"/>
          <w:szCs w:val="24"/>
        </w:rPr>
        <w:t>Code, extends ki</w:t>
      </w:r>
      <w:r w:rsidR="00F97838" w:rsidRPr="00B75352">
        <w:rPr>
          <w:rFonts w:ascii="Titillium-Regular" w:hAnsi="Titillium-Regular" w:cs="Titillium-Regular"/>
          <w:color w:val="000000"/>
          <w:sz w:val="24"/>
          <w:szCs w:val="24"/>
        </w:rPr>
        <w:t xml:space="preserve">nship guardianship and adoption </w:t>
      </w:r>
      <w:r w:rsidRPr="00B75352">
        <w:rPr>
          <w:rFonts w:ascii="Titillium-Regular" w:hAnsi="Titillium-Regular" w:cs="Titillium-Regular"/>
          <w:color w:val="000000"/>
          <w:sz w:val="24"/>
          <w:szCs w:val="24"/>
        </w:rPr>
        <w:t>subsidies to age 21 for y</w:t>
      </w:r>
      <w:r w:rsidR="00F97838" w:rsidRPr="00B75352">
        <w:rPr>
          <w:rFonts w:ascii="Titillium-Regular" w:hAnsi="Titillium-Regular" w:cs="Titillium-Regular"/>
          <w:color w:val="000000"/>
          <w:sz w:val="24"/>
          <w:szCs w:val="24"/>
        </w:rPr>
        <w:t xml:space="preserve">outh having adoption assistance </w:t>
      </w:r>
      <w:r w:rsidRPr="00B75352">
        <w:rPr>
          <w:rFonts w:ascii="Titillium-Regular" w:hAnsi="Titillium-Regular" w:cs="Titillium-Regular"/>
          <w:color w:val="000000"/>
          <w:sz w:val="24"/>
          <w:szCs w:val="24"/>
        </w:rPr>
        <w:t>agreements execute</w:t>
      </w:r>
      <w:r w:rsidR="00F97838" w:rsidRPr="00B75352">
        <w:rPr>
          <w:rFonts w:ascii="Titillium-Regular" w:hAnsi="Titillium-Regular" w:cs="Titillium-Regular"/>
          <w:color w:val="000000"/>
          <w:sz w:val="24"/>
          <w:szCs w:val="24"/>
        </w:rPr>
        <w:t xml:space="preserve">d at age 13 or older and having </w:t>
      </w:r>
      <w:r w:rsidRPr="00B75352">
        <w:rPr>
          <w:rFonts w:ascii="Titillium-Regular" w:hAnsi="Titillium-Regular" w:cs="Titillium-Regular"/>
          <w:color w:val="000000"/>
          <w:sz w:val="24"/>
          <w:szCs w:val="24"/>
        </w:rPr>
        <w:t xml:space="preserve">agreements in effect on </w:t>
      </w:r>
      <w:r w:rsidR="00F97838" w:rsidRPr="00B75352">
        <w:rPr>
          <w:rFonts w:ascii="Titillium-Regular" w:hAnsi="Titillium-Regular" w:cs="Titillium-Regular"/>
          <w:color w:val="000000"/>
          <w:sz w:val="24"/>
          <w:szCs w:val="24"/>
        </w:rPr>
        <w:t xml:space="preserve">July 1, 2012. Act 80 was signed </w:t>
      </w:r>
      <w:r w:rsidRPr="00B75352">
        <w:rPr>
          <w:rFonts w:ascii="Titillium-Regular" w:hAnsi="Titillium-Regular" w:cs="Titillium-Regular"/>
          <w:color w:val="000000"/>
          <w:sz w:val="24"/>
          <w:szCs w:val="24"/>
        </w:rPr>
        <w:t>into law by Go</w:t>
      </w:r>
      <w:r w:rsidR="00F97838" w:rsidRPr="00B75352">
        <w:rPr>
          <w:rFonts w:ascii="Titillium-Regular" w:hAnsi="Titillium-Regular" w:cs="Titillium-Regular"/>
          <w:color w:val="000000"/>
          <w:sz w:val="24"/>
          <w:szCs w:val="24"/>
        </w:rPr>
        <w:t xml:space="preserve">vernor Corbett July 1, 2012. </w:t>
      </w:r>
      <w:r w:rsidRPr="00B75352">
        <w:rPr>
          <w:rFonts w:ascii="Titillium-Regular" w:hAnsi="Titillium-Regular" w:cs="Titillium-Regular"/>
          <w:color w:val="000000"/>
          <w:sz w:val="24"/>
          <w:szCs w:val="24"/>
        </w:rPr>
        <w:t>Act 91, which amended var</w:t>
      </w:r>
      <w:r w:rsidR="00F97838" w:rsidRPr="00B75352">
        <w:rPr>
          <w:rFonts w:ascii="Titillium-Regular" w:hAnsi="Titillium-Regular" w:cs="Titillium-Regular"/>
          <w:color w:val="000000"/>
          <w:sz w:val="24"/>
          <w:szCs w:val="24"/>
        </w:rPr>
        <w:t xml:space="preserve">ious provisions of the Juvenile </w:t>
      </w:r>
      <w:r w:rsidRPr="00B75352">
        <w:rPr>
          <w:rFonts w:ascii="Titillium-Regular" w:hAnsi="Titillium-Regular" w:cs="Titillium-Regular"/>
          <w:color w:val="000000"/>
          <w:sz w:val="24"/>
          <w:szCs w:val="24"/>
        </w:rPr>
        <w:t>Act, expands the criteria</w:t>
      </w:r>
      <w:r w:rsidR="00F97838" w:rsidRPr="00B75352">
        <w:rPr>
          <w:rFonts w:ascii="Titillium-Regular" w:hAnsi="Titillium-Regular" w:cs="Titillium-Regular"/>
          <w:color w:val="000000"/>
          <w:sz w:val="24"/>
          <w:szCs w:val="24"/>
        </w:rPr>
        <w:t xml:space="preserve"> for youth to stay in care past </w:t>
      </w:r>
      <w:r w:rsidRPr="00B75352">
        <w:rPr>
          <w:rFonts w:ascii="Titillium-Regular" w:hAnsi="Titillium-Regular" w:cs="Titillium-Regular"/>
          <w:color w:val="000000"/>
          <w:sz w:val="24"/>
          <w:szCs w:val="24"/>
        </w:rPr>
        <w:t xml:space="preserve">age 18 </w:t>
      </w:r>
      <w:proofErr w:type="gramStart"/>
      <w:r w:rsidRPr="00B75352">
        <w:rPr>
          <w:rFonts w:ascii="Titillium-Regular" w:hAnsi="Titillium-Regular" w:cs="Titillium-Regular"/>
          <w:color w:val="000000"/>
          <w:sz w:val="24"/>
          <w:szCs w:val="24"/>
        </w:rPr>
        <w:t>and also</w:t>
      </w:r>
      <w:proofErr w:type="gramEnd"/>
      <w:r w:rsidRPr="00B75352">
        <w:rPr>
          <w:rFonts w:ascii="Titillium-Regular" w:hAnsi="Titillium-Regular" w:cs="Titillium-Regular"/>
          <w:color w:val="000000"/>
          <w:sz w:val="24"/>
          <w:szCs w:val="24"/>
        </w:rPr>
        <w:t xml:space="preserve"> allow</w:t>
      </w:r>
      <w:r w:rsidR="00F97838" w:rsidRPr="00B75352">
        <w:rPr>
          <w:rFonts w:ascii="Titillium-Regular" w:hAnsi="Titillium-Regular" w:cs="Titillium-Regular"/>
          <w:color w:val="000000"/>
          <w:sz w:val="24"/>
          <w:szCs w:val="24"/>
        </w:rPr>
        <w:t xml:space="preserve">s youth to re-enter care before </w:t>
      </w:r>
      <w:r w:rsidRPr="00B75352">
        <w:rPr>
          <w:rFonts w:ascii="Titillium-Regular" w:hAnsi="Titillium-Regular" w:cs="Titillium-Regular"/>
          <w:color w:val="000000"/>
          <w:sz w:val="24"/>
          <w:szCs w:val="24"/>
        </w:rPr>
        <w:t>turning 21 if they aged ou</w:t>
      </w:r>
      <w:r w:rsidR="00F97838" w:rsidRPr="00B75352">
        <w:rPr>
          <w:rFonts w:ascii="Titillium-Regular" w:hAnsi="Titillium-Regular" w:cs="Titillium-Regular"/>
          <w:color w:val="000000"/>
          <w:sz w:val="24"/>
          <w:szCs w:val="24"/>
        </w:rPr>
        <w:t xml:space="preserve">t at 18 or older. It was signed </w:t>
      </w:r>
      <w:r w:rsidRPr="00B75352">
        <w:rPr>
          <w:rFonts w:ascii="Titillium-Regular" w:hAnsi="Titillium-Regular" w:cs="Titillium-Regular"/>
          <w:color w:val="000000"/>
          <w:sz w:val="24"/>
          <w:szCs w:val="24"/>
        </w:rPr>
        <w:t>into law by Governor Cor</w:t>
      </w:r>
      <w:r w:rsidR="00F97838" w:rsidRPr="00B75352">
        <w:rPr>
          <w:rFonts w:ascii="Titillium-Regular" w:hAnsi="Titillium-Regular" w:cs="Titillium-Regular"/>
          <w:color w:val="000000"/>
          <w:sz w:val="24"/>
          <w:szCs w:val="24"/>
        </w:rPr>
        <w:t xml:space="preserve">bett on July 5, 2012. Youth can </w:t>
      </w:r>
      <w:r w:rsidRPr="00B75352">
        <w:rPr>
          <w:rFonts w:ascii="Titillium-Regular" w:hAnsi="Titillium-Regular" w:cs="Titillium-Regular"/>
          <w:color w:val="000000"/>
          <w:sz w:val="24"/>
          <w:szCs w:val="24"/>
        </w:rPr>
        <w:t>remain in care past 18</w:t>
      </w:r>
      <w:r w:rsidR="00F97838" w:rsidRPr="00B75352">
        <w:rPr>
          <w:rFonts w:ascii="Titillium-Regular" w:hAnsi="Titillium-Regular" w:cs="Titillium-Regular"/>
          <w:color w:val="000000"/>
          <w:sz w:val="24"/>
          <w:szCs w:val="24"/>
        </w:rPr>
        <w:t xml:space="preserve"> as determined by the courts if </w:t>
      </w:r>
      <w:r w:rsidRPr="00B75352">
        <w:rPr>
          <w:rFonts w:ascii="Titillium-Regular" w:hAnsi="Titillium-Regular" w:cs="Titillium-Regular"/>
          <w:color w:val="000000"/>
          <w:sz w:val="24"/>
          <w:szCs w:val="24"/>
        </w:rPr>
        <w:t>they are doing any one of the following:</w:t>
      </w:r>
    </w:p>
    <w:p w14:paraId="5B5795FD" w14:textId="77777777" w:rsidR="00B75352" w:rsidRDefault="00B75352" w:rsidP="00F97838">
      <w:pPr>
        <w:autoSpaceDE w:val="0"/>
        <w:autoSpaceDN w:val="0"/>
        <w:adjustRightInd w:val="0"/>
        <w:spacing w:after="0" w:line="240" w:lineRule="auto"/>
        <w:ind w:firstLine="720"/>
        <w:rPr>
          <w:rFonts w:ascii="Titillium-Regular" w:hAnsi="Titillium-Regular" w:cs="Titillium-Regular"/>
          <w:color w:val="D0051D"/>
          <w:sz w:val="10"/>
          <w:szCs w:val="10"/>
        </w:rPr>
      </w:pPr>
    </w:p>
    <w:p w14:paraId="4A21E6C6" w14:textId="77777777" w:rsidR="009E03D6" w:rsidRPr="00B75352" w:rsidRDefault="009E03D6" w:rsidP="00F97838">
      <w:pPr>
        <w:autoSpaceDE w:val="0"/>
        <w:autoSpaceDN w:val="0"/>
        <w:adjustRightInd w:val="0"/>
        <w:spacing w:after="0" w:line="240" w:lineRule="auto"/>
        <w:ind w:firstLine="720"/>
        <w:rPr>
          <w:rFonts w:ascii="Titillium-Regular" w:hAnsi="Titillium-Regular" w:cs="Titillium-Regular"/>
          <w:color w:val="000000"/>
          <w:sz w:val="24"/>
          <w:szCs w:val="24"/>
        </w:rPr>
      </w:pPr>
      <w:r w:rsidRPr="00B75352">
        <w:rPr>
          <w:rFonts w:ascii="Titillium-Regular" w:hAnsi="Titillium-Regular" w:cs="Titillium-Regular"/>
          <w:color w:val="D0051D"/>
          <w:sz w:val="24"/>
          <w:szCs w:val="24"/>
        </w:rPr>
        <w:t xml:space="preserve">• </w:t>
      </w:r>
      <w:r w:rsidRPr="00B75352">
        <w:rPr>
          <w:rFonts w:ascii="Titillium-Regular" w:hAnsi="Titillium-Regular" w:cs="Titillium-Regular"/>
          <w:color w:val="000000"/>
          <w:sz w:val="24"/>
          <w:szCs w:val="24"/>
        </w:rPr>
        <w:t>Completing secondary education or an equivalent</w:t>
      </w:r>
      <w:r w:rsidR="00F97838" w:rsidRPr="00B75352">
        <w:rPr>
          <w:rFonts w:ascii="Titillium-Regular" w:hAnsi="Titillium-Regular" w:cs="Titillium-Regular"/>
          <w:color w:val="000000"/>
          <w:sz w:val="24"/>
          <w:szCs w:val="24"/>
        </w:rPr>
        <w:t xml:space="preserve"> </w:t>
      </w:r>
      <w:proofErr w:type="gramStart"/>
      <w:r w:rsidRPr="00B75352">
        <w:rPr>
          <w:rFonts w:ascii="Titillium-Regular" w:hAnsi="Titillium-Regular" w:cs="Titillium-Regular"/>
          <w:color w:val="000000"/>
          <w:sz w:val="24"/>
          <w:szCs w:val="24"/>
        </w:rPr>
        <w:t>credential;</w:t>
      </w:r>
      <w:proofErr w:type="gramEnd"/>
    </w:p>
    <w:p w14:paraId="119F07EF" w14:textId="77777777" w:rsidR="009E03D6" w:rsidRPr="00B75352"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D0051D"/>
          <w:sz w:val="24"/>
          <w:szCs w:val="24"/>
        </w:rPr>
        <w:t xml:space="preserve">• </w:t>
      </w:r>
      <w:r w:rsidRPr="00B75352">
        <w:rPr>
          <w:rFonts w:ascii="Titillium-Regular" w:hAnsi="Titillium-Regular" w:cs="Titillium-Regular"/>
          <w:color w:val="000000"/>
          <w:sz w:val="24"/>
          <w:szCs w:val="24"/>
        </w:rPr>
        <w:t>Enrolled in an institution that provides post-secondary</w:t>
      </w:r>
      <w:r w:rsidR="00F97838"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 xml:space="preserve">or vocational </w:t>
      </w:r>
      <w:proofErr w:type="gramStart"/>
      <w:r w:rsidRPr="00B75352">
        <w:rPr>
          <w:rFonts w:ascii="Titillium-Regular" w:hAnsi="Titillium-Regular" w:cs="Titillium-Regular"/>
          <w:color w:val="000000"/>
          <w:sz w:val="24"/>
          <w:szCs w:val="24"/>
        </w:rPr>
        <w:t>education;</w:t>
      </w:r>
      <w:proofErr w:type="gramEnd"/>
    </w:p>
    <w:p w14:paraId="1D0012AD" w14:textId="77777777" w:rsidR="009E03D6" w:rsidRPr="00B75352"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D0051D"/>
          <w:sz w:val="24"/>
          <w:szCs w:val="24"/>
        </w:rPr>
        <w:t xml:space="preserve">• </w:t>
      </w:r>
      <w:r w:rsidRPr="00B75352">
        <w:rPr>
          <w:rFonts w:ascii="Titillium-Regular" w:hAnsi="Titillium-Regular" w:cs="Titillium-Regular"/>
          <w:color w:val="000000"/>
          <w:sz w:val="24"/>
          <w:szCs w:val="24"/>
        </w:rPr>
        <w:t>Participating in a program actively designed to</w:t>
      </w:r>
      <w:r w:rsidR="00F97838"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 xml:space="preserve">promote or remove barriers to </w:t>
      </w:r>
      <w:proofErr w:type="gramStart"/>
      <w:r w:rsidRPr="00B75352">
        <w:rPr>
          <w:rFonts w:ascii="Titillium-Regular" w:hAnsi="Titillium-Regular" w:cs="Titillium-Regular"/>
          <w:color w:val="000000"/>
          <w:sz w:val="24"/>
          <w:szCs w:val="24"/>
        </w:rPr>
        <w:t>employment;</w:t>
      </w:r>
      <w:proofErr w:type="gramEnd"/>
    </w:p>
    <w:p w14:paraId="26D928D4" w14:textId="77777777" w:rsidR="009E03D6" w:rsidRPr="00B75352"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D0051D"/>
          <w:sz w:val="24"/>
          <w:szCs w:val="24"/>
        </w:rPr>
        <w:t xml:space="preserve">• </w:t>
      </w:r>
      <w:r w:rsidRPr="00B75352">
        <w:rPr>
          <w:rFonts w:ascii="Titillium-Regular" w:hAnsi="Titillium-Regular" w:cs="Titillium-Regular"/>
          <w:color w:val="000000"/>
          <w:sz w:val="24"/>
          <w:szCs w:val="24"/>
        </w:rPr>
        <w:t>Employed for at least 80 hours per month; or</w:t>
      </w:r>
    </w:p>
    <w:p w14:paraId="74000668" w14:textId="77777777" w:rsidR="009E03D6" w:rsidRPr="00B75352"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B75352">
        <w:rPr>
          <w:rFonts w:ascii="Titillium-Regular" w:hAnsi="Titillium-Regular" w:cs="Titillium-Regular"/>
          <w:color w:val="D0051D"/>
          <w:sz w:val="24"/>
          <w:szCs w:val="24"/>
        </w:rPr>
        <w:t xml:space="preserve">• </w:t>
      </w:r>
      <w:r w:rsidRPr="00B75352">
        <w:rPr>
          <w:rFonts w:ascii="Titillium-Regular" w:hAnsi="Titillium-Regular" w:cs="Titillium-Regular"/>
          <w:color w:val="000000"/>
          <w:sz w:val="24"/>
          <w:szCs w:val="24"/>
        </w:rPr>
        <w:t>Incapable of doing any of the activities described</w:t>
      </w:r>
      <w:r w:rsidR="00F97838"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above due to a medical or behavioral health condition,</w:t>
      </w:r>
      <w:r w:rsidR="00F97838" w:rsidRPr="00B75352">
        <w:rPr>
          <w:rFonts w:ascii="Titillium-Regular" w:hAnsi="Titillium-Regular" w:cs="Titillium-Regular"/>
          <w:color w:val="000000"/>
          <w:sz w:val="24"/>
          <w:szCs w:val="24"/>
        </w:rPr>
        <w:t xml:space="preserve"> </w:t>
      </w:r>
      <w:r w:rsidRPr="00B75352">
        <w:rPr>
          <w:rFonts w:ascii="Titillium-Regular" w:hAnsi="Titillium-Regular" w:cs="Titillium-Regular"/>
          <w:color w:val="000000"/>
          <w:sz w:val="24"/>
          <w:szCs w:val="24"/>
        </w:rPr>
        <w:t>which is supported by r</w:t>
      </w:r>
      <w:r w:rsidR="00F97838" w:rsidRPr="00B75352">
        <w:rPr>
          <w:rFonts w:ascii="Titillium-Regular" w:hAnsi="Titillium-Regular" w:cs="Titillium-Regular"/>
          <w:color w:val="000000"/>
          <w:sz w:val="24"/>
          <w:szCs w:val="24"/>
        </w:rPr>
        <w:t xml:space="preserve">egularly updated information in </w:t>
      </w:r>
      <w:r w:rsidRPr="00B75352">
        <w:rPr>
          <w:rFonts w:ascii="Titillium-Regular" w:hAnsi="Titillium-Regular" w:cs="Titillium-Regular"/>
          <w:color w:val="000000"/>
          <w:sz w:val="24"/>
          <w:szCs w:val="24"/>
        </w:rPr>
        <w:t xml:space="preserve">the permanency plan of the </w:t>
      </w:r>
      <w:r w:rsidR="00F97838" w:rsidRPr="00B75352">
        <w:rPr>
          <w:rFonts w:ascii="Titillium-Regular" w:hAnsi="Titillium-Regular" w:cs="Titillium-Regular"/>
          <w:color w:val="000000"/>
          <w:sz w:val="24"/>
          <w:szCs w:val="24"/>
        </w:rPr>
        <w:t xml:space="preserve">child. </w:t>
      </w:r>
      <w:r w:rsidRPr="00B75352">
        <w:rPr>
          <w:rFonts w:ascii="Titillium-Regular" w:hAnsi="Titillium-Regular" w:cs="Titillium-Regular"/>
          <w:color w:val="000000"/>
          <w:sz w:val="24"/>
          <w:szCs w:val="24"/>
        </w:rPr>
        <w:t>Fostering Connections Ac</w:t>
      </w:r>
      <w:r w:rsidR="00442FFF" w:rsidRPr="00B75352">
        <w:rPr>
          <w:rFonts w:ascii="Titillium-Regular" w:hAnsi="Titillium-Regular" w:cs="Titillium-Regular"/>
          <w:color w:val="000000"/>
          <w:sz w:val="24"/>
          <w:szCs w:val="24"/>
        </w:rPr>
        <w:t xml:space="preserve">t is </w:t>
      </w:r>
      <w:r w:rsidR="00F97838" w:rsidRPr="00B75352">
        <w:rPr>
          <w:rFonts w:ascii="Titillium-Regular" w:hAnsi="Titillium-Regular" w:cs="Titillium-Regular"/>
          <w:color w:val="000000"/>
          <w:sz w:val="24"/>
          <w:szCs w:val="24"/>
        </w:rPr>
        <w:t xml:space="preserve">covered under the Resource </w:t>
      </w:r>
      <w:r w:rsidRPr="00B75352">
        <w:rPr>
          <w:rFonts w:ascii="Titillium-Regular" w:hAnsi="Titillium-Regular" w:cs="Titillium-Regular"/>
          <w:color w:val="000000"/>
          <w:sz w:val="24"/>
          <w:szCs w:val="24"/>
        </w:rPr>
        <w:t xml:space="preserve">Family section of this </w:t>
      </w:r>
      <w:r w:rsidR="00F97838" w:rsidRPr="00B75352">
        <w:rPr>
          <w:rFonts w:ascii="Titillium-Regular" w:hAnsi="Titillium-Regular" w:cs="Titillium-Regular"/>
          <w:color w:val="000000"/>
          <w:sz w:val="24"/>
          <w:szCs w:val="24"/>
        </w:rPr>
        <w:t xml:space="preserve">document. With that being said, </w:t>
      </w:r>
      <w:r w:rsidRPr="00B75352">
        <w:rPr>
          <w:rFonts w:ascii="Titillium-Regular" w:hAnsi="Titillium-Regular" w:cs="Titillium-Regular"/>
          <w:color w:val="000000"/>
          <w:sz w:val="24"/>
          <w:szCs w:val="24"/>
        </w:rPr>
        <w:t>the need to elaborate on sc</w:t>
      </w:r>
      <w:r w:rsidR="00F97838" w:rsidRPr="00B75352">
        <w:rPr>
          <w:rFonts w:ascii="Titillium-Regular" w:hAnsi="Titillium-Regular" w:cs="Titillium-Regular"/>
          <w:color w:val="000000"/>
          <w:sz w:val="24"/>
          <w:szCs w:val="24"/>
        </w:rPr>
        <w:t xml:space="preserve">hool stability is being done in </w:t>
      </w:r>
      <w:r w:rsidRPr="00B75352">
        <w:rPr>
          <w:rFonts w:ascii="Titillium-Regular" w:hAnsi="Titillium-Regular" w:cs="Titillium-Regular"/>
          <w:color w:val="000000"/>
          <w:sz w:val="24"/>
          <w:szCs w:val="24"/>
        </w:rPr>
        <w:t>this section.</w:t>
      </w:r>
    </w:p>
    <w:p w14:paraId="4002C93B" w14:textId="77777777" w:rsidR="00F97838" w:rsidRPr="00B75352" w:rsidRDefault="00F97838" w:rsidP="009E03D6">
      <w:pPr>
        <w:autoSpaceDE w:val="0"/>
        <w:autoSpaceDN w:val="0"/>
        <w:adjustRightInd w:val="0"/>
        <w:spacing w:after="0" w:line="240" w:lineRule="auto"/>
        <w:rPr>
          <w:rFonts w:ascii="BebasNeue" w:hAnsi="BebasNeue" w:cs="BebasNeue"/>
          <w:color w:val="FFFFFF"/>
          <w:sz w:val="20"/>
          <w:szCs w:val="20"/>
        </w:rPr>
      </w:pPr>
    </w:p>
    <w:p w14:paraId="45EEA33E" w14:textId="77777777" w:rsidR="009E03D6" w:rsidRPr="00B75352" w:rsidRDefault="009E03D6" w:rsidP="009E03D6">
      <w:pPr>
        <w:autoSpaceDE w:val="0"/>
        <w:autoSpaceDN w:val="0"/>
        <w:adjustRightInd w:val="0"/>
        <w:spacing w:after="0" w:line="240" w:lineRule="auto"/>
        <w:rPr>
          <w:rFonts w:ascii="BebasNeue" w:hAnsi="BebasNeue" w:cs="BebasNeue"/>
          <w:b/>
          <w:color w:val="0070C0"/>
          <w:sz w:val="40"/>
          <w:szCs w:val="40"/>
        </w:rPr>
      </w:pPr>
      <w:r w:rsidRPr="00B75352">
        <w:rPr>
          <w:rFonts w:ascii="LiberationSerif-Regular" w:hAnsi="LiberationSerif-Regular" w:cs="LiberationSerif-Regular"/>
          <w:b/>
          <w:color w:val="0070C0"/>
          <w:sz w:val="40"/>
          <w:szCs w:val="40"/>
        </w:rPr>
        <w:t>Fostering Connection Consideration of</w:t>
      </w:r>
      <w:r w:rsidR="00B75352" w:rsidRPr="00B75352">
        <w:rPr>
          <w:rFonts w:ascii="BebasNeue" w:hAnsi="BebasNeue" w:cs="BebasNeue"/>
          <w:b/>
          <w:color w:val="0070C0"/>
          <w:sz w:val="40"/>
          <w:szCs w:val="40"/>
        </w:rPr>
        <w:t xml:space="preserve"> </w:t>
      </w:r>
      <w:r w:rsidR="00B75352">
        <w:rPr>
          <w:rFonts w:ascii="LiberationSerif-Regular" w:hAnsi="LiberationSerif-Regular" w:cs="LiberationSerif-Regular"/>
          <w:b/>
          <w:color w:val="0070C0"/>
          <w:sz w:val="40"/>
          <w:szCs w:val="40"/>
        </w:rPr>
        <w:t xml:space="preserve">School Stability </w:t>
      </w:r>
      <w:r w:rsidRPr="00B75352">
        <w:rPr>
          <w:rFonts w:ascii="LiberationSerif-Regular" w:hAnsi="LiberationSerif-Regular" w:cs="LiberationSerif-Regular"/>
          <w:b/>
          <w:color w:val="0070C0"/>
          <w:sz w:val="40"/>
          <w:szCs w:val="40"/>
        </w:rPr>
        <w:t>Benefits (Bulletin 3130-10-04)</w:t>
      </w:r>
    </w:p>
    <w:p w14:paraId="6EF94DF3" w14:textId="77777777" w:rsidR="005843AE" w:rsidRDefault="009E03D6" w:rsidP="00E1146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120D9">
        <w:rPr>
          <w:rFonts w:ascii="Titillium-Regular" w:hAnsi="Titillium-Regular" w:cs="Titillium-Regular"/>
          <w:color w:val="2F5496" w:themeColor="accent5" w:themeShade="BF"/>
          <w:sz w:val="40"/>
          <w:szCs w:val="40"/>
        </w:rPr>
        <w:t>F</w:t>
      </w:r>
      <w:r w:rsidRPr="00B75352">
        <w:rPr>
          <w:rFonts w:ascii="Titillium-Regular" w:hAnsi="Titillium-Regular" w:cs="Titillium-Regular"/>
          <w:color w:val="000000"/>
          <w:sz w:val="24"/>
          <w:szCs w:val="24"/>
        </w:rPr>
        <w:t>ostering Connectio</w:t>
      </w:r>
      <w:r w:rsidR="00F97838" w:rsidRPr="00B75352">
        <w:rPr>
          <w:rFonts w:ascii="Titillium-Regular" w:hAnsi="Titillium-Regular" w:cs="Titillium-Regular"/>
          <w:color w:val="000000"/>
          <w:sz w:val="24"/>
          <w:szCs w:val="24"/>
        </w:rPr>
        <w:t xml:space="preserve">ns requires county children and </w:t>
      </w:r>
      <w:r w:rsidRPr="00B75352">
        <w:rPr>
          <w:rFonts w:ascii="Titillium-Regular" w:hAnsi="Titillium-Regular" w:cs="Titillium-Regular"/>
          <w:color w:val="000000"/>
          <w:sz w:val="24"/>
          <w:szCs w:val="24"/>
        </w:rPr>
        <w:t>youth agencies to work</w:t>
      </w:r>
      <w:r w:rsidR="00F97838" w:rsidRPr="00B75352">
        <w:rPr>
          <w:rFonts w:ascii="Titillium-Regular" w:hAnsi="Titillium-Regular" w:cs="Titillium-Regular"/>
          <w:color w:val="000000"/>
          <w:sz w:val="24"/>
          <w:szCs w:val="24"/>
        </w:rPr>
        <w:t xml:space="preserve"> with local school districts to </w:t>
      </w:r>
      <w:r w:rsidRPr="00B75352">
        <w:rPr>
          <w:rFonts w:ascii="Titillium-Regular" w:hAnsi="Titillium-Regular" w:cs="Titillium-Regular"/>
          <w:color w:val="000000"/>
          <w:sz w:val="24"/>
          <w:szCs w:val="24"/>
        </w:rPr>
        <w:t>maintain school stability for al</w:t>
      </w:r>
      <w:r w:rsidR="00F97838" w:rsidRPr="00B75352">
        <w:rPr>
          <w:rFonts w:ascii="Titillium-Regular" w:hAnsi="Titillium-Regular" w:cs="Titillium-Regular"/>
          <w:color w:val="000000"/>
          <w:sz w:val="24"/>
          <w:szCs w:val="24"/>
        </w:rPr>
        <w:t xml:space="preserve">l children placed in </w:t>
      </w:r>
      <w:proofErr w:type="spellStart"/>
      <w:r w:rsidR="00F97838" w:rsidRPr="00B75352">
        <w:rPr>
          <w:rFonts w:ascii="Titillium-Regular" w:hAnsi="Titillium-Regular" w:cs="Titillium-Regular"/>
          <w:color w:val="000000"/>
          <w:sz w:val="24"/>
          <w:szCs w:val="24"/>
        </w:rPr>
        <w:t>out-of</w:t>
      </w:r>
      <w:proofErr w:type="spellEnd"/>
      <w:r w:rsidR="00F97838" w:rsidRPr="00B75352">
        <w:rPr>
          <w:rFonts w:ascii="Titillium-Regular" w:hAnsi="Titillium-Regular" w:cs="Titillium-Regular"/>
          <w:color w:val="000000"/>
          <w:sz w:val="24"/>
          <w:szCs w:val="24"/>
        </w:rPr>
        <w:t xml:space="preserve"> home </w:t>
      </w:r>
      <w:r w:rsidRPr="00B75352">
        <w:rPr>
          <w:rFonts w:ascii="Titillium-Regular" w:hAnsi="Titillium-Regular" w:cs="Titillium-Regular"/>
          <w:color w:val="000000"/>
          <w:sz w:val="24"/>
          <w:szCs w:val="24"/>
        </w:rPr>
        <w:t>care,</w:t>
      </w:r>
      <w:r w:rsidR="00F97838" w:rsidRPr="00B75352">
        <w:rPr>
          <w:rFonts w:ascii="Titillium-Regular" w:hAnsi="Titillium-Regular" w:cs="Titillium-Regular"/>
          <w:color w:val="000000"/>
          <w:sz w:val="24"/>
          <w:szCs w:val="24"/>
        </w:rPr>
        <w:t xml:space="preserve"> including those in residential placements, by </w:t>
      </w:r>
      <w:r w:rsidRPr="00B75352">
        <w:rPr>
          <w:rFonts w:ascii="Titillium-Regular" w:hAnsi="Titillium-Regular" w:cs="Titillium-Regular"/>
          <w:color w:val="000000"/>
          <w:sz w:val="24"/>
          <w:szCs w:val="24"/>
        </w:rPr>
        <w:t>coordinating with appropr</w:t>
      </w:r>
      <w:r w:rsidR="00F97838" w:rsidRPr="00B75352">
        <w:rPr>
          <w:rFonts w:ascii="Titillium-Regular" w:hAnsi="Titillium-Regular" w:cs="Titillium-Regular"/>
          <w:color w:val="000000"/>
          <w:sz w:val="24"/>
          <w:szCs w:val="24"/>
        </w:rPr>
        <w:t xml:space="preserve">iate school districts to ensure </w:t>
      </w:r>
      <w:r w:rsidRPr="00B75352">
        <w:rPr>
          <w:rFonts w:ascii="Titillium-Regular" w:hAnsi="Titillium-Regular" w:cs="Titillium-Regular"/>
          <w:color w:val="000000"/>
          <w:sz w:val="24"/>
          <w:szCs w:val="24"/>
        </w:rPr>
        <w:t xml:space="preserve">that placed children remain </w:t>
      </w:r>
      <w:r w:rsidR="00E11469" w:rsidRPr="00B75352">
        <w:rPr>
          <w:rFonts w:ascii="Titillium-Regular" w:hAnsi="Titillium-Regular" w:cs="Titillium-Regular"/>
          <w:color w:val="000000"/>
          <w:sz w:val="24"/>
          <w:szCs w:val="24"/>
        </w:rPr>
        <w:t xml:space="preserve">in </w:t>
      </w:r>
      <w:r w:rsidR="00E11469">
        <w:rPr>
          <w:rFonts w:ascii="Titillium-Regular" w:hAnsi="Titillium-Regular" w:cs="Titillium-Regular"/>
          <w:color w:val="000000"/>
          <w:sz w:val="24"/>
          <w:szCs w:val="24"/>
        </w:rPr>
        <w:t>their</w:t>
      </w:r>
      <w:r w:rsidRPr="00B75352">
        <w:rPr>
          <w:rFonts w:ascii="Titillium-Regular" w:hAnsi="Titillium-Regular" w:cs="Titillium-Regular"/>
          <w:color w:val="000000"/>
          <w:sz w:val="24"/>
          <w:szCs w:val="24"/>
        </w:rPr>
        <w:t xml:space="preserve"> </w:t>
      </w:r>
      <w:r w:rsidR="00F97838" w:rsidRPr="00B75352">
        <w:rPr>
          <w:rFonts w:ascii="Titillium-Regular" w:hAnsi="Titillium-Regular" w:cs="Titillium-Regular"/>
          <w:color w:val="000000"/>
          <w:sz w:val="24"/>
          <w:szCs w:val="24"/>
        </w:rPr>
        <w:t xml:space="preserve">current school unless </w:t>
      </w:r>
      <w:r w:rsidRPr="00B75352">
        <w:rPr>
          <w:rFonts w:ascii="Titillium-Regular" w:hAnsi="Titillium-Regular" w:cs="Titillium-Regular"/>
          <w:color w:val="000000"/>
          <w:sz w:val="24"/>
          <w:szCs w:val="24"/>
        </w:rPr>
        <w:t xml:space="preserve">a change would be in the </w:t>
      </w:r>
      <w:r w:rsidR="00F97838" w:rsidRPr="00B75352">
        <w:rPr>
          <w:rFonts w:ascii="Titillium-Regular" w:hAnsi="Titillium-Regular" w:cs="Titillium-Regular"/>
          <w:color w:val="000000"/>
          <w:sz w:val="24"/>
          <w:szCs w:val="24"/>
        </w:rPr>
        <w:t xml:space="preserve">best interests. Agencies should </w:t>
      </w:r>
      <w:r w:rsidRPr="00B75352">
        <w:rPr>
          <w:rFonts w:ascii="Titillium-Regular" w:hAnsi="Titillium-Regular" w:cs="Titillium-Regular"/>
          <w:color w:val="000000"/>
          <w:sz w:val="24"/>
          <w:szCs w:val="24"/>
        </w:rPr>
        <w:t>work with local educ</w:t>
      </w:r>
      <w:r w:rsidR="00F97838" w:rsidRPr="00B75352">
        <w:rPr>
          <w:rFonts w:ascii="Titillium-Regular" w:hAnsi="Titillium-Regular" w:cs="Titillium-Regular"/>
          <w:color w:val="000000"/>
          <w:sz w:val="24"/>
          <w:szCs w:val="24"/>
        </w:rPr>
        <w:t xml:space="preserve">ation agencies (LEA) to arrange </w:t>
      </w:r>
      <w:r w:rsidRPr="00B75352">
        <w:rPr>
          <w:rFonts w:ascii="Titillium-Regular" w:hAnsi="Titillium-Regular" w:cs="Titillium-Regular"/>
          <w:color w:val="000000"/>
          <w:sz w:val="24"/>
          <w:szCs w:val="24"/>
        </w:rPr>
        <w:t>transportation needed t</w:t>
      </w:r>
      <w:r w:rsidR="00F97838" w:rsidRPr="00B75352">
        <w:rPr>
          <w:rFonts w:ascii="Titillium-Regular" w:hAnsi="Titillium-Regular" w:cs="Titillium-Regular"/>
          <w:color w:val="000000"/>
          <w:sz w:val="24"/>
          <w:szCs w:val="24"/>
        </w:rPr>
        <w:t xml:space="preserve">o help children remain in their current school and </w:t>
      </w:r>
      <w:r w:rsidRPr="00B75352">
        <w:rPr>
          <w:rFonts w:ascii="Titillium-Regular" w:hAnsi="Titillium-Regular" w:cs="Titillium-Regular"/>
          <w:color w:val="000000"/>
          <w:sz w:val="24"/>
          <w:szCs w:val="24"/>
        </w:rPr>
        <w:t xml:space="preserve">should </w:t>
      </w:r>
      <w:r w:rsidR="00F97838" w:rsidRPr="00B75352">
        <w:rPr>
          <w:rFonts w:ascii="Titillium-Regular" w:hAnsi="Titillium-Regular" w:cs="Titillium-Regular"/>
          <w:color w:val="000000"/>
          <w:sz w:val="24"/>
          <w:szCs w:val="24"/>
        </w:rPr>
        <w:t xml:space="preserve">use Title IV-E funding whenever </w:t>
      </w:r>
      <w:r w:rsidRPr="00B75352">
        <w:rPr>
          <w:rFonts w:ascii="Titillium-Regular" w:hAnsi="Titillium-Regular" w:cs="Titillium-Regular"/>
          <w:color w:val="000000"/>
          <w:sz w:val="24"/>
          <w:szCs w:val="24"/>
        </w:rPr>
        <w:t>possible for</w:t>
      </w:r>
      <w:r w:rsidR="00F97838" w:rsidRPr="00B75352">
        <w:rPr>
          <w:rFonts w:ascii="Titillium-Regular" w:hAnsi="Titillium-Regular" w:cs="Titillium-Regular"/>
          <w:color w:val="000000"/>
          <w:sz w:val="24"/>
          <w:szCs w:val="24"/>
        </w:rPr>
        <w:t xml:space="preserve"> this purpose. </w:t>
      </w:r>
    </w:p>
    <w:p w14:paraId="6D30479B" w14:textId="77777777" w:rsidR="00E11469" w:rsidRDefault="009E03D6" w:rsidP="00E1146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As discussed above to</w:t>
      </w:r>
      <w:r w:rsidR="00F97838" w:rsidRPr="00B75352">
        <w:rPr>
          <w:rFonts w:ascii="Titillium-Regular" w:hAnsi="Titillium-Regular" w:cs="Titillium-Regular"/>
          <w:color w:val="000000"/>
          <w:sz w:val="24"/>
          <w:szCs w:val="24"/>
        </w:rPr>
        <w:t xml:space="preserve"> determine which school is in a </w:t>
      </w:r>
      <w:proofErr w:type="gramStart"/>
      <w:r w:rsidRPr="00B75352">
        <w:rPr>
          <w:rFonts w:ascii="Titillium-Regular" w:hAnsi="Titillium-Regular" w:cs="Titillium-Regular"/>
          <w:color w:val="000000"/>
          <w:sz w:val="24"/>
          <w:szCs w:val="24"/>
        </w:rPr>
        <w:t>child‘</w:t>
      </w:r>
      <w:proofErr w:type="gramEnd"/>
      <w:r w:rsidRPr="00B75352">
        <w:rPr>
          <w:rFonts w:ascii="Titillium-Regular" w:hAnsi="Titillium-Regular" w:cs="Titillium-Regular"/>
          <w:color w:val="000000"/>
          <w:sz w:val="24"/>
          <w:szCs w:val="24"/>
        </w:rPr>
        <w:t>s best interest, chi</w:t>
      </w:r>
      <w:r w:rsidR="00F97838" w:rsidRPr="00B75352">
        <w:rPr>
          <w:rFonts w:ascii="Titillium-Regular" w:hAnsi="Titillium-Regular" w:cs="Titillium-Regular"/>
          <w:color w:val="000000"/>
          <w:sz w:val="24"/>
          <w:szCs w:val="24"/>
        </w:rPr>
        <w:t xml:space="preserve">ld welfare professionals should </w:t>
      </w:r>
      <w:r w:rsidRPr="00B75352">
        <w:rPr>
          <w:rFonts w:ascii="Titillium-Regular" w:hAnsi="Titillium-Regular" w:cs="Titillium-Regular"/>
          <w:color w:val="000000"/>
          <w:sz w:val="24"/>
          <w:szCs w:val="24"/>
        </w:rPr>
        <w:t>c</w:t>
      </w:r>
      <w:r w:rsidR="00F97838" w:rsidRPr="00B75352">
        <w:rPr>
          <w:rFonts w:ascii="Titillium-Regular" w:hAnsi="Titillium-Regular" w:cs="Titillium-Regular"/>
          <w:color w:val="000000"/>
          <w:sz w:val="24"/>
          <w:szCs w:val="24"/>
        </w:rPr>
        <w:t xml:space="preserve">onsult with the child, parents, resource parents, </w:t>
      </w:r>
      <w:r w:rsidRPr="00B75352">
        <w:rPr>
          <w:rFonts w:ascii="Titillium-Regular" w:hAnsi="Titillium-Regular" w:cs="Titillium-Regular"/>
          <w:color w:val="000000"/>
          <w:sz w:val="24"/>
          <w:szCs w:val="24"/>
        </w:rPr>
        <w:t>teachers and other school st</w:t>
      </w:r>
      <w:r w:rsidR="00F97838" w:rsidRPr="00B75352">
        <w:rPr>
          <w:rFonts w:ascii="Titillium-Regular" w:hAnsi="Titillium-Regular" w:cs="Titillium-Regular"/>
          <w:color w:val="000000"/>
          <w:sz w:val="24"/>
          <w:szCs w:val="24"/>
        </w:rPr>
        <w:t xml:space="preserve">aff, and should give preference </w:t>
      </w:r>
      <w:r w:rsidRPr="00B75352">
        <w:rPr>
          <w:rFonts w:ascii="Titillium-Regular" w:hAnsi="Titillium-Regular" w:cs="Titillium-Regular"/>
          <w:color w:val="000000"/>
          <w:sz w:val="24"/>
          <w:szCs w:val="24"/>
        </w:rPr>
        <w:t>to the current scho</w:t>
      </w:r>
      <w:r w:rsidR="00F97838" w:rsidRPr="00B75352">
        <w:rPr>
          <w:rFonts w:ascii="Titillium-Regular" w:hAnsi="Titillium-Regular" w:cs="Titillium-Regular"/>
          <w:color w:val="000000"/>
          <w:sz w:val="24"/>
          <w:szCs w:val="24"/>
        </w:rPr>
        <w:t xml:space="preserve">ol unless significant factors </w:t>
      </w:r>
      <w:r w:rsidRPr="00B75352">
        <w:rPr>
          <w:rFonts w:ascii="Titillium-Regular" w:hAnsi="Titillium-Regular" w:cs="Titillium-Regular"/>
          <w:color w:val="000000"/>
          <w:sz w:val="24"/>
          <w:szCs w:val="24"/>
        </w:rPr>
        <w:t>weigh in favor of a move.</w:t>
      </w:r>
      <w:r w:rsidR="00F97838" w:rsidRPr="00B75352">
        <w:rPr>
          <w:rFonts w:ascii="Titillium-Regular" w:hAnsi="Titillium-Regular" w:cs="Titillium-Regular"/>
          <w:color w:val="000000"/>
          <w:sz w:val="24"/>
          <w:szCs w:val="24"/>
        </w:rPr>
        <w:t xml:space="preserve"> Some factors that suggest that </w:t>
      </w:r>
      <w:r w:rsidRPr="00B75352">
        <w:rPr>
          <w:rFonts w:ascii="Titillium-Regular" w:hAnsi="Titillium-Regular" w:cs="Titillium-Regular"/>
          <w:color w:val="000000"/>
          <w:sz w:val="24"/>
          <w:szCs w:val="24"/>
        </w:rPr>
        <w:t>a school move may be a</w:t>
      </w:r>
      <w:r w:rsidR="00F97838" w:rsidRPr="00B75352">
        <w:rPr>
          <w:rFonts w:ascii="Titillium-Regular" w:hAnsi="Titillium-Regular" w:cs="Titillium-Regular"/>
          <w:color w:val="000000"/>
          <w:sz w:val="24"/>
          <w:szCs w:val="24"/>
        </w:rPr>
        <w:t xml:space="preserve">ppropriate are: the child‘s new </w:t>
      </w:r>
      <w:r w:rsidRPr="00B75352">
        <w:rPr>
          <w:rFonts w:ascii="Titillium-Regular" w:hAnsi="Titillium-Regular" w:cs="Titillium-Regular"/>
          <w:color w:val="000000"/>
          <w:sz w:val="24"/>
          <w:szCs w:val="24"/>
        </w:rPr>
        <w:t xml:space="preserve">living arrangement is </w:t>
      </w:r>
      <w:r w:rsidR="00F97838" w:rsidRPr="00B75352">
        <w:rPr>
          <w:rFonts w:ascii="Titillium-Regular" w:hAnsi="Titillium-Regular" w:cs="Titillium-Regular"/>
          <w:color w:val="000000"/>
          <w:sz w:val="24"/>
          <w:szCs w:val="24"/>
        </w:rPr>
        <w:t xml:space="preserve">likely to become permanent, the </w:t>
      </w:r>
      <w:r w:rsidRPr="00B75352">
        <w:rPr>
          <w:rFonts w:ascii="Titillium-Regular" w:hAnsi="Titillium-Regular" w:cs="Titillium-Regular"/>
          <w:color w:val="000000"/>
          <w:sz w:val="24"/>
          <w:szCs w:val="24"/>
        </w:rPr>
        <w:t>move coincides with a nat</w:t>
      </w:r>
      <w:r w:rsidR="00F97838" w:rsidRPr="00B75352">
        <w:rPr>
          <w:rFonts w:ascii="Titillium-Regular" w:hAnsi="Titillium-Regular" w:cs="Titillium-Regular"/>
          <w:color w:val="000000"/>
          <w:sz w:val="24"/>
          <w:szCs w:val="24"/>
        </w:rPr>
        <w:t>ural transition time (vacation/</w:t>
      </w:r>
      <w:r w:rsidRPr="00B75352">
        <w:rPr>
          <w:rFonts w:ascii="Titillium-Regular" w:hAnsi="Titillium-Regular" w:cs="Titillium-Regular"/>
          <w:color w:val="000000"/>
          <w:sz w:val="24"/>
          <w:szCs w:val="24"/>
        </w:rPr>
        <w:t>holiday closure), and t</w:t>
      </w:r>
      <w:r w:rsidR="00F97838" w:rsidRPr="00B75352">
        <w:rPr>
          <w:rFonts w:ascii="Titillium-Regular" w:hAnsi="Titillium-Regular" w:cs="Titillium-Regular"/>
          <w:color w:val="000000"/>
          <w:sz w:val="24"/>
          <w:szCs w:val="24"/>
        </w:rPr>
        <w:t xml:space="preserve">he child would be better served </w:t>
      </w:r>
      <w:r w:rsidRPr="00B75352">
        <w:rPr>
          <w:rFonts w:ascii="Titillium-Regular" w:hAnsi="Titillium-Regular" w:cs="Titillium-Regular"/>
          <w:color w:val="000000"/>
          <w:sz w:val="24"/>
          <w:szCs w:val="24"/>
        </w:rPr>
        <w:t>by the new school; the c</w:t>
      </w:r>
      <w:r w:rsidR="00F97838" w:rsidRPr="00B75352">
        <w:rPr>
          <w:rFonts w:ascii="Titillium-Regular" w:hAnsi="Titillium-Regular" w:cs="Titillium-Regular"/>
          <w:color w:val="000000"/>
          <w:sz w:val="24"/>
          <w:szCs w:val="24"/>
        </w:rPr>
        <w:t xml:space="preserve">hild‘s social or academic needs </w:t>
      </w:r>
      <w:r w:rsidRPr="00B75352">
        <w:rPr>
          <w:rFonts w:ascii="Titillium-Regular" w:hAnsi="Titillium-Regular" w:cs="Titillium-Regular"/>
          <w:color w:val="000000"/>
          <w:sz w:val="24"/>
          <w:szCs w:val="24"/>
        </w:rPr>
        <w:t>would be better met a</w:t>
      </w:r>
      <w:r w:rsidR="00F97838" w:rsidRPr="00B75352">
        <w:rPr>
          <w:rFonts w:ascii="Titillium-Regular" w:hAnsi="Titillium-Regular" w:cs="Titillium-Regular"/>
          <w:color w:val="000000"/>
          <w:sz w:val="24"/>
          <w:szCs w:val="24"/>
        </w:rPr>
        <w:t xml:space="preserve">t the new school; a significant </w:t>
      </w:r>
      <w:r w:rsidRPr="00B75352">
        <w:rPr>
          <w:rFonts w:ascii="Titillium-Regular" w:hAnsi="Titillium-Regular" w:cs="Titillium-Regular"/>
          <w:color w:val="000000"/>
          <w:sz w:val="24"/>
          <w:szCs w:val="24"/>
        </w:rPr>
        <w:t>commute to the origin</w:t>
      </w:r>
      <w:r w:rsidR="00F97838" w:rsidRPr="00B75352">
        <w:rPr>
          <w:rFonts w:ascii="Titillium-Regular" w:hAnsi="Titillium-Regular" w:cs="Titillium-Regular"/>
          <w:color w:val="000000"/>
          <w:sz w:val="24"/>
          <w:szCs w:val="24"/>
        </w:rPr>
        <w:t xml:space="preserve">al school would have a negative </w:t>
      </w:r>
      <w:r w:rsidRPr="00B75352">
        <w:rPr>
          <w:rFonts w:ascii="Titillium-Regular" w:hAnsi="Titillium-Regular" w:cs="Titillium-Regular"/>
          <w:color w:val="000000"/>
          <w:sz w:val="24"/>
          <w:szCs w:val="24"/>
        </w:rPr>
        <w:t xml:space="preserve">impact on the child; or the child‘s safety </w:t>
      </w:r>
      <w:r w:rsidR="00F97838" w:rsidRPr="00B75352">
        <w:rPr>
          <w:rFonts w:ascii="Titillium-Regular" w:hAnsi="Titillium-Regular" w:cs="Titillium-Regular"/>
          <w:color w:val="000000"/>
          <w:sz w:val="24"/>
          <w:szCs w:val="24"/>
        </w:rPr>
        <w:t xml:space="preserve">would be </w:t>
      </w:r>
      <w:r w:rsidRPr="00B75352">
        <w:rPr>
          <w:rFonts w:ascii="Titillium-Regular" w:hAnsi="Titillium-Regular" w:cs="Titillium-Regular"/>
          <w:color w:val="000000"/>
          <w:sz w:val="24"/>
          <w:szCs w:val="24"/>
        </w:rPr>
        <w:t>compromised by r</w:t>
      </w:r>
      <w:r w:rsidR="00F97838" w:rsidRPr="00B75352">
        <w:rPr>
          <w:rFonts w:ascii="Titillium-Regular" w:hAnsi="Titillium-Regular" w:cs="Titillium-Regular"/>
          <w:color w:val="000000"/>
          <w:sz w:val="24"/>
          <w:szCs w:val="24"/>
        </w:rPr>
        <w:t xml:space="preserve">emaining in the current school. </w:t>
      </w:r>
    </w:p>
    <w:p w14:paraId="7037E789" w14:textId="77777777" w:rsidR="00627799" w:rsidRDefault="009E03D6" w:rsidP="00E1146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It is important for cou</w:t>
      </w:r>
      <w:r w:rsidR="00F97838" w:rsidRPr="00B75352">
        <w:rPr>
          <w:rFonts w:ascii="Titillium-Regular" w:hAnsi="Titillium-Regular" w:cs="Titillium-Regular"/>
          <w:color w:val="000000"/>
          <w:sz w:val="24"/>
          <w:szCs w:val="24"/>
        </w:rPr>
        <w:t xml:space="preserve">nty children and youth agencies </w:t>
      </w:r>
      <w:r w:rsidRPr="00B75352">
        <w:rPr>
          <w:rFonts w:ascii="Titillium-Regular" w:hAnsi="Titillium-Regular" w:cs="Titillium-Regular"/>
          <w:color w:val="000000"/>
          <w:sz w:val="24"/>
          <w:szCs w:val="24"/>
        </w:rPr>
        <w:t>and child welfare profess</w:t>
      </w:r>
      <w:r w:rsidR="00F97838" w:rsidRPr="00B75352">
        <w:rPr>
          <w:rFonts w:ascii="Titillium-Regular" w:hAnsi="Titillium-Regular" w:cs="Titillium-Regular"/>
          <w:color w:val="000000"/>
          <w:sz w:val="24"/>
          <w:szCs w:val="24"/>
        </w:rPr>
        <w:t xml:space="preserve">ionals to be prepared to inform </w:t>
      </w:r>
      <w:r w:rsidRPr="00B75352">
        <w:rPr>
          <w:rFonts w:ascii="Titillium-Regular" w:hAnsi="Titillium-Regular" w:cs="Titillium-Regular"/>
          <w:color w:val="000000"/>
          <w:sz w:val="24"/>
          <w:szCs w:val="24"/>
        </w:rPr>
        <w:t>the court about the educ</w:t>
      </w:r>
      <w:r w:rsidR="00F97838" w:rsidRPr="00B75352">
        <w:rPr>
          <w:rFonts w:ascii="Titillium-Regular" w:hAnsi="Titillium-Regular" w:cs="Titillium-Regular"/>
          <w:color w:val="000000"/>
          <w:sz w:val="24"/>
          <w:szCs w:val="24"/>
        </w:rPr>
        <w:t xml:space="preserve">ational status and needs of the </w:t>
      </w:r>
      <w:r w:rsidRPr="00B75352">
        <w:rPr>
          <w:rFonts w:ascii="Titillium-Regular" w:hAnsi="Titillium-Regular" w:cs="Titillium-Regular"/>
          <w:color w:val="000000"/>
          <w:sz w:val="24"/>
          <w:szCs w:val="24"/>
        </w:rPr>
        <w:t>child, whether the proximity to</w:t>
      </w:r>
      <w:r w:rsidR="00F97838" w:rsidRPr="00B75352">
        <w:rPr>
          <w:rFonts w:ascii="Titillium-Regular" w:hAnsi="Titillium-Regular" w:cs="Titillium-Regular"/>
          <w:color w:val="000000"/>
          <w:sz w:val="24"/>
          <w:szCs w:val="24"/>
        </w:rPr>
        <w:t xml:space="preserve"> the school was considered </w:t>
      </w:r>
      <w:r w:rsidRPr="00B75352">
        <w:rPr>
          <w:rFonts w:ascii="Titillium-Regular" w:hAnsi="Titillium-Regular" w:cs="Titillium-Regular"/>
          <w:color w:val="000000"/>
          <w:sz w:val="24"/>
          <w:szCs w:val="24"/>
        </w:rPr>
        <w:t>in recommendi</w:t>
      </w:r>
      <w:r w:rsidR="00F97838" w:rsidRPr="00B75352">
        <w:rPr>
          <w:rFonts w:ascii="Titillium-Regular" w:hAnsi="Titillium-Regular" w:cs="Titillium-Regular"/>
          <w:color w:val="000000"/>
          <w:sz w:val="24"/>
          <w:szCs w:val="24"/>
        </w:rPr>
        <w:t xml:space="preserve">ng a planned placement, whether </w:t>
      </w:r>
      <w:r w:rsidRPr="00B75352">
        <w:rPr>
          <w:rFonts w:ascii="Titillium-Regular" w:hAnsi="Titillium-Regular" w:cs="Titillium-Regular"/>
          <w:color w:val="000000"/>
          <w:sz w:val="24"/>
          <w:szCs w:val="24"/>
        </w:rPr>
        <w:t xml:space="preserve">and/or how school </w:t>
      </w:r>
    </w:p>
    <w:p w14:paraId="2BBA7812" w14:textId="77777777" w:rsidR="00627799" w:rsidRDefault="00627799" w:rsidP="00627799">
      <w:pPr>
        <w:autoSpaceDE w:val="0"/>
        <w:autoSpaceDN w:val="0"/>
        <w:adjustRightInd w:val="0"/>
        <w:spacing w:after="0" w:line="240" w:lineRule="auto"/>
        <w:jc w:val="both"/>
        <w:rPr>
          <w:rFonts w:ascii="Titillium-Regular" w:hAnsi="Titillium-Regular" w:cs="Titillium-Regular"/>
          <w:color w:val="000000"/>
          <w:sz w:val="24"/>
          <w:szCs w:val="24"/>
        </w:rPr>
      </w:pPr>
    </w:p>
    <w:p w14:paraId="2B9D0369" w14:textId="77777777" w:rsidR="009E03D6" w:rsidRPr="00B75352" w:rsidRDefault="009E03D6" w:rsidP="00627799">
      <w:pPr>
        <w:autoSpaceDE w:val="0"/>
        <w:autoSpaceDN w:val="0"/>
        <w:adjustRightInd w:val="0"/>
        <w:spacing w:after="0" w:line="240" w:lineRule="auto"/>
        <w:jc w:val="both"/>
        <w:rPr>
          <w:rFonts w:ascii="Titillium-Regular" w:hAnsi="Titillium-Regular" w:cs="Titillium-Regular"/>
          <w:color w:val="000000"/>
          <w:sz w:val="24"/>
          <w:szCs w:val="24"/>
        </w:rPr>
      </w:pPr>
      <w:r w:rsidRPr="00B75352">
        <w:rPr>
          <w:rFonts w:ascii="Titillium-Regular" w:hAnsi="Titillium-Regular" w:cs="Titillium-Regular"/>
          <w:color w:val="000000"/>
          <w:sz w:val="24"/>
          <w:szCs w:val="24"/>
        </w:rPr>
        <w:t>stabili</w:t>
      </w:r>
      <w:r w:rsidR="00F97838" w:rsidRPr="00B75352">
        <w:rPr>
          <w:rFonts w:ascii="Titillium-Regular" w:hAnsi="Titillium-Regular" w:cs="Titillium-Regular"/>
          <w:color w:val="000000"/>
          <w:sz w:val="24"/>
          <w:szCs w:val="24"/>
        </w:rPr>
        <w:t xml:space="preserve">ty can be maintained and if so, </w:t>
      </w:r>
      <w:r w:rsidRPr="00B75352">
        <w:rPr>
          <w:rFonts w:ascii="Titillium-Regular" w:hAnsi="Titillium-Regular" w:cs="Titillium-Regular"/>
          <w:color w:val="000000"/>
          <w:sz w:val="24"/>
          <w:szCs w:val="24"/>
        </w:rPr>
        <w:t>whether and/or how n</w:t>
      </w:r>
      <w:r w:rsidR="00F97838" w:rsidRPr="00B75352">
        <w:rPr>
          <w:rFonts w:ascii="Titillium-Regular" w:hAnsi="Titillium-Regular" w:cs="Titillium-Regular"/>
          <w:color w:val="000000"/>
          <w:sz w:val="24"/>
          <w:szCs w:val="24"/>
        </w:rPr>
        <w:t xml:space="preserve">ecessary transportation will be </w:t>
      </w:r>
      <w:r w:rsidRPr="00B75352">
        <w:rPr>
          <w:rFonts w:ascii="Titillium-Regular" w:hAnsi="Titillium-Regular" w:cs="Titillium-Regular"/>
          <w:color w:val="000000"/>
          <w:sz w:val="24"/>
          <w:szCs w:val="24"/>
        </w:rPr>
        <w:t>provided, and if a school cha</w:t>
      </w:r>
      <w:r w:rsidR="00F97838" w:rsidRPr="00B75352">
        <w:rPr>
          <w:rFonts w:ascii="Titillium-Regular" w:hAnsi="Titillium-Regular" w:cs="Titillium-Regular"/>
          <w:color w:val="000000"/>
          <w:sz w:val="24"/>
          <w:szCs w:val="24"/>
        </w:rPr>
        <w:t xml:space="preserve">nge is in the </w:t>
      </w:r>
      <w:proofErr w:type="gramStart"/>
      <w:r w:rsidR="00F97838" w:rsidRPr="00B75352">
        <w:rPr>
          <w:rFonts w:ascii="Titillium-Regular" w:hAnsi="Titillium-Regular" w:cs="Titillium-Regular"/>
          <w:color w:val="000000"/>
          <w:sz w:val="24"/>
          <w:szCs w:val="24"/>
        </w:rPr>
        <w:t>child‘</w:t>
      </w:r>
      <w:proofErr w:type="gramEnd"/>
      <w:r w:rsidR="00F97838" w:rsidRPr="00B75352">
        <w:rPr>
          <w:rFonts w:ascii="Titillium-Regular" w:hAnsi="Titillium-Regular" w:cs="Titillium-Regular"/>
          <w:color w:val="000000"/>
          <w:sz w:val="24"/>
          <w:szCs w:val="24"/>
        </w:rPr>
        <w:t xml:space="preserve">s interest, </w:t>
      </w:r>
      <w:r w:rsidRPr="00B75352">
        <w:rPr>
          <w:rFonts w:ascii="Titillium-Regular" w:hAnsi="Titillium-Regular" w:cs="Titillium-Regular"/>
          <w:color w:val="000000"/>
          <w:sz w:val="24"/>
          <w:szCs w:val="24"/>
        </w:rPr>
        <w:t>whether the child has bee</w:t>
      </w:r>
      <w:r w:rsidR="00F97838" w:rsidRPr="00B75352">
        <w:rPr>
          <w:rFonts w:ascii="Titillium-Regular" w:hAnsi="Titillium-Regular" w:cs="Titillium-Regular"/>
          <w:color w:val="000000"/>
          <w:sz w:val="24"/>
          <w:szCs w:val="24"/>
        </w:rPr>
        <w:t xml:space="preserve">n immediately enrolled with all </w:t>
      </w:r>
      <w:r w:rsidRPr="00B75352">
        <w:rPr>
          <w:rFonts w:ascii="Titillium-Regular" w:hAnsi="Titillium-Regular" w:cs="Titillium-Regular"/>
          <w:color w:val="000000"/>
          <w:sz w:val="24"/>
          <w:szCs w:val="24"/>
        </w:rPr>
        <w:t>school records. In Pennsy</w:t>
      </w:r>
      <w:r w:rsidR="00F97838" w:rsidRPr="00B75352">
        <w:rPr>
          <w:rFonts w:ascii="Titillium-Regular" w:hAnsi="Titillium-Regular" w:cs="Titillium-Regular"/>
          <w:color w:val="000000"/>
          <w:sz w:val="24"/>
          <w:szCs w:val="24"/>
        </w:rPr>
        <w:t xml:space="preserve">lvania, the only items required </w:t>
      </w:r>
      <w:r w:rsidRPr="00B75352">
        <w:rPr>
          <w:rFonts w:ascii="Titillium-Regular" w:hAnsi="Titillium-Regular" w:cs="Titillium-Regular"/>
          <w:color w:val="000000"/>
          <w:sz w:val="24"/>
          <w:szCs w:val="24"/>
        </w:rPr>
        <w:t>for the child to be enrol</w:t>
      </w:r>
      <w:r w:rsidR="00F97838" w:rsidRPr="00B75352">
        <w:rPr>
          <w:rFonts w:ascii="Titillium-Regular" w:hAnsi="Titillium-Regular" w:cs="Titillium-Regular"/>
          <w:color w:val="000000"/>
          <w:sz w:val="24"/>
          <w:szCs w:val="24"/>
        </w:rPr>
        <w:t xml:space="preserve">led in school are proof of age, </w:t>
      </w:r>
      <w:r w:rsidRPr="00B75352">
        <w:rPr>
          <w:rFonts w:ascii="Titillium-Regular" w:hAnsi="Titillium-Regular" w:cs="Titillium-Regular"/>
          <w:color w:val="000000"/>
          <w:sz w:val="24"/>
          <w:szCs w:val="24"/>
        </w:rPr>
        <w:t>immunization, resid</w:t>
      </w:r>
      <w:r w:rsidR="00F97838" w:rsidRPr="00B75352">
        <w:rPr>
          <w:rFonts w:ascii="Titillium-Regular" w:hAnsi="Titillium-Regular" w:cs="Titillium-Regular"/>
          <w:color w:val="000000"/>
          <w:sz w:val="24"/>
          <w:szCs w:val="24"/>
        </w:rPr>
        <w:t xml:space="preserve">ence, and a Parent Registration </w:t>
      </w:r>
      <w:r w:rsidRPr="00B75352">
        <w:rPr>
          <w:rFonts w:ascii="Titillium-Regular" w:hAnsi="Titillium-Regular" w:cs="Titillium-Regular"/>
          <w:color w:val="000000"/>
          <w:sz w:val="24"/>
          <w:szCs w:val="24"/>
        </w:rPr>
        <w:t>Statement.</w:t>
      </w:r>
    </w:p>
    <w:p w14:paraId="4198A7D0" w14:textId="77777777" w:rsidR="00B75352" w:rsidRPr="005843AE" w:rsidRDefault="00B75352" w:rsidP="009E03D6">
      <w:pPr>
        <w:autoSpaceDE w:val="0"/>
        <w:autoSpaceDN w:val="0"/>
        <w:adjustRightInd w:val="0"/>
        <w:spacing w:after="0" w:line="240" w:lineRule="auto"/>
        <w:rPr>
          <w:rFonts w:ascii="LiberationSerif-Regular" w:hAnsi="LiberationSerif-Regular" w:cs="LiberationSerif-Regular"/>
          <w:color w:val="D0051D"/>
          <w:sz w:val="12"/>
          <w:szCs w:val="12"/>
        </w:rPr>
      </w:pPr>
    </w:p>
    <w:p w14:paraId="186ABA25" w14:textId="77777777" w:rsidR="009E03D6" w:rsidRPr="00E21917" w:rsidRDefault="009E03D6" w:rsidP="009E03D6">
      <w:pPr>
        <w:autoSpaceDE w:val="0"/>
        <w:autoSpaceDN w:val="0"/>
        <w:adjustRightInd w:val="0"/>
        <w:spacing w:after="0" w:line="240" w:lineRule="auto"/>
        <w:rPr>
          <w:rFonts w:ascii="LiberationSerif-Regular" w:hAnsi="LiberationSerif-Regular" w:cs="LiberationSerif-Regular"/>
          <w:b/>
          <w:color w:val="0070C0"/>
          <w:sz w:val="40"/>
          <w:szCs w:val="40"/>
        </w:rPr>
      </w:pPr>
      <w:r w:rsidRPr="00E21917">
        <w:rPr>
          <w:rFonts w:ascii="LiberationSerif-Regular" w:hAnsi="LiberationSerif-Regular" w:cs="LiberationSerif-Regular"/>
          <w:b/>
          <w:color w:val="0070C0"/>
          <w:sz w:val="40"/>
          <w:szCs w:val="40"/>
        </w:rPr>
        <w:t>Affordable Care Act, (ACA)</w:t>
      </w:r>
    </w:p>
    <w:p w14:paraId="5173E047" w14:textId="77777777" w:rsidR="00F97838" w:rsidRPr="00E21917"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120D9">
        <w:rPr>
          <w:rFonts w:ascii="Titillium-Regular" w:hAnsi="Titillium-Regular" w:cs="Titillium-Regular"/>
          <w:color w:val="2F5496" w:themeColor="accent5" w:themeShade="BF"/>
          <w:sz w:val="40"/>
          <w:szCs w:val="40"/>
        </w:rPr>
        <w:t>O</w:t>
      </w:r>
      <w:r w:rsidRPr="00E21917">
        <w:rPr>
          <w:rFonts w:ascii="Titillium-Regular" w:hAnsi="Titillium-Regular" w:cs="Titillium-Regular"/>
          <w:color w:val="000000"/>
          <w:sz w:val="24"/>
          <w:szCs w:val="24"/>
        </w:rPr>
        <w:t>n March 23, 2010, Pre</w:t>
      </w:r>
      <w:r w:rsidR="00F97838" w:rsidRPr="00E21917">
        <w:rPr>
          <w:rFonts w:ascii="Titillium-Regular" w:hAnsi="Titillium-Regular" w:cs="Titillium-Regular"/>
          <w:color w:val="000000"/>
          <w:sz w:val="24"/>
          <w:szCs w:val="24"/>
        </w:rPr>
        <w:t xml:space="preserve">sident Obama signed the federal </w:t>
      </w:r>
      <w:r w:rsidRPr="00E21917">
        <w:rPr>
          <w:rFonts w:ascii="Titillium-Regular" w:hAnsi="Titillium-Regular" w:cs="Titillium-Regular"/>
          <w:color w:val="000000"/>
          <w:sz w:val="24"/>
          <w:szCs w:val="24"/>
        </w:rPr>
        <w:t xml:space="preserve">healthcare reform </w:t>
      </w:r>
      <w:r w:rsidR="00F97838" w:rsidRPr="00E21917">
        <w:rPr>
          <w:rFonts w:ascii="Titillium-Regular" w:hAnsi="Titillium-Regular" w:cs="Titillium-Regular"/>
          <w:color w:val="000000"/>
          <w:sz w:val="24"/>
          <w:szCs w:val="24"/>
        </w:rPr>
        <w:t xml:space="preserve">law, the Patient Protection and </w:t>
      </w:r>
      <w:r w:rsidRPr="00E21917">
        <w:rPr>
          <w:rFonts w:ascii="Titillium-Regular" w:hAnsi="Titillium-Regular" w:cs="Titillium-Regular"/>
          <w:color w:val="000000"/>
          <w:sz w:val="24"/>
          <w:szCs w:val="24"/>
        </w:rPr>
        <w:t>Affordable Care Act (</w:t>
      </w:r>
      <w:r w:rsidR="00F97838" w:rsidRPr="00E21917">
        <w:rPr>
          <w:rFonts w:ascii="Titillium-Regular" w:hAnsi="Titillium-Regular" w:cs="Titillium-Regular"/>
          <w:color w:val="000000"/>
          <w:sz w:val="24"/>
          <w:szCs w:val="24"/>
        </w:rPr>
        <w:t xml:space="preserve">ACA). Under ACA, youth who were </w:t>
      </w:r>
      <w:r w:rsidRPr="00E21917">
        <w:rPr>
          <w:rFonts w:ascii="Titillium-Regular" w:hAnsi="Titillium-Regular" w:cs="Titillium-Regular"/>
          <w:color w:val="000000"/>
          <w:sz w:val="24"/>
          <w:szCs w:val="24"/>
        </w:rPr>
        <w:t xml:space="preserve">in </w:t>
      </w:r>
      <w:proofErr w:type="gramStart"/>
      <w:r w:rsidRPr="00E21917">
        <w:rPr>
          <w:rFonts w:ascii="Titillium-Regular" w:hAnsi="Titillium-Regular" w:cs="Titillium-Regular"/>
          <w:color w:val="000000"/>
          <w:sz w:val="24"/>
          <w:szCs w:val="24"/>
        </w:rPr>
        <w:t>Pennsylvania‘</w:t>
      </w:r>
      <w:proofErr w:type="gramEnd"/>
      <w:r w:rsidRPr="00E21917">
        <w:rPr>
          <w:rFonts w:ascii="Titillium-Regular" w:hAnsi="Titillium-Regular" w:cs="Titillium-Regular"/>
          <w:color w:val="000000"/>
          <w:sz w:val="24"/>
          <w:szCs w:val="24"/>
        </w:rPr>
        <w:t>s or ano</w:t>
      </w:r>
      <w:r w:rsidR="00F97838" w:rsidRPr="00E21917">
        <w:rPr>
          <w:rFonts w:ascii="Titillium-Regular" w:hAnsi="Titillium-Regular" w:cs="Titillium-Regular"/>
          <w:color w:val="000000"/>
          <w:sz w:val="24"/>
          <w:szCs w:val="24"/>
        </w:rPr>
        <w:t xml:space="preserve">ther state‘s foster care system </w:t>
      </w:r>
      <w:r w:rsidRPr="00E21917">
        <w:rPr>
          <w:rFonts w:ascii="Titillium-Regular" w:hAnsi="Titillium-Regular" w:cs="Titillium-Regular"/>
          <w:color w:val="000000"/>
          <w:sz w:val="24"/>
          <w:szCs w:val="24"/>
        </w:rPr>
        <w:t>and enrolled in Medicaid/Medical Assistance at any ti</w:t>
      </w:r>
      <w:r w:rsidR="00F97838" w:rsidRPr="00E21917">
        <w:rPr>
          <w:rFonts w:ascii="Titillium-Regular" w:hAnsi="Titillium-Regular" w:cs="Titillium-Regular"/>
          <w:color w:val="000000"/>
          <w:sz w:val="24"/>
          <w:szCs w:val="24"/>
        </w:rPr>
        <w:t xml:space="preserve">me </w:t>
      </w:r>
      <w:r w:rsidRPr="00E21917">
        <w:rPr>
          <w:rFonts w:ascii="Titillium-Regular" w:hAnsi="Titillium-Regular" w:cs="Titillium-Regular"/>
          <w:color w:val="000000"/>
          <w:sz w:val="24"/>
          <w:szCs w:val="24"/>
        </w:rPr>
        <w:t>on or after their 18th birthd</w:t>
      </w:r>
      <w:r w:rsidR="00F97838" w:rsidRPr="00E21917">
        <w:rPr>
          <w:rFonts w:ascii="Titillium-Regular" w:hAnsi="Titillium-Regular" w:cs="Titillium-Regular"/>
          <w:color w:val="000000"/>
          <w:sz w:val="24"/>
          <w:szCs w:val="24"/>
        </w:rPr>
        <w:t xml:space="preserve">ay will be eligible for Medical </w:t>
      </w:r>
      <w:r w:rsidRPr="00E21917">
        <w:rPr>
          <w:rFonts w:ascii="Titillium-Regular" w:hAnsi="Titillium-Regular" w:cs="Titillium-Regular"/>
          <w:color w:val="000000"/>
          <w:sz w:val="24"/>
          <w:szCs w:val="24"/>
        </w:rPr>
        <w:t>Assistance coverage</w:t>
      </w:r>
      <w:r w:rsidR="00F97838" w:rsidRPr="00E21917">
        <w:rPr>
          <w:rFonts w:ascii="Titillium-Regular" w:hAnsi="Titillium-Regular" w:cs="Titillium-Regular"/>
          <w:color w:val="000000"/>
          <w:sz w:val="24"/>
          <w:szCs w:val="24"/>
        </w:rPr>
        <w:t xml:space="preserve"> until age 26 beginning January </w:t>
      </w:r>
      <w:r w:rsidRPr="00E21917">
        <w:rPr>
          <w:rFonts w:ascii="Titillium-Regular" w:hAnsi="Titillium-Regular" w:cs="Titillium-Regular"/>
          <w:color w:val="000000"/>
          <w:sz w:val="24"/>
          <w:szCs w:val="24"/>
        </w:rPr>
        <w:t>1, 2014. Individ</w:t>
      </w:r>
      <w:r w:rsidR="00F97838" w:rsidRPr="00E21917">
        <w:rPr>
          <w:rFonts w:ascii="Titillium-Regular" w:hAnsi="Titillium-Regular" w:cs="Titillium-Regular"/>
          <w:color w:val="000000"/>
          <w:sz w:val="24"/>
          <w:szCs w:val="24"/>
        </w:rPr>
        <w:t xml:space="preserve">uals may apply through COMPASS, </w:t>
      </w:r>
      <w:proofErr w:type="gramStart"/>
      <w:r w:rsidRPr="00E21917">
        <w:rPr>
          <w:rFonts w:ascii="Titillium-Regular" w:hAnsi="Titillium-Regular" w:cs="Titillium-Regular"/>
          <w:color w:val="000000"/>
          <w:sz w:val="24"/>
          <w:szCs w:val="24"/>
        </w:rPr>
        <w:t>Pennsylvania‘</w:t>
      </w:r>
      <w:proofErr w:type="gramEnd"/>
      <w:r w:rsidRPr="00E21917">
        <w:rPr>
          <w:rFonts w:ascii="Titillium-Regular" w:hAnsi="Titillium-Regular" w:cs="Titillium-Regular"/>
          <w:color w:val="000000"/>
          <w:sz w:val="24"/>
          <w:szCs w:val="24"/>
        </w:rPr>
        <w:t>s on</w:t>
      </w:r>
      <w:r w:rsidR="00F97838" w:rsidRPr="00E21917">
        <w:rPr>
          <w:rFonts w:ascii="Titillium-Regular" w:hAnsi="Titillium-Regular" w:cs="Titillium-Regular"/>
          <w:color w:val="000000"/>
          <w:sz w:val="24"/>
          <w:szCs w:val="24"/>
        </w:rPr>
        <w:t xml:space="preserve">line application for health and </w:t>
      </w:r>
      <w:r w:rsidRPr="00E21917">
        <w:rPr>
          <w:rFonts w:ascii="Titillium-Regular" w:hAnsi="Titillium-Regular" w:cs="Titillium-Regular"/>
          <w:color w:val="000000"/>
          <w:sz w:val="24"/>
          <w:szCs w:val="24"/>
        </w:rPr>
        <w:t>human services programs or the Federally Fac</w:t>
      </w:r>
      <w:r w:rsidR="00F97838" w:rsidRPr="00E21917">
        <w:rPr>
          <w:rFonts w:ascii="Titillium-Regular" w:hAnsi="Titillium-Regular" w:cs="Titillium-Regular"/>
          <w:color w:val="000000"/>
          <w:sz w:val="24"/>
          <w:szCs w:val="24"/>
        </w:rPr>
        <w:t>ilitated Marketplace, (FFM).</w:t>
      </w:r>
    </w:p>
    <w:p w14:paraId="656FDE87" w14:textId="77777777" w:rsidR="009E03D6" w:rsidRPr="00E21917"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E21917">
        <w:rPr>
          <w:rFonts w:ascii="Titillium-Thin" w:hAnsi="Titillium-Thin" w:cs="Titillium-Thin"/>
          <w:color w:val="2F5496" w:themeColor="accent5" w:themeShade="BF"/>
          <w:sz w:val="40"/>
          <w:szCs w:val="40"/>
        </w:rPr>
        <w:lastRenderedPageBreak/>
        <w:t>C</w:t>
      </w:r>
      <w:r w:rsidRPr="00E21917">
        <w:rPr>
          <w:rFonts w:ascii="Titillium-Regular" w:hAnsi="Titillium-Regular" w:cs="Titillium-Regular"/>
          <w:color w:val="000000"/>
          <w:sz w:val="24"/>
          <w:szCs w:val="24"/>
        </w:rPr>
        <w:t>hildren in Pennsylvania will be better served if resource parents attend and participate in</w:t>
      </w:r>
      <w:r w:rsidR="00F97838" w:rsidRPr="00E21917">
        <w:rPr>
          <w:rFonts w:ascii="Titillium-Regular" w:hAnsi="Titillium-Regular" w:cs="Titillium-Regular"/>
          <w:color w:val="000000"/>
          <w:sz w:val="24"/>
          <w:szCs w:val="24"/>
        </w:rPr>
        <w:t xml:space="preserve"> </w:t>
      </w:r>
      <w:r w:rsidRPr="00E21917">
        <w:rPr>
          <w:rFonts w:ascii="Titillium-Regular" w:hAnsi="Titillium-Regular" w:cs="Titillium-Regular"/>
          <w:color w:val="000000"/>
          <w:sz w:val="24"/>
          <w:szCs w:val="24"/>
        </w:rPr>
        <w:t>court hearings. This section will help resource parents provide information about children to</w:t>
      </w:r>
      <w:r w:rsidR="00F97838" w:rsidRPr="00E21917">
        <w:rPr>
          <w:rFonts w:ascii="Titillium-Regular" w:hAnsi="Titillium-Regular" w:cs="Titillium-Regular"/>
          <w:color w:val="000000"/>
          <w:sz w:val="24"/>
          <w:szCs w:val="24"/>
        </w:rPr>
        <w:t xml:space="preserve"> the court and to the </w:t>
      </w:r>
      <w:r w:rsidRPr="00E21917">
        <w:rPr>
          <w:rFonts w:ascii="Titillium-Regular" w:hAnsi="Titillium-Regular" w:cs="Titillium-Regular"/>
          <w:color w:val="000000"/>
          <w:sz w:val="24"/>
          <w:szCs w:val="24"/>
        </w:rPr>
        <w:t>local private and public child welfare agenci</w:t>
      </w:r>
      <w:r w:rsidR="00F97838" w:rsidRPr="00E21917">
        <w:rPr>
          <w:rFonts w:ascii="Titillium-Regular" w:hAnsi="Titillium-Regular" w:cs="Titillium-Regular"/>
          <w:color w:val="000000"/>
          <w:sz w:val="24"/>
          <w:szCs w:val="24"/>
        </w:rPr>
        <w:t xml:space="preserve">es. This section will also help resource parents give </w:t>
      </w:r>
      <w:r w:rsidRPr="00E21917">
        <w:rPr>
          <w:rFonts w:ascii="Titillium-Regular" w:hAnsi="Titillium-Regular" w:cs="Titillium-Regular"/>
          <w:color w:val="000000"/>
          <w:sz w:val="24"/>
          <w:szCs w:val="24"/>
        </w:rPr>
        <w:t>information in the most effective way and l</w:t>
      </w:r>
      <w:r w:rsidR="00F97838" w:rsidRPr="00E21917">
        <w:rPr>
          <w:rFonts w:ascii="Titillium-Regular" w:hAnsi="Titillium-Regular" w:cs="Titillium-Regular"/>
          <w:color w:val="000000"/>
          <w:sz w:val="24"/>
          <w:szCs w:val="24"/>
        </w:rPr>
        <w:t xml:space="preserve">earn how to work with the court </w:t>
      </w:r>
      <w:r w:rsidRPr="00E21917">
        <w:rPr>
          <w:rFonts w:ascii="Titillium-Regular" w:hAnsi="Titillium-Regular" w:cs="Titillium-Regular"/>
          <w:color w:val="000000"/>
          <w:sz w:val="24"/>
          <w:szCs w:val="24"/>
        </w:rPr>
        <w:t>and public (Children a</w:t>
      </w:r>
      <w:r w:rsidR="00F97838" w:rsidRPr="00E21917">
        <w:rPr>
          <w:rFonts w:ascii="Titillium-Regular" w:hAnsi="Titillium-Regular" w:cs="Titillium-Regular"/>
          <w:color w:val="000000"/>
          <w:sz w:val="24"/>
          <w:szCs w:val="24"/>
        </w:rPr>
        <w:t xml:space="preserve">nd Youth) or private providers. </w:t>
      </w:r>
      <w:r w:rsidRPr="00E21917">
        <w:rPr>
          <w:rFonts w:ascii="Titillium-Regular" w:hAnsi="Titillium-Regular" w:cs="Titillium-Regular"/>
          <w:color w:val="000000"/>
          <w:sz w:val="24"/>
          <w:szCs w:val="24"/>
        </w:rPr>
        <w:t>Resource parents are often in the best pos</w:t>
      </w:r>
      <w:r w:rsidR="00F97838" w:rsidRPr="00E21917">
        <w:rPr>
          <w:rFonts w:ascii="Titillium-Regular" w:hAnsi="Titillium-Regular" w:cs="Titillium-Regular"/>
          <w:color w:val="000000"/>
          <w:sz w:val="24"/>
          <w:szCs w:val="24"/>
        </w:rPr>
        <w:t xml:space="preserve">ition to give an account of the </w:t>
      </w:r>
      <w:proofErr w:type="gramStart"/>
      <w:r w:rsidRPr="00E21917">
        <w:rPr>
          <w:rFonts w:ascii="Titillium-Regular" w:hAnsi="Titillium-Regular" w:cs="Titillium-Regular"/>
          <w:color w:val="000000"/>
          <w:sz w:val="24"/>
          <w:szCs w:val="24"/>
        </w:rPr>
        <w:t>child‘</w:t>
      </w:r>
      <w:proofErr w:type="gramEnd"/>
      <w:r w:rsidRPr="00E21917">
        <w:rPr>
          <w:rFonts w:ascii="Titillium-Regular" w:hAnsi="Titillium-Regular" w:cs="Titillium-Regular"/>
          <w:color w:val="000000"/>
          <w:sz w:val="24"/>
          <w:szCs w:val="24"/>
        </w:rPr>
        <w:t xml:space="preserve">s </w:t>
      </w:r>
      <w:r w:rsidR="00F97838" w:rsidRPr="00E21917">
        <w:rPr>
          <w:rFonts w:ascii="Titillium-Regular" w:hAnsi="Titillium-Regular" w:cs="Titillium-Regular"/>
          <w:color w:val="000000"/>
          <w:sz w:val="24"/>
          <w:szCs w:val="24"/>
        </w:rPr>
        <w:t xml:space="preserve">wellbeing. They </w:t>
      </w:r>
      <w:r w:rsidRPr="00E21917">
        <w:rPr>
          <w:rFonts w:ascii="Titillium-Regular" w:hAnsi="Titillium-Regular" w:cs="Titillium-Regular"/>
          <w:color w:val="000000"/>
          <w:sz w:val="24"/>
          <w:szCs w:val="24"/>
        </w:rPr>
        <w:t xml:space="preserve">see the child every day and have an understanding of the </w:t>
      </w:r>
      <w:proofErr w:type="gramStart"/>
      <w:r w:rsidRPr="00E21917">
        <w:rPr>
          <w:rFonts w:ascii="Titillium-Regular" w:hAnsi="Titillium-Regular" w:cs="Titillium-Regular"/>
          <w:color w:val="000000"/>
          <w:sz w:val="24"/>
          <w:szCs w:val="24"/>
        </w:rPr>
        <w:t>child‘</w:t>
      </w:r>
      <w:proofErr w:type="gramEnd"/>
      <w:r w:rsidR="00F97838" w:rsidRPr="00E21917">
        <w:rPr>
          <w:rFonts w:ascii="Titillium-Regular" w:hAnsi="Titillium-Regular" w:cs="Titillium-Regular"/>
          <w:color w:val="000000"/>
          <w:sz w:val="24"/>
          <w:szCs w:val="24"/>
        </w:rPr>
        <w:t xml:space="preserve">s development, needs, routines, </w:t>
      </w:r>
      <w:r w:rsidRPr="00E21917">
        <w:rPr>
          <w:rFonts w:ascii="Titillium-Regular" w:hAnsi="Titillium-Regular" w:cs="Titillium-Regular"/>
          <w:color w:val="000000"/>
          <w:sz w:val="24"/>
          <w:szCs w:val="24"/>
        </w:rPr>
        <w:t>likes, dislikes, etc. That level of knowledge cannot be achieved by co</w:t>
      </w:r>
      <w:r w:rsidR="00F97838" w:rsidRPr="00E21917">
        <w:rPr>
          <w:rFonts w:ascii="Titillium-Regular" w:hAnsi="Titillium-Regular" w:cs="Titillium-Regular"/>
          <w:color w:val="000000"/>
          <w:sz w:val="24"/>
          <w:szCs w:val="24"/>
        </w:rPr>
        <w:t xml:space="preserve">urts or agencies having limited </w:t>
      </w:r>
      <w:r w:rsidRPr="00E21917">
        <w:rPr>
          <w:rFonts w:ascii="Titillium-Regular" w:hAnsi="Titillium-Regular" w:cs="Titillium-Regular"/>
          <w:color w:val="000000"/>
          <w:sz w:val="24"/>
          <w:szCs w:val="24"/>
        </w:rPr>
        <w:t>contact with the child.</w:t>
      </w:r>
    </w:p>
    <w:p w14:paraId="0FB8DFFA" w14:textId="77777777" w:rsidR="00F97838" w:rsidRPr="00E21917" w:rsidRDefault="00F97838" w:rsidP="009E03D6">
      <w:pPr>
        <w:autoSpaceDE w:val="0"/>
        <w:autoSpaceDN w:val="0"/>
        <w:adjustRightInd w:val="0"/>
        <w:spacing w:after="0" w:line="240" w:lineRule="auto"/>
        <w:rPr>
          <w:rFonts w:ascii="BebasNeue" w:hAnsi="BebasNeue" w:cs="BebasNeue"/>
          <w:color w:val="25ADB9"/>
          <w:sz w:val="20"/>
          <w:szCs w:val="20"/>
        </w:rPr>
      </w:pPr>
    </w:p>
    <w:p w14:paraId="427521C2" w14:textId="77777777" w:rsidR="00627799" w:rsidRDefault="00627799" w:rsidP="009E03D6">
      <w:pPr>
        <w:autoSpaceDE w:val="0"/>
        <w:autoSpaceDN w:val="0"/>
        <w:adjustRightInd w:val="0"/>
        <w:spacing w:after="0" w:line="240" w:lineRule="auto"/>
        <w:rPr>
          <w:rFonts w:ascii="BebasNeue" w:hAnsi="BebasNeue" w:cs="BebasNeue"/>
          <w:b/>
          <w:i/>
          <w:color w:val="00B0F0"/>
          <w:sz w:val="12"/>
          <w:szCs w:val="12"/>
        </w:rPr>
      </w:pPr>
    </w:p>
    <w:p w14:paraId="229CE233" w14:textId="77777777" w:rsidR="009E03D6" w:rsidRPr="00E21917" w:rsidRDefault="00E95D0D" w:rsidP="009E03D6">
      <w:pPr>
        <w:autoSpaceDE w:val="0"/>
        <w:autoSpaceDN w:val="0"/>
        <w:adjustRightInd w:val="0"/>
        <w:spacing w:after="0" w:line="240" w:lineRule="auto"/>
        <w:rPr>
          <w:rFonts w:ascii="BebasNeue" w:hAnsi="BebasNeue" w:cs="BebasNeue"/>
          <w:b/>
          <w:i/>
          <w:color w:val="00B0F0"/>
          <w:sz w:val="40"/>
          <w:szCs w:val="40"/>
        </w:rPr>
      </w:pPr>
      <w:r w:rsidRPr="00E21917">
        <w:rPr>
          <w:rFonts w:ascii="BebasNeue" w:hAnsi="BebasNeue" w:cs="BebasNeue"/>
          <w:b/>
          <w:i/>
          <w:color w:val="00B0F0"/>
          <w:sz w:val="40"/>
          <w:szCs w:val="40"/>
        </w:rPr>
        <w:t>THE ROLE</w:t>
      </w:r>
      <w:r w:rsidR="009E03D6" w:rsidRPr="00E21917">
        <w:rPr>
          <w:rFonts w:ascii="BebasNeue" w:hAnsi="BebasNeue" w:cs="BebasNeue"/>
          <w:b/>
          <w:i/>
          <w:color w:val="00B0F0"/>
          <w:sz w:val="40"/>
          <w:szCs w:val="40"/>
        </w:rPr>
        <w:t xml:space="preserve"> OF THE COURTS</w:t>
      </w:r>
    </w:p>
    <w:p w14:paraId="779E8661" w14:textId="77777777" w:rsidR="00E21917" w:rsidRPr="005843AE" w:rsidRDefault="00E21917" w:rsidP="009E03D6">
      <w:pPr>
        <w:autoSpaceDE w:val="0"/>
        <w:autoSpaceDN w:val="0"/>
        <w:adjustRightInd w:val="0"/>
        <w:spacing w:after="0" w:line="240" w:lineRule="auto"/>
        <w:rPr>
          <w:rFonts w:ascii="LiberationSerif-Regular" w:hAnsi="LiberationSerif-Regular" w:cs="LiberationSerif-Regular"/>
          <w:color w:val="57585B"/>
          <w:sz w:val="12"/>
          <w:szCs w:val="12"/>
        </w:rPr>
      </w:pPr>
    </w:p>
    <w:p w14:paraId="17963EDC" w14:textId="77777777" w:rsidR="009E03D6" w:rsidRPr="00E21917" w:rsidRDefault="009E03D6" w:rsidP="009E03D6">
      <w:pPr>
        <w:autoSpaceDE w:val="0"/>
        <w:autoSpaceDN w:val="0"/>
        <w:adjustRightInd w:val="0"/>
        <w:spacing w:after="0" w:line="240" w:lineRule="auto"/>
        <w:rPr>
          <w:rFonts w:ascii="LiberationSerif-Regular" w:hAnsi="LiberationSerif-Regular" w:cs="LiberationSerif-Regular"/>
          <w:color w:val="57585B"/>
          <w:sz w:val="36"/>
          <w:szCs w:val="36"/>
        </w:rPr>
      </w:pPr>
      <w:r w:rsidRPr="00E21917">
        <w:rPr>
          <w:rFonts w:ascii="LiberationSerif-Regular" w:hAnsi="LiberationSerif-Regular" w:cs="LiberationSerif-Regular"/>
          <w:color w:val="57585B"/>
          <w:sz w:val="36"/>
          <w:szCs w:val="36"/>
        </w:rPr>
        <w:t>Pennsylvania Reso</w:t>
      </w:r>
      <w:r w:rsidR="00E21917">
        <w:rPr>
          <w:rFonts w:ascii="LiberationSerif-Regular" w:hAnsi="LiberationSerif-Regular" w:cs="LiberationSerif-Regular"/>
          <w:color w:val="57585B"/>
          <w:sz w:val="36"/>
          <w:szCs w:val="36"/>
        </w:rPr>
        <w:t xml:space="preserve">urce Family Court Participation </w:t>
      </w:r>
      <w:r w:rsidRPr="00E21917">
        <w:rPr>
          <w:rFonts w:ascii="LiberationSerif-Regular" w:hAnsi="LiberationSerif-Regular" w:cs="LiberationSerif-Regular"/>
          <w:color w:val="57585B"/>
          <w:sz w:val="36"/>
          <w:szCs w:val="36"/>
        </w:rPr>
        <w:t>Introduction</w:t>
      </w:r>
    </w:p>
    <w:p w14:paraId="79F64F11" w14:textId="77777777" w:rsidR="009E03D6" w:rsidRPr="00E21917" w:rsidRDefault="009E03D6" w:rsidP="005843AE">
      <w:pPr>
        <w:autoSpaceDE w:val="0"/>
        <w:autoSpaceDN w:val="0"/>
        <w:adjustRightInd w:val="0"/>
        <w:spacing w:after="0" w:line="240" w:lineRule="auto"/>
        <w:ind w:firstLine="720"/>
        <w:jc w:val="both"/>
        <w:rPr>
          <w:rFonts w:ascii="BebasNeue" w:hAnsi="BebasNeue" w:cs="BebasNeue"/>
          <w:color w:val="FFFFFF"/>
          <w:sz w:val="24"/>
          <w:szCs w:val="24"/>
        </w:rPr>
      </w:pPr>
      <w:r w:rsidRPr="00E21917">
        <w:rPr>
          <w:rFonts w:ascii="Titillium-Thin" w:hAnsi="Titillium-Thin" w:cs="Titillium-Thin"/>
          <w:color w:val="2F5496" w:themeColor="accent5" w:themeShade="BF"/>
          <w:sz w:val="40"/>
          <w:szCs w:val="40"/>
        </w:rPr>
        <w:t>T</w:t>
      </w:r>
      <w:r w:rsidRPr="00E21917">
        <w:rPr>
          <w:rFonts w:ascii="Titillium-Regular" w:hAnsi="Titillium-Regular" w:cs="Titillium-Regular"/>
          <w:color w:val="000000"/>
          <w:sz w:val="24"/>
          <w:szCs w:val="24"/>
        </w:rPr>
        <w:t>here is a new focus on getting resource parents to</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attend and participate in court. In the past, they</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rarely participated because of their own fears and</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beliefs, or the beliefs and misconceptions of others in</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the system. Resource parents often felt if they spoke</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in court they may be reprimanded, misunderstood, or</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would anger the judge and/or Children and Youth into</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retaliation by removing the child.</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Another reason resource parents did not attend court</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was that sometimes there was an extended wait for</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the case to be called. Resource parents generally work</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 xml:space="preserve">regular business hours and </w:t>
      </w:r>
      <w:proofErr w:type="gramStart"/>
      <w:r w:rsidRPr="00E21917">
        <w:rPr>
          <w:rFonts w:ascii="Titillium-Regular" w:hAnsi="Titillium-Regular" w:cs="Titillium-Regular"/>
          <w:color w:val="000000"/>
          <w:sz w:val="24"/>
          <w:szCs w:val="24"/>
        </w:rPr>
        <w:t>have to</w:t>
      </w:r>
      <w:proofErr w:type="gramEnd"/>
      <w:r w:rsidRPr="00E21917">
        <w:rPr>
          <w:rFonts w:ascii="Titillium-Regular" w:hAnsi="Titillium-Regular" w:cs="Titillium-Regular"/>
          <w:color w:val="000000"/>
          <w:sz w:val="24"/>
          <w:szCs w:val="24"/>
        </w:rPr>
        <w:t xml:space="preserve"> take time off. Long</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 xml:space="preserve">court waits, delays and </w:t>
      </w:r>
      <w:r w:rsidR="00965FC9" w:rsidRPr="005843AE">
        <w:rPr>
          <w:rFonts w:ascii="Titillium-Regular" w:hAnsi="Titillium-Regular" w:cs="Titillium-Regular"/>
          <w:color w:val="000000"/>
          <w:sz w:val="24"/>
          <w:szCs w:val="24"/>
        </w:rPr>
        <w:t>rescheduling</w:t>
      </w:r>
      <w:r w:rsidRPr="00E21917">
        <w:rPr>
          <w:rFonts w:ascii="Titillium-Regular" w:hAnsi="Titillium-Regular" w:cs="Titillium-Regular"/>
          <w:color w:val="000000"/>
          <w:sz w:val="24"/>
          <w:szCs w:val="24"/>
        </w:rPr>
        <w:t xml:space="preserve"> discouraged</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participation.</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 xml:space="preserve">However, </w:t>
      </w:r>
      <w:proofErr w:type="gramStart"/>
      <w:r w:rsidRPr="00E21917">
        <w:rPr>
          <w:rFonts w:ascii="Titillium-Regular" w:hAnsi="Titillium-Regular" w:cs="Titillium-Regular"/>
          <w:color w:val="000000"/>
          <w:sz w:val="24"/>
          <w:szCs w:val="24"/>
        </w:rPr>
        <w:t>it‘</w:t>
      </w:r>
      <w:proofErr w:type="gramEnd"/>
      <w:r w:rsidRPr="00E21917">
        <w:rPr>
          <w:rFonts w:ascii="Titillium-Regular" w:hAnsi="Titillium-Regular" w:cs="Titillium-Regular"/>
          <w:color w:val="000000"/>
          <w:sz w:val="24"/>
          <w:szCs w:val="24"/>
        </w:rPr>
        <w:t>s important to know that resource parents</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have valuable information that the court and all parties</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should hear. Writing a letter or attending the court</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hearings are both good ways to get that information out.</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We are working with the court to ensure that resource</w:t>
      </w:r>
      <w:r w:rsidR="00F97838" w:rsidRPr="00E21917">
        <w:rPr>
          <w:rFonts w:ascii="BebasNeue" w:hAnsi="BebasNeue" w:cs="BebasNeue"/>
          <w:color w:val="FFFFFF"/>
          <w:sz w:val="24"/>
          <w:szCs w:val="24"/>
        </w:rPr>
        <w:t xml:space="preserve"> </w:t>
      </w:r>
      <w:r w:rsidRPr="00E21917">
        <w:rPr>
          <w:rFonts w:ascii="Titillium-Regular" w:hAnsi="Titillium-Regular" w:cs="Titillium-Regular"/>
          <w:color w:val="000000"/>
          <w:sz w:val="24"/>
          <w:szCs w:val="24"/>
        </w:rPr>
        <w:t>parents are encouraged to participate.</w:t>
      </w:r>
    </w:p>
    <w:p w14:paraId="79443483" w14:textId="77777777" w:rsidR="00F97838" w:rsidRPr="00323823" w:rsidRDefault="00F97838" w:rsidP="009E03D6">
      <w:pPr>
        <w:autoSpaceDE w:val="0"/>
        <w:autoSpaceDN w:val="0"/>
        <w:adjustRightInd w:val="0"/>
        <w:spacing w:after="0" w:line="240" w:lineRule="auto"/>
        <w:rPr>
          <w:rFonts w:ascii="BebasNeue" w:hAnsi="BebasNeue" w:cs="BebasNeue"/>
          <w:color w:val="25ADB9"/>
          <w:sz w:val="20"/>
          <w:szCs w:val="20"/>
        </w:rPr>
      </w:pPr>
    </w:p>
    <w:p w14:paraId="489F70D0" w14:textId="77777777" w:rsidR="009E03D6" w:rsidRPr="00323823" w:rsidRDefault="00F97838" w:rsidP="009E03D6">
      <w:pPr>
        <w:autoSpaceDE w:val="0"/>
        <w:autoSpaceDN w:val="0"/>
        <w:adjustRightInd w:val="0"/>
        <w:spacing w:after="0" w:line="240" w:lineRule="auto"/>
        <w:rPr>
          <w:rFonts w:ascii="BebasNeue" w:hAnsi="BebasNeue" w:cs="BebasNeue"/>
          <w:color w:val="0070C0"/>
          <w:sz w:val="40"/>
          <w:szCs w:val="40"/>
        </w:rPr>
      </w:pPr>
      <w:r w:rsidRPr="00323823">
        <w:rPr>
          <w:rFonts w:ascii="BebasNeue" w:hAnsi="BebasNeue" w:cs="BebasNeue"/>
          <w:color w:val="0070C0"/>
          <w:sz w:val="40"/>
          <w:szCs w:val="40"/>
        </w:rPr>
        <w:t xml:space="preserve">Reasons Resource Parents </w:t>
      </w:r>
      <w:r w:rsidR="009E03D6" w:rsidRPr="00323823">
        <w:rPr>
          <w:rFonts w:ascii="BebasNeue" w:hAnsi="BebasNeue" w:cs="BebasNeue"/>
          <w:color w:val="0070C0"/>
          <w:sz w:val="40"/>
          <w:szCs w:val="40"/>
        </w:rPr>
        <w:t>Should Participate</w:t>
      </w:r>
    </w:p>
    <w:p w14:paraId="27B7B2B5" w14:textId="77777777" w:rsidR="009E03D6" w:rsidRPr="00323823" w:rsidRDefault="009E03D6" w:rsidP="009E03D6">
      <w:pPr>
        <w:autoSpaceDE w:val="0"/>
        <w:autoSpaceDN w:val="0"/>
        <w:adjustRightInd w:val="0"/>
        <w:spacing w:after="0" w:line="240" w:lineRule="auto"/>
        <w:rPr>
          <w:rFonts w:ascii="Titillium-Semibold" w:hAnsi="Titillium-Semibold" w:cs="Titillium-Semibold"/>
          <w:i/>
          <w:color w:val="D0051D"/>
          <w:sz w:val="24"/>
          <w:szCs w:val="24"/>
        </w:rPr>
      </w:pPr>
      <w:proofErr w:type="gramStart"/>
      <w:r w:rsidRPr="00323823">
        <w:rPr>
          <w:rFonts w:ascii="Titillium-Semibold" w:hAnsi="Titillium-Semibold" w:cs="Titillium-Semibold"/>
          <w:i/>
          <w:color w:val="D0051D"/>
          <w:sz w:val="24"/>
          <w:szCs w:val="24"/>
        </w:rPr>
        <w:t>It‘</w:t>
      </w:r>
      <w:proofErr w:type="gramEnd"/>
      <w:r w:rsidRPr="00323823">
        <w:rPr>
          <w:rFonts w:ascii="Titillium-Semibold" w:hAnsi="Titillium-Semibold" w:cs="Titillium-Semibold"/>
          <w:i/>
          <w:color w:val="D0051D"/>
          <w:sz w:val="24"/>
          <w:szCs w:val="24"/>
        </w:rPr>
        <w:t xml:space="preserve">s </w:t>
      </w:r>
      <w:r w:rsidR="00F97838" w:rsidRPr="00323823">
        <w:rPr>
          <w:rFonts w:ascii="Titillium-Semibold" w:hAnsi="Titillium-Semibold" w:cs="Titillium-Semibold"/>
          <w:i/>
          <w:color w:val="D0051D"/>
          <w:sz w:val="24"/>
          <w:szCs w:val="24"/>
        </w:rPr>
        <w:t xml:space="preserve">important to know that resource </w:t>
      </w:r>
      <w:r w:rsidRPr="00323823">
        <w:rPr>
          <w:rFonts w:ascii="Titillium-Semibold" w:hAnsi="Titillium-Semibold" w:cs="Titillium-Semibold"/>
          <w:i/>
          <w:color w:val="D0051D"/>
          <w:sz w:val="24"/>
          <w:szCs w:val="24"/>
        </w:rPr>
        <w:t>parents</w:t>
      </w:r>
      <w:r w:rsidR="00F97838" w:rsidRPr="00323823">
        <w:rPr>
          <w:rFonts w:ascii="Titillium-Semibold" w:hAnsi="Titillium-Semibold" w:cs="Titillium-Semibold"/>
          <w:i/>
          <w:color w:val="D0051D"/>
          <w:sz w:val="24"/>
          <w:szCs w:val="24"/>
        </w:rPr>
        <w:t xml:space="preserve"> have valuable information that </w:t>
      </w:r>
      <w:r w:rsidRPr="00323823">
        <w:rPr>
          <w:rFonts w:ascii="Titillium-Semibold" w:hAnsi="Titillium-Semibold" w:cs="Titillium-Semibold"/>
          <w:i/>
          <w:color w:val="D0051D"/>
          <w:sz w:val="24"/>
          <w:szCs w:val="24"/>
        </w:rPr>
        <w:t>the court and all parties should hear.</w:t>
      </w:r>
    </w:p>
    <w:p w14:paraId="4D4F86BF" w14:textId="77777777" w:rsidR="00323823" w:rsidRPr="005843AE" w:rsidRDefault="00323823" w:rsidP="009E03D6">
      <w:pPr>
        <w:autoSpaceDE w:val="0"/>
        <w:autoSpaceDN w:val="0"/>
        <w:adjustRightInd w:val="0"/>
        <w:spacing w:after="0" w:line="240" w:lineRule="auto"/>
        <w:rPr>
          <w:rFonts w:ascii="BebasNeue" w:hAnsi="BebasNeue" w:cs="BebasNeue"/>
          <w:color w:val="25ADB9"/>
          <w:sz w:val="12"/>
          <w:szCs w:val="12"/>
        </w:rPr>
      </w:pPr>
    </w:p>
    <w:p w14:paraId="110D8F82" w14:textId="77777777" w:rsidR="009E03D6" w:rsidRPr="00323823" w:rsidRDefault="009E03D6" w:rsidP="009E03D6">
      <w:pPr>
        <w:autoSpaceDE w:val="0"/>
        <w:autoSpaceDN w:val="0"/>
        <w:adjustRightInd w:val="0"/>
        <w:spacing w:after="0" w:line="240" w:lineRule="auto"/>
        <w:rPr>
          <w:rFonts w:ascii="BebasNeue" w:hAnsi="BebasNeue" w:cs="BebasNeue"/>
          <w:color w:val="0070C0"/>
          <w:sz w:val="40"/>
          <w:szCs w:val="40"/>
        </w:rPr>
      </w:pPr>
      <w:r w:rsidRPr="00323823">
        <w:rPr>
          <w:rFonts w:ascii="BebasNeue" w:hAnsi="BebasNeue" w:cs="BebasNeue"/>
          <w:color w:val="0070C0"/>
          <w:sz w:val="40"/>
          <w:szCs w:val="40"/>
        </w:rPr>
        <w:t xml:space="preserve">Notice and </w:t>
      </w:r>
      <w:proofErr w:type="gramStart"/>
      <w:r w:rsidRPr="00323823">
        <w:rPr>
          <w:rFonts w:ascii="BebasNeue" w:hAnsi="BebasNeue" w:cs="BebasNeue"/>
          <w:color w:val="0070C0"/>
          <w:sz w:val="40"/>
          <w:szCs w:val="40"/>
        </w:rPr>
        <w:t>Right</w:t>
      </w:r>
      <w:proofErr w:type="gramEnd"/>
      <w:r w:rsidRPr="00323823">
        <w:rPr>
          <w:rFonts w:ascii="BebasNeue" w:hAnsi="BebasNeue" w:cs="BebasNeue"/>
          <w:color w:val="0070C0"/>
          <w:sz w:val="40"/>
          <w:szCs w:val="40"/>
        </w:rPr>
        <w:t xml:space="preserve"> to be Heard</w:t>
      </w:r>
    </w:p>
    <w:p w14:paraId="504720BA" w14:textId="77777777" w:rsidR="005843AE"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Thin" w:hAnsi="Titillium-Thin" w:cs="Titillium-Thin"/>
          <w:color w:val="2F5496" w:themeColor="accent5" w:themeShade="BF"/>
          <w:sz w:val="40"/>
          <w:szCs w:val="40"/>
        </w:rPr>
        <w:t>T</w:t>
      </w:r>
      <w:r w:rsidRPr="00323823">
        <w:rPr>
          <w:rFonts w:ascii="Titillium-Regular" w:hAnsi="Titillium-Regular" w:cs="Titillium-Regular"/>
          <w:color w:val="000000"/>
          <w:sz w:val="24"/>
          <w:szCs w:val="24"/>
        </w:rPr>
        <w:t>he Adoption and Safe</w:t>
      </w:r>
      <w:r w:rsidR="00F97838" w:rsidRPr="00323823">
        <w:rPr>
          <w:rFonts w:ascii="Titillium-Regular" w:hAnsi="Titillium-Regular" w:cs="Titillium-Regular"/>
          <w:color w:val="000000"/>
          <w:sz w:val="24"/>
          <w:szCs w:val="24"/>
        </w:rPr>
        <w:t xml:space="preserve"> Families Act (ASFA) recognizes </w:t>
      </w:r>
      <w:r w:rsidRPr="00323823">
        <w:rPr>
          <w:rFonts w:ascii="Titillium-Regular" w:hAnsi="Titillium-Regular" w:cs="Titillium-Regular"/>
          <w:color w:val="000000"/>
          <w:sz w:val="24"/>
          <w:szCs w:val="24"/>
        </w:rPr>
        <w:t>that resou</w:t>
      </w:r>
      <w:r w:rsidR="00F97838" w:rsidRPr="00323823">
        <w:rPr>
          <w:rFonts w:ascii="Titillium-Regular" w:hAnsi="Titillium-Regular" w:cs="Titillium-Regular"/>
          <w:color w:val="000000"/>
          <w:sz w:val="24"/>
          <w:szCs w:val="24"/>
        </w:rPr>
        <w:t xml:space="preserve">rce parents often have valuable </w:t>
      </w:r>
      <w:r w:rsidRPr="00323823">
        <w:rPr>
          <w:rFonts w:ascii="Titillium-Regular" w:hAnsi="Titillium-Regular" w:cs="Titillium-Regular"/>
          <w:color w:val="000000"/>
          <w:sz w:val="24"/>
          <w:szCs w:val="24"/>
        </w:rPr>
        <w:t>information th</w:t>
      </w:r>
      <w:r w:rsidR="00F97838" w:rsidRPr="00323823">
        <w:rPr>
          <w:rFonts w:ascii="Titillium-Regular" w:hAnsi="Titillium-Regular" w:cs="Titillium-Regular"/>
          <w:color w:val="000000"/>
          <w:sz w:val="24"/>
          <w:szCs w:val="24"/>
        </w:rPr>
        <w:t xml:space="preserve">at will help the court make its </w:t>
      </w:r>
      <w:r w:rsidRPr="00323823">
        <w:rPr>
          <w:rFonts w:ascii="Titillium-Regular" w:hAnsi="Titillium-Regular" w:cs="Titillium-Regular"/>
          <w:color w:val="000000"/>
          <w:sz w:val="24"/>
          <w:szCs w:val="24"/>
        </w:rPr>
        <w:t>decisions. Under</w:t>
      </w:r>
      <w:r w:rsidR="00F97838" w:rsidRPr="00323823">
        <w:rPr>
          <w:rFonts w:ascii="Titillium-Regular" w:hAnsi="Titillium-Regular" w:cs="Titillium-Regular"/>
          <w:color w:val="000000"/>
          <w:sz w:val="24"/>
          <w:szCs w:val="24"/>
        </w:rPr>
        <w:t xml:space="preserve"> ASFA, resource parents must be </w:t>
      </w:r>
      <w:r w:rsidRPr="00323823">
        <w:rPr>
          <w:rFonts w:ascii="Titillium-Regular" w:hAnsi="Titillium-Regular" w:cs="Titillium-Regular"/>
          <w:color w:val="000000"/>
          <w:sz w:val="24"/>
          <w:szCs w:val="24"/>
        </w:rPr>
        <w:t>allowed to have input at</w:t>
      </w:r>
      <w:r w:rsidR="00F97838" w:rsidRPr="00323823">
        <w:rPr>
          <w:rFonts w:ascii="Titillium-Regular" w:hAnsi="Titillium-Regular" w:cs="Titillium-Regular"/>
          <w:color w:val="000000"/>
          <w:sz w:val="24"/>
          <w:szCs w:val="24"/>
        </w:rPr>
        <w:t xml:space="preserve"> periodic review and permanency </w:t>
      </w:r>
      <w:r w:rsidRPr="00323823">
        <w:rPr>
          <w:rFonts w:ascii="Titillium-Regular" w:hAnsi="Titillium-Regular" w:cs="Titillium-Regular"/>
          <w:color w:val="000000"/>
          <w:sz w:val="24"/>
          <w:szCs w:val="24"/>
        </w:rPr>
        <w:t xml:space="preserve">hearings. </w:t>
      </w:r>
      <w:proofErr w:type="gramStart"/>
      <w:r w:rsidRPr="00323823">
        <w:rPr>
          <w:rFonts w:ascii="Titillium-Regular" w:hAnsi="Titillium-Regular" w:cs="Titillium-Regular"/>
          <w:color w:val="000000"/>
          <w:sz w:val="24"/>
          <w:szCs w:val="24"/>
        </w:rPr>
        <w:t xml:space="preserve">With that </w:t>
      </w:r>
      <w:r w:rsidR="00F97838" w:rsidRPr="00323823">
        <w:rPr>
          <w:rFonts w:ascii="Titillium-Regular" w:hAnsi="Titillium-Regular" w:cs="Titillium-Regular"/>
          <w:color w:val="000000"/>
          <w:sz w:val="24"/>
          <w:szCs w:val="24"/>
        </w:rPr>
        <w:t>being said, Congress</w:t>
      </w:r>
      <w:proofErr w:type="gramEnd"/>
      <w:r w:rsidR="00F97838" w:rsidRPr="00323823">
        <w:rPr>
          <w:rFonts w:ascii="Titillium-Regular" w:hAnsi="Titillium-Regular" w:cs="Titillium-Regular"/>
          <w:color w:val="000000"/>
          <w:sz w:val="24"/>
          <w:szCs w:val="24"/>
        </w:rPr>
        <w:t xml:space="preserve"> found that many </w:t>
      </w:r>
      <w:r w:rsidRPr="00323823">
        <w:rPr>
          <w:rFonts w:ascii="Titillium-Regular" w:hAnsi="Titillium-Regular" w:cs="Titillium-Regular"/>
          <w:color w:val="000000"/>
          <w:sz w:val="24"/>
          <w:szCs w:val="24"/>
        </w:rPr>
        <w:t>agencies were not re</w:t>
      </w:r>
      <w:r w:rsidR="00F97838" w:rsidRPr="00323823">
        <w:rPr>
          <w:rFonts w:ascii="Titillium-Regular" w:hAnsi="Titillium-Regular" w:cs="Titillium-Regular"/>
          <w:color w:val="000000"/>
          <w:sz w:val="24"/>
          <w:szCs w:val="24"/>
        </w:rPr>
        <w:t xml:space="preserve">liably providing this notice as </w:t>
      </w:r>
      <w:r w:rsidRPr="00323823">
        <w:rPr>
          <w:rFonts w:ascii="Titillium-Regular" w:hAnsi="Titillium-Regular" w:cs="Titillium-Regular"/>
          <w:color w:val="000000"/>
          <w:sz w:val="24"/>
          <w:szCs w:val="24"/>
        </w:rPr>
        <w:t>required by fed</w:t>
      </w:r>
      <w:r w:rsidR="00F97838" w:rsidRPr="00323823">
        <w:rPr>
          <w:rFonts w:ascii="Titillium-Regular" w:hAnsi="Titillium-Regular" w:cs="Titillium-Regular"/>
          <w:color w:val="000000"/>
          <w:sz w:val="24"/>
          <w:szCs w:val="24"/>
        </w:rPr>
        <w:t xml:space="preserve">eral law under ASFA. Therefore, Congress </w:t>
      </w:r>
      <w:r w:rsidRPr="00323823">
        <w:rPr>
          <w:rFonts w:ascii="Titillium-Regular" w:hAnsi="Titillium-Regular" w:cs="Titillium-Regular"/>
          <w:color w:val="000000"/>
          <w:sz w:val="24"/>
          <w:szCs w:val="24"/>
        </w:rPr>
        <w:t xml:space="preserve">wanted courts to ensure that the foster parents, </w:t>
      </w:r>
      <w:r w:rsidR="00F97838" w:rsidRPr="00323823">
        <w:rPr>
          <w:rFonts w:ascii="Titillium-Regular" w:hAnsi="Titillium-Regular" w:cs="Titillium-Regular"/>
          <w:color w:val="000000"/>
          <w:sz w:val="24"/>
          <w:szCs w:val="24"/>
        </w:rPr>
        <w:t xml:space="preserve">relative </w:t>
      </w:r>
      <w:r w:rsidRPr="00323823">
        <w:rPr>
          <w:rFonts w:ascii="Titillium-Regular" w:hAnsi="Titillium-Regular" w:cs="Titillium-Regular"/>
          <w:color w:val="000000"/>
          <w:sz w:val="24"/>
          <w:szCs w:val="24"/>
        </w:rPr>
        <w:t>caret</w:t>
      </w:r>
      <w:r w:rsidR="00F97838" w:rsidRPr="00323823">
        <w:rPr>
          <w:rFonts w:ascii="Titillium-Regular" w:hAnsi="Titillium-Regular" w:cs="Titillium-Regular"/>
          <w:color w:val="000000"/>
          <w:sz w:val="24"/>
          <w:szCs w:val="24"/>
        </w:rPr>
        <w:t xml:space="preserve">akers, and pre-adoptive parents </w:t>
      </w:r>
      <w:proofErr w:type="gramStart"/>
      <w:r w:rsidR="00F97838" w:rsidRPr="00323823">
        <w:rPr>
          <w:rFonts w:ascii="Titillium-Regular" w:hAnsi="Titillium-Regular" w:cs="Titillium-Regular"/>
          <w:color w:val="000000"/>
          <w:sz w:val="24"/>
          <w:szCs w:val="24"/>
        </w:rPr>
        <w:t>actually receive</w:t>
      </w:r>
      <w:proofErr w:type="gramEnd"/>
      <w:r w:rsidR="00F97838" w:rsidRPr="00323823">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notice and have the</w:t>
      </w:r>
      <w:r w:rsidR="00F97838" w:rsidRPr="00323823">
        <w:rPr>
          <w:rFonts w:ascii="Titillium-Regular" w:hAnsi="Titillium-Regular" w:cs="Titillium-Regular"/>
          <w:color w:val="000000"/>
          <w:sz w:val="24"/>
          <w:szCs w:val="24"/>
        </w:rPr>
        <w:t xml:space="preserve"> RIGHT to be heard. </w:t>
      </w:r>
      <w:proofErr w:type="gramStart"/>
      <w:r w:rsidR="00F97838" w:rsidRPr="00323823">
        <w:rPr>
          <w:rFonts w:ascii="Titillium-Regular" w:hAnsi="Titillium-Regular" w:cs="Titillium-Regular"/>
          <w:color w:val="000000"/>
          <w:sz w:val="24"/>
          <w:szCs w:val="24"/>
        </w:rPr>
        <w:t>In order to</w:t>
      </w:r>
      <w:proofErr w:type="gramEnd"/>
      <w:r w:rsidR="00F97838" w:rsidRPr="00323823">
        <w:rPr>
          <w:rFonts w:ascii="Titillium-Regular" w:hAnsi="Titillium-Regular" w:cs="Titillium-Regular"/>
          <w:color w:val="000000"/>
          <w:sz w:val="24"/>
          <w:szCs w:val="24"/>
        </w:rPr>
        <w:t xml:space="preserve"> e</w:t>
      </w:r>
      <w:r w:rsidRPr="00323823">
        <w:rPr>
          <w:rFonts w:ascii="Titillium-Regular" w:hAnsi="Titillium-Regular" w:cs="Titillium-Regular"/>
          <w:color w:val="000000"/>
          <w:sz w:val="24"/>
          <w:szCs w:val="24"/>
        </w:rPr>
        <w:t>nsure resource family</w:t>
      </w:r>
      <w:r w:rsidR="00F97838" w:rsidRPr="00323823">
        <w:rPr>
          <w:rFonts w:ascii="Titillium-Regular" w:hAnsi="Titillium-Regular" w:cs="Titillium-Regular"/>
          <w:color w:val="000000"/>
          <w:sz w:val="24"/>
          <w:szCs w:val="24"/>
        </w:rPr>
        <w:t xml:space="preserve"> participation, Congress passed </w:t>
      </w:r>
      <w:r w:rsidRPr="00323823">
        <w:rPr>
          <w:rFonts w:ascii="Titillium-Regular" w:hAnsi="Titillium-Regular" w:cs="Titillium-Regular"/>
          <w:color w:val="000000"/>
          <w:sz w:val="24"/>
          <w:szCs w:val="24"/>
        </w:rPr>
        <w:t>a new law, Social Securit</w:t>
      </w:r>
      <w:r w:rsidR="00F97838" w:rsidRPr="00323823">
        <w:rPr>
          <w:rFonts w:ascii="Titillium-Regular" w:hAnsi="Titillium-Regular" w:cs="Titillium-Regular"/>
          <w:color w:val="000000"/>
          <w:sz w:val="24"/>
          <w:szCs w:val="24"/>
        </w:rPr>
        <w:t xml:space="preserve">y Act section 438(b)(1), 475(5) </w:t>
      </w:r>
      <w:r w:rsidRPr="00323823">
        <w:rPr>
          <w:rFonts w:ascii="Titillium-Regular" w:hAnsi="Titillium-Regular" w:cs="Titillium-Regular"/>
          <w:color w:val="000000"/>
          <w:sz w:val="24"/>
          <w:szCs w:val="24"/>
        </w:rPr>
        <w:t>(G), 42 U.S.C. ¬ß629g(b)(1), 67</w:t>
      </w:r>
      <w:r w:rsidR="00F97838" w:rsidRPr="00323823">
        <w:rPr>
          <w:rFonts w:ascii="Titillium-Regular" w:hAnsi="Titillium-Regular" w:cs="Titillium-Regular"/>
          <w:color w:val="000000"/>
          <w:sz w:val="24"/>
          <w:szCs w:val="24"/>
        </w:rPr>
        <w:t xml:space="preserve">5(5)(G). Now to be eligible </w:t>
      </w:r>
      <w:r w:rsidRPr="00323823">
        <w:rPr>
          <w:rFonts w:ascii="Titillium-Regular" w:hAnsi="Titillium-Regular" w:cs="Titillium-Regular"/>
          <w:color w:val="000000"/>
          <w:sz w:val="24"/>
          <w:szCs w:val="24"/>
        </w:rPr>
        <w:t xml:space="preserve">to receive a CIP grant </w:t>
      </w:r>
      <w:r w:rsidR="00F97838" w:rsidRPr="00323823">
        <w:rPr>
          <w:rFonts w:ascii="Titillium-Regular" w:hAnsi="Titillium-Regular" w:cs="Titillium-Regular"/>
          <w:color w:val="000000"/>
          <w:sz w:val="24"/>
          <w:szCs w:val="24"/>
        </w:rPr>
        <w:t xml:space="preserve">under this section, the highest State court must have </w:t>
      </w:r>
      <w:r w:rsidRPr="00323823">
        <w:rPr>
          <w:rFonts w:ascii="Titillium-Regular" w:hAnsi="Titillium-Regular" w:cs="Titillium-Regular"/>
          <w:color w:val="000000"/>
          <w:sz w:val="24"/>
          <w:szCs w:val="24"/>
        </w:rPr>
        <w:t xml:space="preserve">a </w:t>
      </w:r>
      <w:r w:rsidR="00F97838" w:rsidRPr="00323823">
        <w:rPr>
          <w:rFonts w:ascii="Titillium-Regular" w:hAnsi="Titillium-Regular" w:cs="Titillium-Regular"/>
          <w:color w:val="000000"/>
          <w:sz w:val="24"/>
          <w:szCs w:val="24"/>
        </w:rPr>
        <w:t xml:space="preserve">rule that requires state courts </w:t>
      </w:r>
      <w:r w:rsidRPr="00323823">
        <w:rPr>
          <w:rFonts w:ascii="Titillium-Regular" w:hAnsi="Titillium-Regular" w:cs="Titillium-Regular"/>
          <w:color w:val="000000"/>
          <w:sz w:val="24"/>
          <w:szCs w:val="24"/>
        </w:rPr>
        <w:t>to ensure that foster par</w:t>
      </w:r>
      <w:r w:rsidR="00F97838" w:rsidRPr="00323823">
        <w:rPr>
          <w:rFonts w:ascii="Titillium-Regular" w:hAnsi="Titillium-Regular" w:cs="Titillium-Regular"/>
          <w:color w:val="000000"/>
          <w:sz w:val="24"/>
          <w:szCs w:val="24"/>
        </w:rPr>
        <w:t xml:space="preserve">ents, pre-adoptive parents, and relative </w:t>
      </w:r>
      <w:r w:rsidRPr="00323823">
        <w:rPr>
          <w:rFonts w:ascii="Titillium-Regular" w:hAnsi="Titillium-Regular" w:cs="Titillium-Regular"/>
          <w:color w:val="000000"/>
          <w:sz w:val="24"/>
          <w:szCs w:val="24"/>
        </w:rPr>
        <w:t>caregivers of child</w:t>
      </w:r>
      <w:r w:rsidR="00F97838" w:rsidRPr="00323823">
        <w:rPr>
          <w:rFonts w:ascii="Titillium-Regular" w:hAnsi="Titillium-Regular" w:cs="Titillium-Regular"/>
          <w:color w:val="000000"/>
          <w:sz w:val="24"/>
          <w:szCs w:val="24"/>
        </w:rPr>
        <w:t xml:space="preserve">ren in foster care are notified </w:t>
      </w:r>
      <w:r w:rsidRPr="00323823">
        <w:rPr>
          <w:rFonts w:ascii="Titillium-Regular" w:hAnsi="Titillium-Regular" w:cs="Titillium-Regular"/>
          <w:color w:val="000000"/>
          <w:sz w:val="24"/>
          <w:szCs w:val="24"/>
        </w:rPr>
        <w:t>of any proceeding re</w:t>
      </w:r>
      <w:r w:rsidR="00F97838" w:rsidRPr="00323823">
        <w:rPr>
          <w:rFonts w:ascii="Titillium-Regular" w:hAnsi="Titillium-Regular" w:cs="Titillium-Regular"/>
          <w:color w:val="000000"/>
          <w:sz w:val="24"/>
          <w:szCs w:val="24"/>
        </w:rPr>
        <w:t xml:space="preserve">garding a child. </w:t>
      </w:r>
    </w:p>
    <w:p w14:paraId="53BF69BE" w14:textId="77777777" w:rsidR="009E03D6" w:rsidRPr="00323823" w:rsidRDefault="00F97838"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 xml:space="preserve">State agencies </w:t>
      </w:r>
      <w:r w:rsidR="009E03D6" w:rsidRPr="00323823">
        <w:rPr>
          <w:rFonts w:ascii="Titillium-Regular" w:hAnsi="Titillium-Regular" w:cs="Titillium-Regular"/>
          <w:color w:val="000000"/>
          <w:sz w:val="24"/>
          <w:szCs w:val="24"/>
        </w:rPr>
        <w:t>must also ensure that fo</w:t>
      </w:r>
      <w:r w:rsidRPr="00323823">
        <w:rPr>
          <w:rFonts w:ascii="Titillium-Regular" w:hAnsi="Titillium-Regular" w:cs="Titillium-Regular"/>
          <w:color w:val="000000"/>
          <w:sz w:val="24"/>
          <w:szCs w:val="24"/>
        </w:rPr>
        <w:t xml:space="preserve">ster parents of a child and any </w:t>
      </w:r>
      <w:r w:rsidR="009E03D6" w:rsidRPr="00323823">
        <w:rPr>
          <w:rFonts w:ascii="Titillium-Regular" w:hAnsi="Titillium-Regular" w:cs="Titillium-Regular"/>
          <w:color w:val="000000"/>
          <w:sz w:val="24"/>
          <w:szCs w:val="24"/>
        </w:rPr>
        <w:t>pre</w:t>
      </w:r>
      <w:r w:rsidRPr="00323823">
        <w:rPr>
          <w:rFonts w:ascii="Titillium-Regular" w:hAnsi="Titillium-Regular" w:cs="Titillium-Regular"/>
          <w:color w:val="000000"/>
          <w:sz w:val="24"/>
          <w:szCs w:val="24"/>
        </w:rPr>
        <w:t>-</w:t>
      </w:r>
      <w:r w:rsidR="009E03D6" w:rsidRPr="00323823">
        <w:rPr>
          <w:rFonts w:ascii="Titillium-Regular" w:hAnsi="Titillium-Regular" w:cs="Titillium-Regular"/>
          <w:color w:val="000000"/>
          <w:sz w:val="24"/>
          <w:szCs w:val="24"/>
        </w:rPr>
        <w:t xml:space="preserve">adoptive parent or </w:t>
      </w:r>
      <w:r w:rsidRPr="00323823">
        <w:rPr>
          <w:rFonts w:ascii="Titillium-Regular" w:hAnsi="Titillium-Regular" w:cs="Titillium-Regular"/>
          <w:color w:val="000000"/>
          <w:sz w:val="24"/>
          <w:szCs w:val="24"/>
        </w:rPr>
        <w:t xml:space="preserve">relative providing care for the </w:t>
      </w:r>
      <w:r w:rsidR="009E03D6" w:rsidRPr="00323823">
        <w:rPr>
          <w:rFonts w:ascii="Titillium-Regular" w:hAnsi="Titillium-Regular" w:cs="Titillium-Regular"/>
          <w:color w:val="000000"/>
          <w:sz w:val="24"/>
          <w:szCs w:val="24"/>
        </w:rPr>
        <w:t>child, are provided with no</w:t>
      </w:r>
      <w:r w:rsidRPr="00323823">
        <w:rPr>
          <w:rFonts w:ascii="Titillium-Regular" w:hAnsi="Titillium-Regular" w:cs="Titillium-Regular"/>
          <w:color w:val="000000"/>
          <w:sz w:val="24"/>
          <w:szCs w:val="24"/>
        </w:rPr>
        <w:t xml:space="preserve">tice of, and have a right to be </w:t>
      </w:r>
      <w:r w:rsidR="009E03D6" w:rsidRPr="00323823">
        <w:rPr>
          <w:rFonts w:ascii="Titillium-Regular" w:hAnsi="Titillium-Regular" w:cs="Titillium-Regular"/>
          <w:color w:val="000000"/>
          <w:sz w:val="24"/>
          <w:szCs w:val="24"/>
        </w:rPr>
        <w:t>heard in, any proceeding to be held</w:t>
      </w:r>
      <w:r w:rsidRPr="00323823">
        <w:rPr>
          <w:rFonts w:ascii="Titillium-Regular" w:hAnsi="Titillium-Regular" w:cs="Titillium-Regular"/>
          <w:color w:val="000000"/>
          <w:sz w:val="24"/>
          <w:szCs w:val="24"/>
        </w:rPr>
        <w:t xml:space="preserve"> with respect to the </w:t>
      </w:r>
      <w:r w:rsidR="009E03D6" w:rsidRPr="00323823">
        <w:rPr>
          <w:rFonts w:ascii="Titillium-Regular" w:hAnsi="Titillium-Regular" w:cs="Titillium-Regular"/>
          <w:color w:val="000000"/>
          <w:sz w:val="24"/>
          <w:szCs w:val="24"/>
        </w:rPr>
        <w:t>child. Pennsylvania also</w:t>
      </w:r>
      <w:r w:rsidRPr="00323823">
        <w:rPr>
          <w:rFonts w:ascii="Titillium-Regular" w:hAnsi="Titillium-Regular" w:cs="Titillium-Regular"/>
          <w:color w:val="000000"/>
          <w:sz w:val="24"/>
          <w:szCs w:val="24"/>
        </w:rPr>
        <w:t xml:space="preserve"> passed Act 76 to reinforce the </w:t>
      </w:r>
      <w:r w:rsidR="009E03D6" w:rsidRPr="00323823">
        <w:rPr>
          <w:rFonts w:ascii="Titillium-Regular" w:hAnsi="Titillium-Regular" w:cs="Titillium-Regular"/>
          <w:color w:val="000000"/>
          <w:sz w:val="24"/>
          <w:szCs w:val="24"/>
        </w:rPr>
        <w:t>new Federal Statute giv</w:t>
      </w:r>
      <w:r w:rsidRPr="00323823">
        <w:rPr>
          <w:rFonts w:ascii="Titillium-Regular" w:hAnsi="Titillium-Regular" w:cs="Titillium-Regular"/>
          <w:color w:val="000000"/>
          <w:sz w:val="24"/>
          <w:szCs w:val="24"/>
        </w:rPr>
        <w:t xml:space="preserve">ing foster parents the RIGHT to </w:t>
      </w:r>
      <w:r w:rsidR="009E03D6" w:rsidRPr="00323823">
        <w:rPr>
          <w:rFonts w:ascii="Titillium-Regular" w:hAnsi="Titillium-Regular" w:cs="Titillium-Regular"/>
          <w:color w:val="000000"/>
          <w:sz w:val="24"/>
          <w:szCs w:val="24"/>
        </w:rPr>
        <w:t>participate. Pennsylva</w:t>
      </w:r>
      <w:r w:rsidRPr="00323823">
        <w:rPr>
          <w:rFonts w:ascii="Titillium-Regular" w:hAnsi="Titillium-Regular" w:cs="Titillium-Regular"/>
          <w:color w:val="000000"/>
          <w:sz w:val="24"/>
          <w:szCs w:val="24"/>
        </w:rPr>
        <w:t xml:space="preserve">nia also passed house bill 1511 </w:t>
      </w:r>
      <w:r w:rsidR="009E03D6" w:rsidRPr="00323823">
        <w:rPr>
          <w:rFonts w:ascii="Titillium-Regular" w:hAnsi="Titillium-Regular" w:cs="Titillium-Regular"/>
          <w:color w:val="000000"/>
          <w:sz w:val="24"/>
          <w:szCs w:val="24"/>
        </w:rPr>
        <w:t>and the Governor signed i</w:t>
      </w:r>
      <w:r w:rsidRPr="00323823">
        <w:rPr>
          <w:rFonts w:ascii="Titillium-Regular" w:hAnsi="Titillium-Regular" w:cs="Titillium-Regular"/>
          <w:color w:val="000000"/>
          <w:sz w:val="24"/>
          <w:szCs w:val="24"/>
        </w:rPr>
        <w:t xml:space="preserve">t in to law </w:t>
      </w:r>
      <w:r w:rsidRPr="00323823">
        <w:rPr>
          <w:rFonts w:ascii="Titillium-Regular" w:hAnsi="Titillium-Regular" w:cs="Titillium-Regular"/>
          <w:color w:val="000000"/>
          <w:sz w:val="24"/>
          <w:szCs w:val="24"/>
        </w:rPr>
        <w:lastRenderedPageBreak/>
        <w:t xml:space="preserve">as act 109 0f 2008. </w:t>
      </w:r>
      <w:r w:rsidR="009E03D6" w:rsidRPr="00323823">
        <w:rPr>
          <w:rFonts w:ascii="Titillium-Regular" w:hAnsi="Titillium-Regular" w:cs="Titillium-Regular"/>
          <w:color w:val="000000"/>
          <w:sz w:val="24"/>
          <w:szCs w:val="24"/>
        </w:rPr>
        <w:t>Act 109 of 2008 allo</w:t>
      </w:r>
      <w:r w:rsidRPr="00323823">
        <w:rPr>
          <w:rFonts w:ascii="Titillium-Regular" w:hAnsi="Titillium-Regular" w:cs="Titillium-Regular"/>
          <w:color w:val="000000"/>
          <w:sz w:val="24"/>
          <w:szCs w:val="24"/>
        </w:rPr>
        <w:t xml:space="preserve">ws resource families to provide </w:t>
      </w:r>
      <w:r w:rsidR="009E03D6" w:rsidRPr="00323823">
        <w:rPr>
          <w:rFonts w:ascii="Titillium-Regular" w:hAnsi="Titillium-Regular" w:cs="Titillium-Regular"/>
          <w:color w:val="000000"/>
          <w:sz w:val="24"/>
          <w:szCs w:val="24"/>
        </w:rPr>
        <w:t xml:space="preserve">written documentation </w:t>
      </w:r>
      <w:r w:rsidRPr="00323823">
        <w:rPr>
          <w:rFonts w:ascii="Titillium-Regular" w:hAnsi="Titillium-Regular" w:cs="Titillium-Regular"/>
          <w:color w:val="000000"/>
          <w:sz w:val="24"/>
          <w:szCs w:val="24"/>
        </w:rPr>
        <w:t xml:space="preserve">to be presented in court. There </w:t>
      </w:r>
      <w:r w:rsidR="009E03D6" w:rsidRPr="00323823">
        <w:rPr>
          <w:rFonts w:ascii="Titillium-Regular" w:hAnsi="Titillium-Regular" w:cs="Titillium-Regular"/>
          <w:color w:val="000000"/>
          <w:sz w:val="24"/>
          <w:szCs w:val="24"/>
        </w:rPr>
        <w:t>is a standard docum</w:t>
      </w:r>
      <w:r w:rsidRPr="00323823">
        <w:rPr>
          <w:rFonts w:ascii="Titillium-Regular" w:hAnsi="Titillium-Regular" w:cs="Titillium-Regular"/>
          <w:color w:val="000000"/>
          <w:sz w:val="24"/>
          <w:szCs w:val="24"/>
        </w:rPr>
        <w:t xml:space="preserve">ent developed by the Department </w:t>
      </w:r>
      <w:r w:rsidR="009E03D6" w:rsidRPr="00323823">
        <w:rPr>
          <w:rFonts w:ascii="Titillium-Regular" w:hAnsi="Titillium-Regular" w:cs="Titillium-Regular"/>
          <w:color w:val="000000"/>
          <w:sz w:val="24"/>
          <w:szCs w:val="24"/>
        </w:rPr>
        <w:t xml:space="preserve">of Human Services to </w:t>
      </w:r>
      <w:r w:rsidRPr="00323823">
        <w:rPr>
          <w:rFonts w:ascii="Titillium-Regular" w:hAnsi="Titillium-Regular" w:cs="Titillium-Regular"/>
          <w:color w:val="000000"/>
          <w:sz w:val="24"/>
          <w:szCs w:val="24"/>
        </w:rPr>
        <w:t xml:space="preserve">provide written testimony. This </w:t>
      </w:r>
      <w:r w:rsidR="009E03D6" w:rsidRPr="00323823">
        <w:rPr>
          <w:rFonts w:ascii="Titillium-Regular" w:hAnsi="Titillium-Regular" w:cs="Titillium-Regular"/>
          <w:color w:val="000000"/>
          <w:sz w:val="24"/>
          <w:szCs w:val="24"/>
        </w:rPr>
        <w:t xml:space="preserve">document does not have </w:t>
      </w:r>
      <w:r w:rsidRPr="00323823">
        <w:rPr>
          <w:rFonts w:ascii="Titillium-Regular" w:hAnsi="Titillium-Regular" w:cs="Titillium-Regular"/>
          <w:color w:val="000000"/>
          <w:sz w:val="24"/>
          <w:szCs w:val="24"/>
        </w:rPr>
        <w:t xml:space="preserve">to be </w:t>
      </w:r>
      <w:proofErr w:type="gramStart"/>
      <w:r w:rsidRPr="00323823">
        <w:rPr>
          <w:rFonts w:ascii="Titillium-Regular" w:hAnsi="Titillium-Regular" w:cs="Titillium-Regular"/>
          <w:color w:val="000000"/>
          <w:sz w:val="24"/>
          <w:szCs w:val="24"/>
        </w:rPr>
        <w:t>used, but</w:t>
      </w:r>
      <w:proofErr w:type="gramEnd"/>
      <w:r w:rsidRPr="00323823">
        <w:rPr>
          <w:rFonts w:ascii="Titillium-Regular" w:hAnsi="Titillium-Regular" w:cs="Titillium-Regular"/>
          <w:color w:val="000000"/>
          <w:sz w:val="24"/>
          <w:szCs w:val="24"/>
        </w:rPr>
        <w:t xml:space="preserve"> is a good model </w:t>
      </w:r>
      <w:r w:rsidR="009E03D6" w:rsidRPr="00323823">
        <w:rPr>
          <w:rFonts w:ascii="Titillium-Regular" w:hAnsi="Titillium-Regular" w:cs="Titillium-Regular"/>
          <w:color w:val="000000"/>
          <w:sz w:val="24"/>
          <w:szCs w:val="24"/>
        </w:rPr>
        <w:t>to cover all the bulle</w:t>
      </w:r>
      <w:r w:rsidRPr="00323823">
        <w:rPr>
          <w:rFonts w:ascii="Titillium-Regular" w:hAnsi="Titillium-Regular" w:cs="Titillium-Regular"/>
          <w:color w:val="000000"/>
          <w:sz w:val="24"/>
          <w:szCs w:val="24"/>
        </w:rPr>
        <w:t xml:space="preserve">ts in the statute. The document </w:t>
      </w:r>
      <w:r w:rsidR="009E03D6" w:rsidRPr="00323823">
        <w:rPr>
          <w:rFonts w:ascii="Titillium-Regular" w:hAnsi="Titillium-Regular" w:cs="Titillium-Regular"/>
          <w:color w:val="000000"/>
          <w:sz w:val="24"/>
          <w:szCs w:val="24"/>
        </w:rPr>
        <w:t xml:space="preserve">is made available for </w:t>
      </w:r>
      <w:r w:rsidRPr="00323823">
        <w:rPr>
          <w:rFonts w:ascii="Titillium-Regular" w:hAnsi="Titillium-Regular" w:cs="Titillium-Regular"/>
          <w:color w:val="000000"/>
          <w:sz w:val="24"/>
          <w:szCs w:val="24"/>
        </w:rPr>
        <w:t xml:space="preserve">resource families at the end of </w:t>
      </w:r>
      <w:r w:rsidR="009E03D6" w:rsidRPr="00323823">
        <w:rPr>
          <w:rFonts w:ascii="Titillium-Regular" w:hAnsi="Titillium-Regular" w:cs="Titillium-Regular"/>
          <w:color w:val="000000"/>
          <w:sz w:val="24"/>
          <w:szCs w:val="24"/>
        </w:rPr>
        <w:t>this guide and may be</w:t>
      </w:r>
      <w:r w:rsidRPr="00323823">
        <w:rPr>
          <w:rFonts w:ascii="Titillium-Regular" w:hAnsi="Titillium-Regular" w:cs="Titillium-Regular"/>
          <w:color w:val="000000"/>
          <w:sz w:val="24"/>
          <w:szCs w:val="24"/>
        </w:rPr>
        <w:t xml:space="preserve"> used by any resource family or </w:t>
      </w:r>
      <w:r w:rsidR="009E03D6" w:rsidRPr="00323823">
        <w:rPr>
          <w:rFonts w:ascii="Titillium-Regular" w:hAnsi="Titillium-Regular" w:cs="Titillium-Regular"/>
          <w:color w:val="000000"/>
          <w:sz w:val="24"/>
          <w:szCs w:val="24"/>
        </w:rPr>
        <w:t>provider.</w:t>
      </w:r>
    </w:p>
    <w:p w14:paraId="7148869F" w14:textId="77777777" w:rsidR="00F97838" w:rsidRPr="00627799" w:rsidRDefault="00F97838" w:rsidP="009E03D6">
      <w:pPr>
        <w:autoSpaceDE w:val="0"/>
        <w:autoSpaceDN w:val="0"/>
        <w:adjustRightInd w:val="0"/>
        <w:spacing w:after="0" w:line="240" w:lineRule="auto"/>
        <w:rPr>
          <w:rFonts w:ascii="Titillium-Semibold" w:hAnsi="Titillium-Semibold" w:cs="Titillium-Semibold"/>
          <w:color w:val="D0051D"/>
          <w:sz w:val="12"/>
          <w:szCs w:val="12"/>
        </w:rPr>
      </w:pPr>
    </w:p>
    <w:p w14:paraId="0661717C" w14:textId="77777777" w:rsidR="009E03D6" w:rsidRPr="00323823" w:rsidRDefault="009E03D6" w:rsidP="009E03D6">
      <w:pPr>
        <w:autoSpaceDE w:val="0"/>
        <w:autoSpaceDN w:val="0"/>
        <w:adjustRightInd w:val="0"/>
        <w:spacing w:after="0" w:line="240" w:lineRule="auto"/>
        <w:rPr>
          <w:rFonts w:ascii="Titillium-Semibold" w:hAnsi="Titillium-Semibold" w:cs="Titillium-Semibold"/>
          <w:b/>
          <w:i/>
          <w:color w:val="FF0000"/>
          <w:sz w:val="24"/>
          <w:szCs w:val="24"/>
        </w:rPr>
      </w:pPr>
      <w:r w:rsidRPr="00323823">
        <w:rPr>
          <w:rFonts w:ascii="Titillium-Semibold" w:hAnsi="Titillium-Semibold" w:cs="Titillium-Semibold"/>
          <w:b/>
          <w:i/>
          <w:color w:val="FF0000"/>
          <w:sz w:val="24"/>
          <w:szCs w:val="24"/>
        </w:rPr>
        <w:t>What if resource parents do not receive notice</w:t>
      </w:r>
      <w:r w:rsidR="00F97838" w:rsidRPr="00323823">
        <w:rPr>
          <w:rFonts w:ascii="Titillium-Semibold" w:hAnsi="Titillium-Semibold" w:cs="Titillium-Semibold"/>
          <w:b/>
          <w:i/>
          <w:color w:val="FF0000"/>
          <w:sz w:val="24"/>
          <w:szCs w:val="24"/>
        </w:rPr>
        <w:t>?</w:t>
      </w:r>
    </w:p>
    <w:p w14:paraId="634B4EED"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 xml:space="preserve">Contact the social worker (or social </w:t>
      </w:r>
      <w:proofErr w:type="gramStart"/>
      <w:r w:rsidRPr="00323823">
        <w:rPr>
          <w:rFonts w:ascii="Titillium-Regular" w:hAnsi="Titillium-Regular" w:cs="Titillium-Regular"/>
          <w:color w:val="000000"/>
          <w:sz w:val="24"/>
          <w:szCs w:val="24"/>
        </w:rPr>
        <w:t>worke</w:t>
      </w:r>
      <w:r w:rsidR="00F97838" w:rsidRPr="00323823">
        <w:rPr>
          <w:rFonts w:ascii="Titillium-Regular" w:hAnsi="Titillium-Regular" w:cs="Titillium-Regular"/>
          <w:color w:val="000000"/>
          <w:sz w:val="24"/>
          <w:szCs w:val="24"/>
        </w:rPr>
        <w:t>r‘</w:t>
      </w:r>
      <w:proofErr w:type="gramEnd"/>
      <w:r w:rsidR="00F97838" w:rsidRPr="00323823">
        <w:rPr>
          <w:rFonts w:ascii="Titillium-Regular" w:hAnsi="Titillium-Regular" w:cs="Titillium-Regular"/>
          <w:color w:val="000000"/>
          <w:sz w:val="24"/>
          <w:szCs w:val="24"/>
        </w:rPr>
        <w:t xml:space="preserve">s supervisor) </w:t>
      </w:r>
      <w:r w:rsidRPr="00323823">
        <w:rPr>
          <w:rFonts w:ascii="Titillium-Regular" w:hAnsi="Titillium-Regular" w:cs="Titillium-Regular"/>
          <w:color w:val="000000"/>
          <w:sz w:val="24"/>
          <w:szCs w:val="24"/>
        </w:rPr>
        <w:t>or ask the child‘s attor</w:t>
      </w:r>
      <w:r w:rsidR="00F97838" w:rsidRPr="00323823">
        <w:rPr>
          <w:rFonts w:ascii="Titillium-Regular" w:hAnsi="Titillium-Regular" w:cs="Titillium-Regular"/>
          <w:color w:val="000000"/>
          <w:sz w:val="24"/>
          <w:szCs w:val="24"/>
        </w:rPr>
        <w:t xml:space="preserve">ney when the hearing is. If you </w:t>
      </w:r>
      <w:r w:rsidRPr="00323823">
        <w:rPr>
          <w:rFonts w:ascii="Titillium-Regular" w:hAnsi="Titillium-Regular" w:cs="Titillium-Regular"/>
          <w:color w:val="000000"/>
          <w:sz w:val="24"/>
          <w:szCs w:val="24"/>
        </w:rPr>
        <w:t>continue to not receive</w:t>
      </w:r>
      <w:r w:rsidR="00F97838" w:rsidRPr="00323823">
        <w:rPr>
          <w:rFonts w:ascii="Titillium-Regular" w:hAnsi="Titillium-Regular" w:cs="Titillium-Regular"/>
          <w:color w:val="000000"/>
          <w:sz w:val="24"/>
          <w:szCs w:val="24"/>
        </w:rPr>
        <w:t xml:space="preserve"> notices, send a request to the </w:t>
      </w:r>
      <w:r w:rsidRPr="00323823">
        <w:rPr>
          <w:rFonts w:ascii="Titillium-Regular" w:hAnsi="Titillium-Regular" w:cs="Titillium-Regular"/>
          <w:color w:val="000000"/>
          <w:sz w:val="24"/>
          <w:szCs w:val="24"/>
        </w:rPr>
        <w:t>judge or the county attor</w:t>
      </w:r>
      <w:r w:rsidR="00F97838" w:rsidRPr="00323823">
        <w:rPr>
          <w:rFonts w:ascii="Titillium-Regular" w:hAnsi="Titillium-Regular" w:cs="Titillium-Regular"/>
          <w:color w:val="000000"/>
          <w:sz w:val="24"/>
          <w:szCs w:val="24"/>
        </w:rPr>
        <w:t xml:space="preserve">ney asking that you get notice. </w:t>
      </w:r>
      <w:r w:rsidRPr="00323823">
        <w:rPr>
          <w:rFonts w:ascii="Titillium-Regular" w:hAnsi="Titillium-Regular" w:cs="Titillium-Regular"/>
          <w:color w:val="000000"/>
          <w:sz w:val="24"/>
          <w:szCs w:val="24"/>
        </w:rPr>
        <w:t xml:space="preserve">When you do appear in </w:t>
      </w:r>
      <w:r w:rsidR="00F97838" w:rsidRPr="00323823">
        <w:rPr>
          <w:rFonts w:ascii="Titillium-Regular" w:hAnsi="Titillium-Regular" w:cs="Titillium-Regular"/>
          <w:color w:val="000000"/>
          <w:sz w:val="24"/>
          <w:szCs w:val="24"/>
        </w:rPr>
        <w:t xml:space="preserve">court, tell the judge you would </w:t>
      </w:r>
      <w:r w:rsidRPr="00323823">
        <w:rPr>
          <w:rFonts w:ascii="Titillium-Regular" w:hAnsi="Titillium-Regular" w:cs="Titillium-Regular"/>
          <w:color w:val="000000"/>
          <w:sz w:val="24"/>
          <w:szCs w:val="24"/>
        </w:rPr>
        <w:t>like to receive notice of the hearings.</w:t>
      </w:r>
    </w:p>
    <w:p w14:paraId="5B1FD2BB" w14:textId="77777777" w:rsidR="00F97838" w:rsidRPr="005843AE" w:rsidRDefault="00F97838" w:rsidP="009E03D6">
      <w:pPr>
        <w:autoSpaceDE w:val="0"/>
        <w:autoSpaceDN w:val="0"/>
        <w:adjustRightInd w:val="0"/>
        <w:spacing w:after="0" w:line="240" w:lineRule="auto"/>
        <w:rPr>
          <w:rFonts w:ascii="Titillium-Semibold" w:hAnsi="Titillium-Semibold" w:cs="Titillium-Semibold"/>
          <w:color w:val="D0051D"/>
          <w:sz w:val="12"/>
          <w:szCs w:val="12"/>
        </w:rPr>
      </w:pPr>
    </w:p>
    <w:p w14:paraId="6EE43AB4" w14:textId="77777777" w:rsidR="009E03D6" w:rsidRPr="00323823" w:rsidRDefault="009E03D6" w:rsidP="009E03D6">
      <w:pPr>
        <w:autoSpaceDE w:val="0"/>
        <w:autoSpaceDN w:val="0"/>
        <w:adjustRightInd w:val="0"/>
        <w:spacing w:after="0" w:line="240" w:lineRule="auto"/>
        <w:rPr>
          <w:rFonts w:ascii="Titillium-Semibold" w:hAnsi="Titillium-Semibold" w:cs="Titillium-Semibold"/>
          <w:b/>
          <w:i/>
          <w:color w:val="FF0000"/>
          <w:sz w:val="24"/>
          <w:szCs w:val="24"/>
        </w:rPr>
      </w:pPr>
      <w:r w:rsidRPr="00323823">
        <w:rPr>
          <w:rFonts w:ascii="Titillium-Semibold" w:hAnsi="Titillium-Semibold" w:cs="Titillium-Semibold"/>
          <w:b/>
          <w:i/>
          <w:color w:val="FF0000"/>
          <w:sz w:val="24"/>
          <w:szCs w:val="24"/>
        </w:rPr>
        <w:t>Who attends court hearings</w:t>
      </w:r>
      <w:r w:rsidR="00F97838" w:rsidRPr="00323823">
        <w:rPr>
          <w:rFonts w:ascii="Titillium-Semibold" w:hAnsi="Titillium-Semibold" w:cs="Titillium-Semibold"/>
          <w:b/>
          <w:i/>
          <w:color w:val="FF0000"/>
          <w:sz w:val="24"/>
          <w:szCs w:val="24"/>
        </w:rPr>
        <w:t>?</w:t>
      </w:r>
    </w:p>
    <w:p w14:paraId="44AD0560"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proofErr w:type="gramStart"/>
      <w:r w:rsidRPr="00323823">
        <w:rPr>
          <w:rFonts w:ascii="Titillium-Regular" w:hAnsi="Titillium-Regular" w:cs="Titillium-Regular"/>
          <w:color w:val="000000"/>
          <w:sz w:val="24"/>
          <w:szCs w:val="24"/>
        </w:rPr>
        <w:t>Usually</w:t>
      </w:r>
      <w:proofErr w:type="gramEnd"/>
      <w:r w:rsidRPr="00323823">
        <w:rPr>
          <w:rFonts w:ascii="Titillium-Regular" w:hAnsi="Titillium-Regular" w:cs="Titillium-Regular"/>
          <w:color w:val="000000"/>
          <w:sz w:val="24"/>
          <w:szCs w:val="24"/>
        </w:rPr>
        <w:t xml:space="preserve"> the social work</w:t>
      </w:r>
      <w:r w:rsidR="00F97838" w:rsidRPr="00323823">
        <w:rPr>
          <w:rFonts w:ascii="Titillium-Regular" w:hAnsi="Titillium-Regular" w:cs="Titillium-Regular"/>
          <w:color w:val="000000"/>
          <w:sz w:val="24"/>
          <w:szCs w:val="24"/>
        </w:rPr>
        <w:t xml:space="preserve">er and his or her attorney, the </w:t>
      </w:r>
      <w:r w:rsidRPr="00323823">
        <w:rPr>
          <w:rFonts w:ascii="Titillium-Regular" w:hAnsi="Titillium-Regular" w:cs="Titillium-Regular"/>
          <w:color w:val="000000"/>
          <w:sz w:val="24"/>
          <w:szCs w:val="24"/>
        </w:rPr>
        <w:t>child(ren) and attorney, t</w:t>
      </w:r>
      <w:r w:rsidR="00F97838" w:rsidRPr="00323823">
        <w:rPr>
          <w:rFonts w:ascii="Titillium-Regular" w:hAnsi="Titillium-Regular" w:cs="Titillium-Regular"/>
          <w:color w:val="000000"/>
          <w:sz w:val="24"/>
          <w:szCs w:val="24"/>
        </w:rPr>
        <w:t xml:space="preserve">he parents and their attorneys, </w:t>
      </w:r>
      <w:r w:rsidRPr="00323823">
        <w:rPr>
          <w:rFonts w:ascii="Titillium-Regular" w:hAnsi="Titillium-Regular" w:cs="Titillium-Regular"/>
          <w:color w:val="000000"/>
          <w:sz w:val="24"/>
          <w:szCs w:val="24"/>
        </w:rPr>
        <w:t xml:space="preserve">the resource parents, </w:t>
      </w:r>
      <w:r w:rsidR="00F97838" w:rsidRPr="00323823">
        <w:rPr>
          <w:rFonts w:ascii="Titillium-Regular" w:hAnsi="Titillium-Regular" w:cs="Titillium-Regular"/>
          <w:color w:val="000000"/>
          <w:sz w:val="24"/>
          <w:szCs w:val="24"/>
        </w:rPr>
        <w:t xml:space="preserve">and a CASA. Other relatives and </w:t>
      </w:r>
      <w:r w:rsidRPr="00323823">
        <w:rPr>
          <w:rFonts w:ascii="Titillium-Regular" w:hAnsi="Titillium-Regular" w:cs="Titillium-Regular"/>
          <w:color w:val="000000"/>
          <w:sz w:val="24"/>
          <w:szCs w:val="24"/>
        </w:rPr>
        <w:t>service providers might also be in attendance.</w:t>
      </w:r>
    </w:p>
    <w:p w14:paraId="3CB402A0" w14:textId="77777777" w:rsidR="00F97838" w:rsidRPr="005843AE" w:rsidRDefault="00F97838" w:rsidP="00965FC9">
      <w:pPr>
        <w:autoSpaceDE w:val="0"/>
        <w:autoSpaceDN w:val="0"/>
        <w:adjustRightInd w:val="0"/>
        <w:spacing w:after="0" w:line="240" w:lineRule="auto"/>
        <w:jc w:val="both"/>
        <w:rPr>
          <w:rFonts w:ascii="Titillium-Semibold" w:hAnsi="Titillium-Semibold" w:cs="Titillium-Semibold"/>
          <w:color w:val="D0051D"/>
          <w:sz w:val="12"/>
          <w:szCs w:val="12"/>
        </w:rPr>
      </w:pPr>
    </w:p>
    <w:p w14:paraId="60D58A4A" w14:textId="77777777" w:rsidR="009E03D6" w:rsidRPr="00323823" w:rsidRDefault="009E03D6" w:rsidP="00965FC9">
      <w:pPr>
        <w:autoSpaceDE w:val="0"/>
        <w:autoSpaceDN w:val="0"/>
        <w:adjustRightInd w:val="0"/>
        <w:spacing w:after="0" w:line="240" w:lineRule="auto"/>
        <w:jc w:val="both"/>
        <w:rPr>
          <w:rFonts w:ascii="Titillium-Semibold" w:hAnsi="Titillium-Semibold" w:cs="Titillium-Semibold"/>
          <w:b/>
          <w:i/>
          <w:color w:val="FF0000"/>
          <w:sz w:val="24"/>
          <w:szCs w:val="24"/>
        </w:rPr>
      </w:pPr>
      <w:r w:rsidRPr="00323823">
        <w:rPr>
          <w:rFonts w:ascii="Titillium-Semibold" w:hAnsi="Titillium-Semibold" w:cs="Titillium-Semibold"/>
          <w:b/>
          <w:i/>
          <w:color w:val="FF0000"/>
          <w:sz w:val="24"/>
          <w:szCs w:val="24"/>
        </w:rPr>
        <w:t>Resource Parents Status</w:t>
      </w:r>
    </w:p>
    <w:p w14:paraId="7B2734BC"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Parties are the officia</w:t>
      </w:r>
      <w:r w:rsidR="00F97838" w:rsidRPr="00323823">
        <w:rPr>
          <w:rFonts w:ascii="Titillium-Regular" w:hAnsi="Titillium-Regular" w:cs="Titillium-Regular"/>
          <w:color w:val="000000"/>
          <w:sz w:val="24"/>
          <w:szCs w:val="24"/>
        </w:rPr>
        <w:t xml:space="preserve">l people involved in each case. </w:t>
      </w:r>
      <w:r w:rsidRPr="00323823">
        <w:rPr>
          <w:rFonts w:ascii="Titillium-Regular" w:hAnsi="Titillium-Regular" w:cs="Titillium-Regular"/>
          <w:color w:val="000000"/>
          <w:sz w:val="24"/>
          <w:szCs w:val="24"/>
        </w:rPr>
        <w:t xml:space="preserve">Children and Youth is </w:t>
      </w:r>
      <w:r w:rsidR="00F97838" w:rsidRPr="00323823">
        <w:rPr>
          <w:rFonts w:ascii="Titillium-Regular" w:hAnsi="Titillium-Regular" w:cs="Titillium-Regular"/>
          <w:color w:val="000000"/>
          <w:sz w:val="24"/>
          <w:szCs w:val="24"/>
        </w:rPr>
        <w:t xml:space="preserve">one party, the child is another </w:t>
      </w:r>
      <w:r w:rsidRPr="00323823">
        <w:rPr>
          <w:rFonts w:ascii="Titillium-Regular" w:hAnsi="Titillium-Regular" w:cs="Titillium-Regular"/>
          <w:color w:val="000000"/>
          <w:sz w:val="24"/>
          <w:szCs w:val="24"/>
        </w:rPr>
        <w:t>party, and the parents are</w:t>
      </w:r>
      <w:r w:rsidR="00F97838" w:rsidRPr="00323823">
        <w:rPr>
          <w:rFonts w:ascii="Titillium-Regular" w:hAnsi="Titillium-Regular" w:cs="Titillium-Regular"/>
          <w:color w:val="000000"/>
          <w:sz w:val="24"/>
          <w:szCs w:val="24"/>
        </w:rPr>
        <w:t xml:space="preserve"> a third party. Most parties to </w:t>
      </w:r>
      <w:r w:rsidRPr="00323823">
        <w:rPr>
          <w:rFonts w:ascii="Titillium-Regular" w:hAnsi="Titillium-Regular" w:cs="Titillium-Regular"/>
          <w:color w:val="000000"/>
          <w:sz w:val="24"/>
          <w:szCs w:val="24"/>
        </w:rPr>
        <w:t>a case are represente</w:t>
      </w:r>
      <w:r w:rsidR="00F97838" w:rsidRPr="00323823">
        <w:rPr>
          <w:rFonts w:ascii="Titillium-Regular" w:hAnsi="Titillium-Regular" w:cs="Titillium-Regular"/>
          <w:color w:val="000000"/>
          <w:sz w:val="24"/>
          <w:szCs w:val="24"/>
        </w:rPr>
        <w:t xml:space="preserve">d by a lawyer. They have access </w:t>
      </w:r>
      <w:r w:rsidRPr="00323823">
        <w:rPr>
          <w:rFonts w:ascii="Titillium-Regular" w:hAnsi="Titillium-Regular" w:cs="Titillium-Regular"/>
          <w:color w:val="000000"/>
          <w:sz w:val="24"/>
          <w:szCs w:val="24"/>
        </w:rPr>
        <w:t>to court documents, ma</w:t>
      </w:r>
      <w:r w:rsidR="00F97838" w:rsidRPr="00323823">
        <w:rPr>
          <w:rFonts w:ascii="Titillium-Regular" w:hAnsi="Titillium-Regular" w:cs="Titillium-Regular"/>
          <w:color w:val="000000"/>
          <w:sz w:val="24"/>
          <w:szCs w:val="24"/>
        </w:rPr>
        <w:t xml:space="preserve">y file motions to request court </w:t>
      </w:r>
      <w:r w:rsidRPr="00323823">
        <w:rPr>
          <w:rFonts w:ascii="Titillium-Regular" w:hAnsi="Titillium-Regular" w:cs="Titillium-Regular"/>
          <w:color w:val="000000"/>
          <w:sz w:val="24"/>
          <w:szCs w:val="24"/>
        </w:rPr>
        <w:t>ord</w:t>
      </w:r>
      <w:r w:rsidR="00F97838" w:rsidRPr="00323823">
        <w:rPr>
          <w:rFonts w:ascii="Titillium-Regular" w:hAnsi="Titillium-Regular" w:cs="Titillium-Regular"/>
          <w:color w:val="000000"/>
          <w:sz w:val="24"/>
          <w:szCs w:val="24"/>
        </w:rPr>
        <w:t xml:space="preserve">ers, and call and cross-examine witnesses. ASFA </w:t>
      </w:r>
      <w:r w:rsidRPr="00323823">
        <w:rPr>
          <w:rFonts w:ascii="Titillium-Regular" w:hAnsi="Titillium-Regular" w:cs="Titillium-Regular"/>
          <w:color w:val="000000"/>
          <w:sz w:val="24"/>
          <w:szCs w:val="24"/>
        </w:rPr>
        <w:t>does not require j</w:t>
      </w:r>
      <w:r w:rsidR="00F97838" w:rsidRPr="00323823">
        <w:rPr>
          <w:rFonts w:ascii="Titillium-Regular" w:hAnsi="Titillium-Regular" w:cs="Titillium-Regular"/>
          <w:color w:val="000000"/>
          <w:sz w:val="24"/>
          <w:szCs w:val="24"/>
        </w:rPr>
        <w:t xml:space="preserve">uvenile courts to make resource </w:t>
      </w:r>
      <w:r w:rsidRPr="00323823">
        <w:rPr>
          <w:rFonts w:ascii="Titillium-Regular" w:hAnsi="Titillium-Regular" w:cs="Titillium-Regular"/>
          <w:color w:val="000000"/>
          <w:sz w:val="24"/>
          <w:szCs w:val="24"/>
        </w:rPr>
        <w:t>parents parties to a case.</w:t>
      </w:r>
    </w:p>
    <w:p w14:paraId="2A1F1A2B" w14:textId="77777777" w:rsidR="00F97838" w:rsidRPr="005843AE" w:rsidRDefault="00F97838" w:rsidP="009E03D6">
      <w:pPr>
        <w:autoSpaceDE w:val="0"/>
        <w:autoSpaceDN w:val="0"/>
        <w:adjustRightInd w:val="0"/>
        <w:spacing w:after="0" w:line="240" w:lineRule="auto"/>
        <w:rPr>
          <w:rFonts w:ascii="Titillium-Semibold" w:hAnsi="Titillium-Semibold" w:cs="Titillium-Semibold"/>
          <w:color w:val="D0051D"/>
          <w:sz w:val="12"/>
          <w:szCs w:val="12"/>
        </w:rPr>
      </w:pPr>
    </w:p>
    <w:p w14:paraId="063B9F7E" w14:textId="77777777" w:rsidR="009E03D6" w:rsidRPr="00323823" w:rsidRDefault="009E03D6" w:rsidP="009E03D6">
      <w:pPr>
        <w:autoSpaceDE w:val="0"/>
        <w:autoSpaceDN w:val="0"/>
        <w:adjustRightInd w:val="0"/>
        <w:spacing w:after="0" w:line="240" w:lineRule="auto"/>
        <w:rPr>
          <w:rFonts w:ascii="Titillium-Semibold" w:hAnsi="Titillium-Semibold" w:cs="Titillium-Semibold"/>
          <w:b/>
          <w:i/>
          <w:color w:val="FF0000"/>
          <w:sz w:val="24"/>
          <w:szCs w:val="24"/>
        </w:rPr>
      </w:pPr>
      <w:r w:rsidRPr="00323823">
        <w:rPr>
          <w:rFonts w:ascii="Titillium-Semibold" w:hAnsi="Titillium-Semibold" w:cs="Titillium-Semibold"/>
          <w:b/>
          <w:i/>
          <w:color w:val="FF0000"/>
          <w:sz w:val="24"/>
          <w:szCs w:val="24"/>
        </w:rPr>
        <w:t>Procedures for the Courtroom</w:t>
      </w:r>
    </w:p>
    <w:p w14:paraId="38625D45" w14:textId="77777777" w:rsidR="00CE2A97" w:rsidRDefault="009E03D6" w:rsidP="0062779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If possible (not necessary), resource parents shou</w:t>
      </w:r>
      <w:r w:rsidR="00F97838" w:rsidRPr="00323823">
        <w:rPr>
          <w:rFonts w:ascii="Titillium-Regular" w:hAnsi="Titillium-Regular" w:cs="Titillium-Regular"/>
          <w:color w:val="000000"/>
          <w:sz w:val="24"/>
          <w:szCs w:val="24"/>
        </w:rPr>
        <w:t xml:space="preserve">ld call </w:t>
      </w:r>
      <w:r w:rsidRPr="00323823">
        <w:rPr>
          <w:rFonts w:ascii="Titillium-Regular" w:hAnsi="Titillium-Regular" w:cs="Titillium-Regular"/>
          <w:color w:val="000000"/>
          <w:sz w:val="24"/>
          <w:szCs w:val="24"/>
        </w:rPr>
        <w:t>the social worker or his/</w:t>
      </w:r>
      <w:r w:rsidR="00F97838" w:rsidRPr="00323823">
        <w:rPr>
          <w:rFonts w:ascii="Titillium-Regular" w:hAnsi="Titillium-Regular" w:cs="Titillium-Regular"/>
          <w:color w:val="000000"/>
          <w:sz w:val="24"/>
          <w:szCs w:val="24"/>
        </w:rPr>
        <w:t xml:space="preserve">her supervisor to let them know </w:t>
      </w:r>
      <w:r w:rsidRPr="00323823">
        <w:rPr>
          <w:rFonts w:ascii="Titillium-Regular" w:hAnsi="Titillium-Regular" w:cs="Titillium-Regular"/>
          <w:color w:val="000000"/>
          <w:sz w:val="24"/>
          <w:szCs w:val="24"/>
        </w:rPr>
        <w:t>they are coming. When</w:t>
      </w:r>
      <w:r w:rsidR="00F97838" w:rsidRPr="00323823">
        <w:rPr>
          <w:rFonts w:ascii="Titillium-Regular" w:hAnsi="Titillium-Regular" w:cs="Titillium-Regular"/>
          <w:color w:val="000000"/>
          <w:sz w:val="24"/>
          <w:szCs w:val="24"/>
        </w:rPr>
        <w:t xml:space="preserve"> resource parents get to court, </w:t>
      </w:r>
      <w:r w:rsidRPr="00323823">
        <w:rPr>
          <w:rFonts w:ascii="Titillium-Regular" w:hAnsi="Titillium-Regular" w:cs="Titillium-Regular"/>
          <w:color w:val="000000"/>
          <w:sz w:val="24"/>
          <w:szCs w:val="24"/>
        </w:rPr>
        <w:t xml:space="preserve">approach the social </w:t>
      </w:r>
      <w:r w:rsidR="00F97838" w:rsidRPr="00323823">
        <w:rPr>
          <w:rFonts w:ascii="Titillium-Regular" w:hAnsi="Titillium-Regular" w:cs="Titillium-Regular"/>
          <w:color w:val="000000"/>
          <w:sz w:val="24"/>
          <w:szCs w:val="24"/>
        </w:rPr>
        <w:t xml:space="preserve">worker and let him/her know you </w:t>
      </w:r>
      <w:r w:rsidRPr="00323823">
        <w:rPr>
          <w:rFonts w:ascii="Titillium-Regular" w:hAnsi="Titillium-Regular" w:cs="Titillium-Regular"/>
          <w:color w:val="000000"/>
          <w:sz w:val="24"/>
          <w:szCs w:val="24"/>
        </w:rPr>
        <w:t>are present. When the cas</w:t>
      </w:r>
      <w:r w:rsidR="00F97838" w:rsidRPr="00323823">
        <w:rPr>
          <w:rFonts w:ascii="Titillium-Regular" w:hAnsi="Titillium-Regular" w:cs="Titillium-Regular"/>
          <w:color w:val="000000"/>
          <w:sz w:val="24"/>
          <w:szCs w:val="24"/>
        </w:rPr>
        <w:t xml:space="preserve">e is called, stand and approach </w:t>
      </w:r>
      <w:r w:rsidRPr="00323823">
        <w:rPr>
          <w:rFonts w:ascii="Titillium-Regular" w:hAnsi="Titillium-Regular" w:cs="Titillium-Regular"/>
          <w:color w:val="000000"/>
          <w:sz w:val="24"/>
          <w:szCs w:val="24"/>
        </w:rPr>
        <w:t>the front of the</w:t>
      </w:r>
      <w:r w:rsidR="00627799">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courtroom. T</w:t>
      </w:r>
      <w:r w:rsidR="00F97838" w:rsidRPr="00323823">
        <w:rPr>
          <w:rFonts w:ascii="Titillium-Regular" w:hAnsi="Titillium-Regular" w:cs="Titillium-Regular"/>
          <w:color w:val="000000"/>
          <w:sz w:val="24"/>
          <w:szCs w:val="24"/>
        </w:rPr>
        <w:t xml:space="preserve">he county attorney will </w:t>
      </w:r>
      <w:r w:rsidRPr="00323823">
        <w:rPr>
          <w:rFonts w:ascii="Titillium-Regular" w:hAnsi="Titillium-Regular" w:cs="Titillium-Regular"/>
          <w:color w:val="000000"/>
          <w:sz w:val="24"/>
          <w:szCs w:val="24"/>
        </w:rPr>
        <w:t>introduce the resour</w:t>
      </w:r>
      <w:r w:rsidR="00F97838" w:rsidRPr="00323823">
        <w:rPr>
          <w:rFonts w:ascii="Titillium-Regular" w:hAnsi="Titillium-Regular" w:cs="Titillium-Regular"/>
          <w:color w:val="000000"/>
          <w:sz w:val="24"/>
          <w:szCs w:val="24"/>
        </w:rPr>
        <w:t xml:space="preserve">ce parents to the Master/Judge. </w:t>
      </w:r>
      <w:r w:rsidRPr="00323823">
        <w:rPr>
          <w:rFonts w:ascii="Titillium-Regular" w:hAnsi="Titillium-Regular" w:cs="Titillium-Regular"/>
          <w:color w:val="000000"/>
          <w:sz w:val="24"/>
          <w:szCs w:val="24"/>
        </w:rPr>
        <w:t>Resource parents will be told when they can speak.</w:t>
      </w:r>
    </w:p>
    <w:p w14:paraId="30A0F842" w14:textId="77777777" w:rsidR="00CE2A97" w:rsidRPr="00CE2A97" w:rsidRDefault="00CE2A97" w:rsidP="00CE2A97">
      <w:pPr>
        <w:autoSpaceDE w:val="0"/>
        <w:autoSpaceDN w:val="0"/>
        <w:adjustRightInd w:val="0"/>
        <w:spacing w:after="0" w:line="240" w:lineRule="auto"/>
        <w:jc w:val="both"/>
        <w:rPr>
          <w:rFonts w:ascii="BebasNeue" w:hAnsi="BebasNeue" w:cs="BebasNeue"/>
          <w:color w:val="0070C0"/>
          <w:sz w:val="12"/>
          <w:szCs w:val="12"/>
        </w:rPr>
      </w:pPr>
    </w:p>
    <w:p w14:paraId="2A60CDCD" w14:textId="77777777" w:rsidR="009E03D6" w:rsidRPr="00627799" w:rsidRDefault="009E03D6" w:rsidP="00CE2A97">
      <w:pPr>
        <w:autoSpaceDE w:val="0"/>
        <w:autoSpaceDN w:val="0"/>
        <w:adjustRightInd w:val="0"/>
        <w:spacing w:after="0" w:line="240" w:lineRule="auto"/>
        <w:jc w:val="both"/>
        <w:rPr>
          <w:rFonts w:ascii="Titillium-Regular" w:hAnsi="Titillium-Regular" w:cs="Titillium-Regular"/>
          <w:color w:val="000000"/>
          <w:sz w:val="24"/>
          <w:szCs w:val="24"/>
        </w:rPr>
      </w:pPr>
      <w:r w:rsidRPr="00323823">
        <w:rPr>
          <w:rFonts w:ascii="BebasNeue" w:hAnsi="BebasNeue" w:cs="BebasNeue"/>
          <w:color w:val="0070C0"/>
          <w:sz w:val="40"/>
          <w:szCs w:val="40"/>
        </w:rPr>
        <w:t>When a Case Comes to Court —</w:t>
      </w:r>
      <w:r w:rsidR="00323823" w:rsidRPr="00323823">
        <w:rPr>
          <w:rFonts w:ascii="BebasNeue" w:hAnsi="BebasNeue" w:cs="BebasNeue"/>
          <w:color w:val="0070C0"/>
          <w:sz w:val="40"/>
          <w:szCs w:val="40"/>
        </w:rPr>
        <w:t xml:space="preserve"> </w:t>
      </w:r>
      <w:r w:rsidRPr="00323823">
        <w:rPr>
          <w:rFonts w:ascii="BebasNeue" w:hAnsi="BebasNeue" w:cs="BebasNeue"/>
          <w:color w:val="0070C0"/>
          <w:sz w:val="40"/>
          <w:szCs w:val="40"/>
        </w:rPr>
        <w:t>Different Hearings in Process</w:t>
      </w:r>
    </w:p>
    <w:p w14:paraId="5EC3F26F" w14:textId="77777777" w:rsidR="00F97838" w:rsidRPr="005843AE" w:rsidRDefault="00F97838" w:rsidP="009E03D6">
      <w:pPr>
        <w:autoSpaceDE w:val="0"/>
        <w:autoSpaceDN w:val="0"/>
        <w:adjustRightInd w:val="0"/>
        <w:spacing w:after="0" w:line="240" w:lineRule="auto"/>
        <w:rPr>
          <w:rFonts w:ascii="Titillium-Semibold" w:hAnsi="Titillium-Semibold" w:cs="Titillium-Semibold"/>
          <w:color w:val="D0051D"/>
          <w:sz w:val="12"/>
          <w:szCs w:val="12"/>
        </w:rPr>
      </w:pPr>
    </w:p>
    <w:p w14:paraId="1E3878AC" w14:textId="77777777" w:rsidR="009E03D6" w:rsidRPr="00117008"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117008">
        <w:rPr>
          <w:rFonts w:ascii="Titillium-Semibold" w:hAnsi="Titillium-Semibold" w:cs="Titillium-Semibold"/>
          <w:b/>
          <w:i/>
          <w:color w:val="FF0000"/>
          <w:sz w:val="28"/>
          <w:szCs w:val="28"/>
        </w:rPr>
        <w:t>Investigation</w:t>
      </w:r>
    </w:p>
    <w:p w14:paraId="777A2AFC"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 xml:space="preserve">When Children and Youth </w:t>
      </w:r>
      <w:proofErr w:type="gramStart"/>
      <w:r w:rsidRPr="00323823">
        <w:rPr>
          <w:rFonts w:ascii="Titillium-Regular" w:hAnsi="Titillium-Regular" w:cs="Titillium-Regular"/>
          <w:color w:val="000000"/>
          <w:sz w:val="24"/>
          <w:szCs w:val="24"/>
        </w:rPr>
        <w:t>receives</w:t>
      </w:r>
      <w:proofErr w:type="gramEnd"/>
      <w:r w:rsidRPr="00323823">
        <w:rPr>
          <w:rFonts w:ascii="Titillium-Regular" w:hAnsi="Titillium-Regular" w:cs="Titillium-Regular"/>
          <w:color w:val="000000"/>
          <w:sz w:val="24"/>
          <w:szCs w:val="24"/>
        </w:rPr>
        <w:t xml:space="preserve"> a report of suspecte</w:t>
      </w:r>
      <w:r w:rsidR="00F97838" w:rsidRPr="00323823">
        <w:rPr>
          <w:rFonts w:ascii="Titillium-Regular" w:hAnsi="Titillium-Regular" w:cs="Titillium-Regular"/>
          <w:color w:val="000000"/>
          <w:sz w:val="24"/>
          <w:szCs w:val="24"/>
        </w:rPr>
        <w:t xml:space="preserve">d </w:t>
      </w:r>
      <w:r w:rsidRPr="00323823">
        <w:rPr>
          <w:rFonts w:ascii="Titillium-Regular" w:hAnsi="Titillium-Regular" w:cs="Titillium-Regular"/>
          <w:color w:val="000000"/>
          <w:sz w:val="24"/>
          <w:szCs w:val="24"/>
        </w:rPr>
        <w:t>abuse or neglect, th</w:t>
      </w:r>
      <w:r w:rsidR="00F97838" w:rsidRPr="00323823">
        <w:rPr>
          <w:rFonts w:ascii="Titillium-Regular" w:hAnsi="Titillium-Regular" w:cs="Titillium-Regular"/>
          <w:color w:val="000000"/>
          <w:sz w:val="24"/>
          <w:szCs w:val="24"/>
        </w:rPr>
        <w:t xml:space="preserve">ey conduct an investigation. If </w:t>
      </w:r>
      <w:r w:rsidRPr="00323823">
        <w:rPr>
          <w:rFonts w:ascii="Titillium-Regular" w:hAnsi="Titillium-Regular" w:cs="Titillium-Regular"/>
          <w:color w:val="000000"/>
          <w:sz w:val="24"/>
          <w:szCs w:val="24"/>
        </w:rPr>
        <w:t>Children and Youth beli</w:t>
      </w:r>
      <w:r w:rsidR="00F97838" w:rsidRPr="00323823">
        <w:rPr>
          <w:rFonts w:ascii="Titillium-Regular" w:hAnsi="Titillium-Regular" w:cs="Titillium-Regular"/>
          <w:color w:val="000000"/>
          <w:sz w:val="24"/>
          <w:szCs w:val="24"/>
        </w:rPr>
        <w:t xml:space="preserve">eves that the child needs court </w:t>
      </w:r>
      <w:r w:rsidRPr="00323823">
        <w:rPr>
          <w:rFonts w:ascii="Titillium-Regular" w:hAnsi="Titillium-Regular" w:cs="Titillium-Regular"/>
          <w:color w:val="000000"/>
          <w:sz w:val="24"/>
          <w:szCs w:val="24"/>
        </w:rPr>
        <w:t>protection, they file a petitio</w:t>
      </w:r>
      <w:r w:rsidR="00F97838" w:rsidRPr="00323823">
        <w:rPr>
          <w:rFonts w:ascii="Titillium-Regular" w:hAnsi="Titillium-Regular" w:cs="Titillium-Regular"/>
          <w:color w:val="000000"/>
          <w:sz w:val="24"/>
          <w:szCs w:val="24"/>
        </w:rPr>
        <w:t xml:space="preserve">n to declare a child dependent. </w:t>
      </w:r>
      <w:r w:rsidRPr="00323823">
        <w:rPr>
          <w:rFonts w:ascii="Titillium-Regular" w:hAnsi="Titillium-Regular" w:cs="Titillium-Regular"/>
          <w:color w:val="000000"/>
          <w:sz w:val="24"/>
          <w:szCs w:val="24"/>
        </w:rPr>
        <w:t>They can also pr</w:t>
      </w:r>
      <w:r w:rsidR="00F97838" w:rsidRPr="00323823">
        <w:rPr>
          <w:rFonts w:ascii="Titillium-Regular" w:hAnsi="Titillium-Regular" w:cs="Titillium-Regular"/>
          <w:color w:val="000000"/>
          <w:sz w:val="24"/>
          <w:szCs w:val="24"/>
        </w:rPr>
        <w:t xml:space="preserve">ovide voluntary services to the </w:t>
      </w:r>
      <w:r w:rsidRPr="00323823">
        <w:rPr>
          <w:rFonts w:ascii="Titillium-Regular" w:hAnsi="Titillium-Regular" w:cs="Titillium-Regular"/>
          <w:color w:val="000000"/>
          <w:sz w:val="24"/>
          <w:szCs w:val="24"/>
        </w:rPr>
        <w:t>family and monitor the situation.</w:t>
      </w:r>
    </w:p>
    <w:p w14:paraId="24CFF0D9" w14:textId="77777777" w:rsidR="00F97838" w:rsidRPr="005843AE" w:rsidRDefault="00F97838" w:rsidP="00965FC9">
      <w:pPr>
        <w:autoSpaceDE w:val="0"/>
        <w:autoSpaceDN w:val="0"/>
        <w:adjustRightInd w:val="0"/>
        <w:spacing w:after="0" w:line="240" w:lineRule="auto"/>
        <w:jc w:val="both"/>
        <w:rPr>
          <w:rFonts w:ascii="Titillium-Semibold" w:hAnsi="Titillium-Semibold" w:cs="Titillium-Semibold"/>
          <w:color w:val="D0051D"/>
          <w:sz w:val="12"/>
          <w:szCs w:val="12"/>
        </w:rPr>
      </w:pPr>
    </w:p>
    <w:p w14:paraId="58576C81" w14:textId="77777777" w:rsidR="009E03D6" w:rsidRPr="00117008" w:rsidRDefault="009E03D6" w:rsidP="00965FC9">
      <w:pPr>
        <w:autoSpaceDE w:val="0"/>
        <w:autoSpaceDN w:val="0"/>
        <w:adjustRightInd w:val="0"/>
        <w:spacing w:after="0" w:line="240" w:lineRule="auto"/>
        <w:jc w:val="both"/>
        <w:rPr>
          <w:rFonts w:ascii="Titillium-Semibold" w:hAnsi="Titillium-Semibold" w:cs="Titillium-Semibold"/>
          <w:b/>
          <w:i/>
          <w:color w:val="FF0000"/>
          <w:sz w:val="28"/>
          <w:szCs w:val="28"/>
        </w:rPr>
      </w:pPr>
      <w:r w:rsidRPr="00117008">
        <w:rPr>
          <w:rFonts w:ascii="Titillium-Semibold" w:hAnsi="Titillium-Semibold" w:cs="Titillium-Semibold"/>
          <w:b/>
          <w:i/>
          <w:color w:val="FF0000"/>
          <w:sz w:val="28"/>
          <w:szCs w:val="28"/>
        </w:rPr>
        <w:t>Shelter Care Hearing</w:t>
      </w:r>
    </w:p>
    <w:p w14:paraId="2CEA6921"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If the child is invol</w:t>
      </w:r>
      <w:r w:rsidR="00F97838" w:rsidRPr="00323823">
        <w:rPr>
          <w:rFonts w:ascii="Titillium-Regular" w:hAnsi="Titillium-Regular" w:cs="Titillium-Regular"/>
          <w:color w:val="000000"/>
          <w:sz w:val="24"/>
          <w:szCs w:val="24"/>
        </w:rPr>
        <w:t xml:space="preserve">untarily removed from the home, </w:t>
      </w:r>
      <w:r w:rsidRPr="00323823">
        <w:rPr>
          <w:rFonts w:ascii="Titillium-Regular" w:hAnsi="Titillium-Regular" w:cs="Titillium-Regular"/>
          <w:color w:val="000000"/>
          <w:sz w:val="24"/>
          <w:szCs w:val="24"/>
        </w:rPr>
        <w:t>within 72 hours the</w:t>
      </w:r>
      <w:r w:rsidR="00F97838" w:rsidRPr="00323823">
        <w:rPr>
          <w:rFonts w:ascii="Titillium-Regular" w:hAnsi="Titillium-Regular" w:cs="Titillium-Regular"/>
          <w:color w:val="000000"/>
          <w:sz w:val="24"/>
          <w:szCs w:val="24"/>
        </w:rPr>
        <w:t xml:space="preserve"> court must hold a Shelter Care </w:t>
      </w:r>
      <w:r w:rsidRPr="00323823">
        <w:rPr>
          <w:rFonts w:ascii="Titillium-Regular" w:hAnsi="Titillium-Regular" w:cs="Titillium-Regular"/>
          <w:color w:val="000000"/>
          <w:sz w:val="24"/>
          <w:szCs w:val="24"/>
        </w:rPr>
        <w:t>hearing. The judge appoint</w:t>
      </w:r>
      <w:r w:rsidR="00F97838" w:rsidRPr="00323823">
        <w:rPr>
          <w:rFonts w:ascii="Titillium-Regular" w:hAnsi="Titillium-Regular" w:cs="Titillium-Regular"/>
          <w:color w:val="000000"/>
          <w:sz w:val="24"/>
          <w:szCs w:val="24"/>
        </w:rPr>
        <w:t xml:space="preserve">s an attorney for the child and </w:t>
      </w:r>
      <w:r w:rsidRPr="00323823">
        <w:rPr>
          <w:rFonts w:ascii="Titillium-Regular" w:hAnsi="Titillium-Regular" w:cs="Titillium-Regular"/>
          <w:color w:val="000000"/>
          <w:sz w:val="24"/>
          <w:szCs w:val="24"/>
        </w:rPr>
        <w:t>if parents are present an</w:t>
      </w:r>
      <w:r w:rsidR="00F97838" w:rsidRPr="00323823">
        <w:rPr>
          <w:rFonts w:ascii="Titillium-Regular" w:hAnsi="Titillium-Regular" w:cs="Titillium-Regular"/>
          <w:color w:val="000000"/>
          <w:sz w:val="24"/>
          <w:szCs w:val="24"/>
        </w:rPr>
        <w:t xml:space="preserve">d </w:t>
      </w:r>
      <w:proofErr w:type="gramStart"/>
      <w:r w:rsidR="00F97838" w:rsidRPr="00323823">
        <w:rPr>
          <w:rFonts w:ascii="Titillium-Regular" w:hAnsi="Titillium-Regular" w:cs="Titillium-Regular"/>
          <w:color w:val="000000"/>
          <w:sz w:val="24"/>
          <w:szCs w:val="24"/>
        </w:rPr>
        <w:t>it‘</w:t>
      </w:r>
      <w:proofErr w:type="gramEnd"/>
      <w:r w:rsidR="00F97838" w:rsidRPr="00323823">
        <w:rPr>
          <w:rFonts w:ascii="Titillium-Regular" w:hAnsi="Titillium-Regular" w:cs="Titillium-Regular"/>
          <w:color w:val="000000"/>
          <w:sz w:val="24"/>
          <w:szCs w:val="24"/>
        </w:rPr>
        <w:t xml:space="preserve">s appropriate, appoints an </w:t>
      </w:r>
      <w:r w:rsidRPr="00323823">
        <w:rPr>
          <w:rFonts w:ascii="Titillium-Regular" w:hAnsi="Titillium-Regular" w:cs="Titillium-Regular"/>
          <w:color w:val="000000"/>
          <w:sz w:val="24"/>
          <w:szCs w:val="24"/>
        </w:rPr>
        <w:t>attorney for the parents.</w:t>
      </w:r>
      <w:r w:rsidR="00F97838" w:rsidRPr="00323823">
        <w:rPr>
          <w:rFonts w:ascii="Titillium-Regular" w:hAnsi="Titillium-Regular" w:cs="Titillium-Regular"/>
          <w:color w:val="000000"/>
          <w:sz w:val="24"/>
          <w:szCs w:val="24"/>
        </w:rPr>
        <w:t xml:space="preserve"> The Judge also hears about the </w:t>
      </w:r>
      <w:r w:rsidRPr="00323823">
        <w:rPr>
          <w:rFonts w:ascii="Titillium-Regular" w:hAnsi="Titillium-Regular" w:cs="Titillium-Regular"/>
          <w:color w:val="000000"/>
          <w:sz w:val="24"/>
          <w:szCs w:val="24"/>
        </w:rPr>
        <w:t xml:space="preserve">circumstances that led </w:t>
      </w:r>
      <w:r w:rsidR="00F97838" w:rsidRPr="00323823">
        <w:rPr>
          <w:rFonts w:ascii="Titillium-Regular" w:hAnsi="Titillium-Regular" w:cs="Titillium-Regular"/>
          <w:color w:val="000000"/>
          <w:sz w:val="24"/>
          <w:szCs w:val="24"/>
        </w:rPr>
        <w:t xml:space="preserve">to the </w:t>
      </w:r>
      <w:proofErr w:type="gramStart"/>
      <w:r w:rsidR="00F97838" w:rsidRPr="00323823">
        <w:rPr>
          <w:rFonts w:ascii="Titillium-Regular" w:hAnsi="Titillium-Regular" w:cs="Titillium-Regular"/>
          <w:color w:val="000000"/>
          <w:sz w:val="24"/>
          <w:szCs w:val="24"/>
        </w:rPr>
        <w:t>child‘</w:t>
      </w:r>
      <w:proofErr w:type="gramEnd"/>
      <w:r w:rsidR="00F97838" w:rsidRPr="00323823">
        <w:rPr>
          <w:rFonts w:ascii="Titillium-Regular" w:hAnsi="Titillium-Regular" w:cs="Titillium-Regular"/>
          <w:color w:val="000000"/>
          <w:sz w:val="24"/>
          <w:szCs w:val="24"/>
        </w:rPr>
        <w:t xml:space="preserve">s removal, decides </w:t>
      </w:r>
      <w:r w:rsidRPr="00323823">
        <w:rPr>
          <w:rFonts w:ascii="Titillium-Regular" w:hAnsi="Titillium-Regular" w:cs="Titillium-Regular"/>
          <w:color w:val="000000"/>
          <w:sz w:val="24"/>
          <w:szCs w:val="24"/>
        </w:rPr>
        <w:t>whether the child‘s sa</w:t>
      </w:r>
      <w:r w:rsidR="00F97838" w:rsidRPr="00323823">
        <w:rPr>
          <w:rFonts w:ascii="Titillium-Regular" w:hAnsi="Titillium-Regular" w:cs="Titillium-Regular"/>
          <w:color w:val="000000"/>
          <w:sz w:val="24"/>
          <w:szCs w:val="24"/>
        </w:rPr>
        <w:t xml:space="preserve">fety requires her to be removed from home, then determines whether the child should </w:t>
      </w:r>
      <w:r w:rsidRPr="00323823">
        <w:rPr>
          <w:rFonts w:ascii="Titillium-Regular" w:hAnsi="Titillium-Regular" w:cs="Titillium-Regular"/>
          <w:color w:val="000000"/>
          <w:sz w:val="24"/>
          <w:szCs w:val="24"/>
        </w:rPr>
        <w:t>be placed with Children</w:t>
      </w:r>
      <w:r w:rsidR="00F97838" w:rsidRPr="00323823">
        <w:rPr>
          <w:rFonts w:ascii="Titillium-Regular" w:hAnsi="Titillium-Regular" w:cs="Titillium-Regular"/>
          <w:color w:val="000000"/>
          <w:sz w:val="24"/>
          <w:szCs w:val="24"/>
        </w:rPr>
        <w:t xml:space="preserve"> and Youth, a relative, or some </w:t>
      </w:r>
      <w:r w:rsidRPr="00323823">
        <w:rPr>
          <w:rFonts w:ascii="Titillium-Regular" w:hAnsi="Titillium-Regular" w:cs="Titillium-Regular"/>
          <w:color w:val="000000"/>
          <w:sz w:val="24"/>
          <w:szCs w:val="24"/>
        </w:rPr>
        <w:t xml:space="preserve">other safe place. Because </w:t>
      </w:r>
      <w:r w:rsidR="00F97838" w:rsidRPr="00323823">
        <w:rPr>
          <w:rFonts w:ascii="Titillium-Regular" w:hAnsi="Titillium-Regular" w:cs="Titillium-Regular"/>
          <w:color w:val="000000"/>
          <w:sz w:val="24"/>
          <w:szCs w:val="24"/>
        </w:rPr>
        <w:t xml:space="preserve">this hearing happens relatively </w:t>
      </w:r>
      <w:r w:rsidRPr="00323823">
        <w:rPr>
          <w:rFonts w:ascii="Titillium-Regular" w:hAnsi="Titillium-Regular" w:cs="Titillium-Regular"/>
          <w:color w:val="000000"/>
          <w:sz w:val="24"/>
          <w:szCs w:val="24"/>
        </w:rPr>
        <w:t>quickly, most resource p</w:t>
      </w:r>
      <w:r w:rsidR="00F97838" w:rsidRPr="00323823">
        <w:rPr>
          <w:rFonts w:ascii="Titillium-Regular" w:hAnsi="Titillium-Regular" w:cs="Titillium-Regular"/>
          <w:color w:val="000000"/>
          <w:sz w:val="24"/>
          <w:szCs w:val="24"/>
        </w:rPr>
        <w:t xml:space="preserve">arents are not provided written </w:t>
      </w:r>
      <w:r w:rsidRPr="00323823">
        <w:rPr>
          <w:rFonts w:ascii="Titillium-Regular" w:hAnsi="Titillium-Regular" w:cs="Titillium-Regular"/>
          <w:color w:val="000000"/>
          <w:sz w:val="24"/>
          <w:szCs w:val="24"/>
        </w:rPr>
        <w:t>notice but are provi</w:t>
      </w:r>
      <w:r w:rsidR="00F97838" w:rsidRPr="00323823">
        <w:rPr>
          <w:rFonts w:ascii="Titillium-Regular" w:hAnsi="Titillium-Regular" w:cs="Titillium-Regular"/>
          <w:color w:val="000000"/>
          <w:sz w:val="24"/>
          <w:szCs w:val="24"/>
        </w:rPr>
        <w:t xml:space="preserve">ded verbal notice by the social </w:t>
      </w:r>
      <w:r w:rsidRPr="00323823">
        <w:rPr>
          <w:rFonts w:ascii="Titillium-Regular" w:hAnsi="Titillium-Regular" w:cs="Titillium-Regular"/>
          <w:color w:val="000000"/>
          <w:sz w:val="24"/>
          <w:szCs w:val="24"/>
        </w:rPr>
        <w:t>worker.</w:t>
      </w:r>
    </w:p>
    <w:p w14:paraId="37CFEFC7" w14:textId="77777777" w:rsidR="00F97838" w:rsidRPr="005843AE" w:rsidRDefault="00F97838" w:rsidP="00965FC9">
      <w:pPr>
        <w:autoSpaceDE w:val="0"/>
        <w:autoSpaceDN w:val="0"/>
        <w:adjustRightInd w:val="0"/>
        <w:spacing w:after="0" w:line="240" w:lineRule="auto"/>
        <w:jc w:val="both"/>
        <w:rPr>
          <w:rFonts w:ascii="Titillium-Semibold" w:hAnsi="Titillium-Semibold" w:cs="Titillium-Semibold"/>
          <w:color w:val="D0051D"/>
          <w:sz w:val="12"/>
          <w:szCs w:val="12"/>
        </w:rPr>
      </w:pPr>
    </w:p>
    <w:p w14:paraId="3F2E8880" w14:textId="77777777" w:rsidR="009E03D6" w:rsidRPr="00323823" w:rsidRDefault="009E03D6" w:rsidP="00965FC9">
      <w:pPr>
        <w:autoSpaceDE w:val="0"/>
        <w:autoSpaceDN w:val="0"/>
        <w:adjustRightInd w:val="0"/>
        <w:spacing w:after="0" w:line="240" w:lineRule="auto"/>
        <w:jc w:val="both"/>
        <w:rPr>
          <w:rFonts w:ascii="Titillium-Semibold" w:hAnsi="Titillium-Semibold" w:cs="Titillium-Semibold"/>
          <w:b/>
          <w:i/>
          <w:color w:val="FF0000"/>
          <w:sz w:val="28"/>
          <w:szCs w:val="28"/>
        </w:rPr>
      </w:pPr>
      <w:r w:rsidRPr="00323823">
        <w:rPr>
          <w:rFonts w:ascii="Titillium-Semibold" w:hAnsi="Titillium-Semibold" w:cs="Titillium-Semibold"/>
          <w:b/>
          <w:i/>
          <w:color w:val="FF0000"/>
          <w:sz w:val="28"/>
          <w:szCs w:val="28"/>
        </w:rPr>
        <w:t>Adjudication Hearing</w:t>
      </w:r>
    </w:p>
    <w:p w14:paraId="77375CDB" w14:textId="77777777" w:rsidR="009E03D6" w:rsidRPr="00323823"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23823">
        <w:rPr>
          <w:rFonts w:ascii="Titillium-Regular" w:hAnsi="Titillium-Regular" w:cs="Titillium-Regular"/>
          <w:color w:val="000000"/>
          <w:sz w:val="24"/>
          <w:szCs w:val="24"/>
        </w:rPr>
        <w:t>This hearing usuall</w:t>
      </w:r>
      <w:r w:rsidR="00F97838" w:rsidRPr="00323823">
        <w:rPr>
          <w:rFonts w:ascii="Titillium-Regular" w:hAnsi="Titillium-Regular" w:cs="Titillium-Regular"/>
          <w:color w:val="000000"/>
          <w:sz w:val="24"/>
          <w:szCs w:val="24"/>
        </w:rPr>
        <w:t xml:space="preserve">y happens within 10 days of the </w:t>
      </w:r>
      <w:r w:rsidRPr="00323823">
        <w:rPr>
          <w:rFonts w:ascii="Titillium-Regular" w:hAnsi="Titillium-Regular" w:cs="Titillium-Regular"/>
          <w:color w:val="000000"/>
          <w:sz w:val="24"/>
          <w:szCs w:val="24"/>
        </w:rPr>
        <w:t>dependency petition being f</w:t>
      </w:r>
      <w:r w:rsidR="00F97838" w:rsidRPr="00323823">
        <w:rPr>
          <w:rFonts w:ascii="Titillium-Regular" w:hAnsi="Titillium-Regular" w:cs="Titillium-Regular"/>
          <w:color w:val="000000"/>
          <w:sz w:val="24"/>
          <w:szCs w:val="24"/>
        </w:rPr>
        <w:t xml:space="preserve">iled if the child is placed out </w:t>
      </w:r>
      <w:r w:rsidRPr="00323823">
        <w:rPr>
          <w:rFonts w:ascii="Titillium-Regular" w:hAnsi="Titillium-Regular" w:cs="Titillium-Regular"/>
          <w:color w:val="000000"/>
          <w:sz w:val="24"/>
          <w:szCs w:val="24"/>
        </w:rPr>
        <w:t>of the home. At this hearing, the court:</w:t>
      </w:r>
    </w:p>
    <w:p w14:paraId="21F22CE7" w14:textId="77777777" w:rsidR="00323823" w:rsidRDefault="00323823" w:rsidP="00F97838">
      <w:pPr>
        <w:autoSpaceDE w:val="0"/>
        <w:autoSpaceDN w:val="0"/>
        <w:adjustRightInd w:val="0"/>
        <w:spacing w:after="0" w:line="240" w:lineRule="auto"/>
        <w:ind w:firstLine="720"/>
        <w:rPr>
          <w:rFonts w:ascii="Titillium-Regular" w:hAnsi="Titillium-Regular" w:cs="Titillium-Regular"/>
          <w:color w:val="D0051D"/>
          <w:sz w:val="10"/>
          <w:szCs w:val="10"/>
        </w:rPr>
      </w:pPr>
    </w:p>
    <w:p w14:paraId="62B170C2" w14:textId="77777777" w:rsidR="003170B8" w:rsidRDefault="003170B8" w:rsidP="00F97838">
      <w:pPr>
        <w:autoSpaceDE w:val="0"/>
        <w:autoSpaceDN w:val="0"/>
        <w:adjustRightInd w:val="0"/>
        <w:spacing w:after="0" w:line="240" w:lineRule="auto"/>
        <w:ind w:firstLine="720"/>
        <w:rPr>
          <w:rFonts w:ascii="Titillium-Regular" w:hAnsi="Titillium-Regular" w:cs="Titillium-Regular"/>
          <w:color w:val="D0051D"/>
          <w:sz w:val="24"/>
          <w:szCs w:val="24"/>
        </w:rPr>
        <w:sectPr w:rsidR="003170B8"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4C3FB052" w14:textId="77777777" w:rsidR="009E03D6" w:rsidRPr="00323823" w:rsidRDefault="009E03D6" w:rsidP="00627799">
      <w:pPr>
        <w:autoSpaceDE w:val="0"/>
        <w:autoSpaceDN w:val="0"/>
        <w:adjustRightInd w:val="0"/>
        <w:spacing w:after="0" w:line="240" w:lineRule="auto"/>
        <w:ind w:left="720"/>
        <w:rPr>
          <w:rFonts w:ascii="Titillium-Regular" w:hAnsi="Titillium-Regular" w:cs="Titillium-Regular"/>
          <w:color w:val="000000"/>
          <w:sz w:val="24"/>
          <w:szCs w:val="24"/>
        </w:rPr>
      </w:pPr>
      <w:r w:rsidRPr="00323823">
        <w:rPr>
          <w:rFonts w:ascii="Titillium-Regular" w:hAnsi="Titillium-Regular" w:cs="Titillium-Regular"/>
          <w:color w:val="D0051D"/>
          <w:sz w:val="24"/>
          <w:szCs w:val="24"/>
        </w:rPr>
        <w:lastRenderedPageBreak/>
        <w:t xml:space="preserve">• </w:t>
      </w:r>
      <w:r w:rsidRPr="00323823">
        <w:rPr>
          <w:rFonts w:ascii="Titillium-Regular" w:hAnsi="Titillium-Regular" w:cs="Titillium-Regular"/>
          <w:color w:val="000000"/>
          <w:sz w:val="24"/>
          <w:szCs w:val="24"/>
        </w:rPr>
        <w:t>Receives evidence and determines whether the</w:t>
      </w:r>
      <w:r w:rsidR="00F97838" w:rsidRPr="00323823">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allegations of abuse or neglect are true.</w:t>
      </w:r>
    </w:p>
    <w:p w14:paraId="425C1E91" w14:textId="77777777" w:rsidR="009E03D6" w:rsidRPr="00323823" w:rsidRDefault="009E03D6" w:rsidP="00965FC9">
      <w:pPr>
        <w:autoSpaceDE w:val="0"/>
        <w:autoSpaceDN w:val="0"/>
        <w:adjustRightInd w:val="0"/>
        <w:spacing w:after="0" w:line="240" w:lineRule="auto"/>
        <w:ind w:left="720"/>
        <w:rPr>
          <w:rFonts w:ascii="Titillium-Regular" w:hAnsi="Titillium-Regular" w:cs="Titillium-Regular"/>
          <w:color w:val="000000"/>
          <w:sz w:val="24"/>
          <w:szCs w:val="24"/>
        </w:rPr>
      </w:pPr>
      <w:r w:rsidRPr="00323823">
        <w:rPr>
          <w:rFonts w:ascii="Titillium-Regular" w:hAnsi="Titillium-Regular" w:cs="Titillium-Regular"/>
          <w:color w:val="D0051D"/>
          <w:sz w:val="24"/>
          <w:szCs w:val="24"/>
        </w:rPr>
        <w:t xml:space="preserve">• </w:t>
      </w:r>
      <w:r w:rsidRPr="00323823">
        <w:rPr>
          <w:rFonts w:ascii="Titillium-Regular" w:hAnsi="Titillium-Regular" w:cs="Titillium-Regular"/>
          <w:color w:val="000000"/>
          <w:sz w:val="24"/>
          <w:szCs w:val="24"/>
        </w:rPr>
        <w:t>Decides whether the child is dependent based on the</w:t>
      </w:r>
      <w:r w:rsidR="00F97838" w:rsidRPr="00323823">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proven allegations.</w:t>
      </w:r>
    </w:p>
    <w:p w14:paraId="630D8647" w14:textId="77777777" w:rsidR="009E03D6" w:rsidRPr="00323823" w:rsidRDefault="009E03D6" w:rsidP="00627799">
      <w:pPr>
        <w:autoSpaceDE w:val="0"/>
        <w:autoSpaceDN w:val="0"/>
        <w:adjustRightInd w:val="0"/>
        <w:spacing w:after="0" w:line="240" w:lineRule="auto"/>
        <w:ind w:left="720"/>
        <w:jc w:val="both"/>
        <w:rPr>
          <w:rFonts w:ascii="Titillium-Regular" w:hAnsi="Titillium-Regular" w:cs="Titillium-Regular"/>
          <w:color w:val="000000"/>
          <w:sz w:val="24"/>
          <w:szCs w:val="24"/>
        </w:rPr>
      </w:pPr>
      <w:r w:rsidRPr="00323823">
        <w:rPr>
          <w:rFonts w:ascii="Titillium-Regular" w:hAnsi="Titillium-Regular" w:cs="Titillium-Regular"/>
          <w:color w:val="D0051D"/>
          <w:sz w:val="24"/>
          <w:szCs w:val="24"/>
        </w:rPr>
        <w:t xml:space="preserve">• </w:t>
      </w:r>
      <w:r w:rsidRPr="00323823">
        <w:rPr>
          <w:rFonts w:ascii="Titillium-Regular" w:hAnsi="Titillium-Regular" w:cs="Titillium-Regular"/>
          <w:color w:val="000000"/>
          <w:sz w:val="24"/>
          <w:szCs w:val="24"/>
        </w:rPr>
        <w:t>Most resource parents will not have information</w:t>
      </w:r>
      <w:r w:rsidR="00F97838" w:rsidRPr="00323823">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 xml:space="preserve">that would help the court to </w:t>
      </w:r>
      <w:proofErr w:type="gramStart"/>
      <w:r w:rsidRPr="00323823">
        <w:rPr>
          <w:rFonts w:ascii="Titillium-Regular" w:hAnsi="Titillium-Regular" w:cs="Titillium-Regular"/>
          <w:color w:val="000000"/>
          <w:sz w:val="24"/>
          <w:szCs w:val="24"/>
        </w:rPr>
        <w:t>make a determination</w:t>
      </w:r>
      <w:proofErr w:type="gramEnd"/>
      <w:r w:rsidR="00F97838" w:rsidRPr="00323823">
        <w:rPr>
          <w:rFonts w:ascii="Titillium-Regular" w:hAnsi="Titillium-Regular" w:cs="Titillium-Regular"/>
          <w:color w:val="000000"/>
          <w:sz w:val="24"/>
          <w:szCs w:val="24"/>
        </w:rPr>
        <w:t xml:space="preserve"> </w:t>
      </w:r>
      <w:r w:rsidRPr="00323823">
        <w:rPr>
          <w:rFonts w:ascii="Titillium-Regular" w:hAnsi="Titillium-Regular" w:cs="Titillium-Regular"/>
          <w:color w:val="000000"/>
          <w:sz w:val="24"/>
          <w:szCs w:val="24"/>
        </w:rPr>
        <w:t>about the allegation</w:t>
      </w:r>
      <w:r w:rsidR="00F97838" w:rsidRPr="00323823">
        <w:rPr>
          <w:rFonts w:ascii="Titillium-Regular" w:hAnsi="Titillium-Regular" w:cs="Titillium-Regular"/>
          <w:color w:val="000000"/>
          <w:sz w:val="24"/>
          <w:szCs w:val="24"/>
        </w:rPr>
        <w:t xml:space="preserve">s so would not attend. However, </w:t>
      </w:r>
      <w:r w:rsidRPr="00323823">
        <w:rPr>
          <w:rFonts w:ascii="Titillium-Regular" w:hAnsi="Titillium-Regular" w:cs="Titillium-Regular"/>
          <w:color w:val="000000"/>
          <w:sz w:val="24"/>
          <w:szCs w:val="24"/>
        </w:rPr>
        <w:t xml:space="preserve">Pennsylvania law requires </w:t>
      </w:r>
      <w:r w:rsidR="00F97838" w:rsidRPr="00323823">
        <w:rPr>
          <w:rFonts w:ascii="Titillium-Regular" w:hAnsi="Titillium-Regular" w:cs="Titillium-Regular"/>
          <w:color w:val="000000"/>
          <w:sz w:val="24"/>
          <w:szCs w:val="24"/>
        </w:rPr>
        <w:t xml:space="preserve">notice to be given to </w:t>
      </w:r>
      <w:r w:rsidRPr="00323823">
        <w:rPr>
          <w:rFonts w:ascii="Titillium-Regular" w:hAnsi="Titillium-Regular" w:cs="Titillium-Regular"/>
          <w:color w:val="000000"/>
          <w:sz w:val="24"/>
          <w:szCs w:val="24"/>
        </w:rPr>
        <w:t>resource parents. Like s</w:t>
      </w:r>
      <w:r w:rsidR="00F97838" w:rsidRPr="00323823">
        <w:rPr>
          <w:rFonts w:ascii="Titillium-Regular" w:hAnsi="Titillium-Regular" w:cs="Titillium-Regular"/>
          <w:color w:val="000000"/>
          <w:sz w:val="24"/>
          <w:szCs w:val="24"/>
        </w:rPr>
        <w:t xml:space="preserve">helter care hearings, notice is </w:t>
      </w:r>
      <w:r w:rsidRPr="00323823">
        <w:rPr>
          <w:rFonts w:ascii="Titillium-Regular" w:hAnsi="Titillium-Regular" w:cs="Titillium-Regular"/>
          <w:color w:val="000000"/>
          <w:sz w:val="24"/>
          <w:szCs w:val="24"/>
        </w:rPr>
        <w:t>usually given verbally for adjudication hearings.</w:t>
      </w:r>
    </w:p>
    <w:p w14:paraId="18E53753" w14:textId="77777777" w:rsidR="003170B8" w:rsidRDefault="003170B8" w:rsidP="00965FC9">
      <w:pPr>
        <w:autoSpaceDE w:val="0"/>
        <w:autoSpaceDN w:val="0"/>
        <w:adjustRightInd w:val="0"/>
        <w:spacing w:after="0" w:line="240" w:lineRule="auto"/>
        <w:jc w:val="both"/>
        <w:rPr>
          <w:rFonts w:ascii="Titillium-Semibold" w:hAnsi="Titillium-Semibold" w:cs="Titillium-Semibold"/>
          <w:color w:val="D0051D"/>
          <w:sz w:val="20"/>
          <w:szCs w:val="20"/>
        </w:rPr>
        <w:sectPr w:rsidR="003170B8" w:rsidSect="003170B8">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2C88235A" w14:textId="77777777" w:rsidR="00F97838" w:rsidRPr="005843AE" w:rsidRDefault="00F97838" w:rsidP="009E03D6">
      <w:pPr>
        <w:autoSpaceDE w:val="0"/>
        <w:autoSpaceDN w:val="0"/>
        <w:adjustRightInd w:val="0"/>
        <w:spacing w:after="0" w:line="240" w:lineRule="auto"/>
        <w:rPr>
          <w:rFonts w:ascii="Titillium-Semibold" w:hAnsi="Titillium-Semibold" w:cs="Titillium-Semibold"/>
          <w:color w:val="D0051D"/>
          <w:sz w:val="12"/>
          <w:szCs w:val="12"/>
        </w:rPr>
      </w:pPr>
    </w:p>
    <w:p w14:paraId="7DC0F002" w14:textId="77777777" w:rsidR="009E03D6" w:rsidRPr="003170B8"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3170B8">
        <w:rPr>
          <w:rFonts w:ascii="Titillium-Semibold" w:hAnsi="Titillium-Semibold" w:cs="Titillium-Semibold"/>
          <w:b/>
          <w:i/>
          <w:color w:val="FF0000"/>
          <w:sz w:val="28"/>
          <w:szCs w:val="28"/>
        </w:rPr>
        <w:t>Disposition Hearing</w:t>
      </w:r>
    </w:p>
    <w:p w14:paraId="6DC48565" w14:textId="77777777" w:rsidR="009E03D6" w:rsidRPr="003170B8" w:rsidRDefault="009E03D6" w:rsidP="002E4F87">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000000"/>
          <w:sz w:val="24"/>
          <w:szCs w:val="24"/>
        </w:rPr>
        <w:t>If the Court finds th</w:t>
      </w:r>
      <w:r w:rsidR="00F97838" w:rsidRPr="003170B8">
        <w:rPr>
          <w:rFonts w:ascii="Titillium-Regular" w:hAnsi="Titillium-Regular" w:cs="Titillium-Regular"/>
          <w:color w:val="000000"/>
          <w:sz w:val="24"/>
          <w:szCs w:val="24"/>
        </w:rPr>
        <w:t xml:space="preserve">at the allegations are true and </w:t>
      </w:r>
      <w:r w:rsidRPr="003170B8">
        <w:rPr>
          <w:rFonts w:ascii="Titillium-Regular" w:hAnsi="Titillium-Regular" w:cs="Titillium-Regular"/>
          <w:color w:val="000000"/>
          <w:sz w:val="24"/>
          <w:szCs w:val="24"/>
        </w:rPr>
        <w:t>that the child is depend</w:t>
      </w:r>
      <w:r w:rsidR="00F97838" w:rsidRPr="003170B8">
        <w:rPr>
          <w:rFonts w:ascii="Titillium-Regular" w:hAnsi="Titillium-Regular" w:cs="Titillium-Regular"/>
          <w:color w:val="000000"/>
          <w:sz w:val="24"/>
          <w:szCs w:val="24"/>
        </w:rPr>
        <w:t xml:space="preserve">ent, the Court then has several </w:t>
      </w:r>
      <w:r w:rsidRPr="003170B8">
        <w:rPr>
          <w:rFonts w:ascii="Titillium-Regular" w:hAnsi="Titillium-Regular" w:cs="Titillium-Regular"/>
          <w:color w:val="000000"/>
          <w:sz w:val="24"/>
          <w:szCs w:val="24"/>
        </w:rPr>
        <w:t xml:space="preserve">options based on what </w:t>
      </w:r>
      <w:r w:rsidR="00F97838" w:rsidRPr="003170B8">
        <w:rPr>
          <w:rFonts w:ascii="Titillium-Regular" w:hAnsi="Titillium-Regular" w:cs="Titillium-Regular"/>
          <w:color w:val="000000"/>
          <w:sz w:val="24"/>
          <w:szCs w:val="24"/>
        </w:rPr>
        <w:t xml:space="preserve">is in the best interests of the </w:t>
      </w:r>
      <w:r w:rsidRPr="003170B8">
        <w:rPr>
          <w:rFonts w:ascii="Titillium-Regular" w:hAnsi="Titillium-Regular" w:cs="Titillium-Regular"/>
          <w:color w:val="000000"/>
          <w:sz w:val="24"/>
          <w:szCs w:val="24"/>
        </w:rPr>
        <w:t>child.</w:t>
      </w:r>
    </w:p>
    <w:p w14:paraId="273E5985" w14:textId="77777777" w:rsidR="003170B8" w:rsidRDefault="003170B8" w:rsidP="00965FC9">
      <w:pPr>
        <w:autoSpaceDE w:val="0"/>
        <w:autoSpaceDN w:val="0"/>
        <w:adjustRightInd w:val="0"/>
        <w:spacing w:after="0" w:line="240" w:lineRule="auto"/>
        <w:ind w:firstLine="720"/>
        <w:jc w:val="both"/>
        <w:rPr>
          <w:rFonts w:ascii="Titillium-Regular" w:hAnsi="Titillium-Regular" w:cs="Titillium-Regular"/>
          <w:color w:val="D0051D"/>
          <w:sz w:val="24"/>
          <w:szCs w:val="24"/>
        </w:rPr>
        <w:sectPr w:rsidR="003170B8"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DFD1777" w14:textId="77777777" w:rsidR="009E03D6" w:rsidRPr="003170B8"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Dismiss the case.</w:t>
      </w:r>
    </w:p>
    <w:p w14:paraId="1179E309"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Place the child back with the family with protective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supervision with Children and Youth.</w:t>
      </w:r>
    </w:p>
    <w:p w14:paraId="0C078998" w14:textId="77777777" w:rsidR="003170B8" w:rsidRPr="00965FC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Continue the child in the custody of Children and Youth</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for placement.</w:t>
      </w:r>
    </w:p>
    <w:p w14:paraId="18363DF9"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Place the child with a relative or other appropriate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caregiver.</w:t>
      </w:r>
    </w:p>
    <w:p w14:paraId="73F4444F" w14:textId="77777777" w:rsidR="009E03D6" w:rsidRPr="003170B8" w:rsidRDefault="009E03D6" w:rsidP="005843AE">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The court then can make orders concerning visitation,</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services for the child and family, and other orders the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judge finds are in the b</w:t>
      </w:r>
      <w:r w:rsidR="00F97838" w:rsidRPr="003170B8">
        <w:rPr>
          <w:rFonts w:ascii="Titillium-Regular" w:hAnsi="Titillium-Regular" w:cs="Titillium-Regular"/>
          <w:color w:val="000000"/>
          <w:sz w:val="24"/>
          <w:szCs w:val="24"/>
        </w:rPr>
        <w:t xml:space="preserve">est interests of the child. All </w:t>
      </w:r>
      <w:r w:rsidR="005843AE">
        <w:rPr>
          <w:rFonts w:ascii="Titillium-Regular" w:hAnsi="Titillium-Regular" w:cs="Titillium-Regular"/>
          <w:color w:val="000000"/>
          <w:sz w:val="24"/>
          <w:szCs w:val="24"/>
        </w:rPr>
        <w:t xml:space="preserve">parties have input into </w:t>
      </w:r>
      <w:r w:rsidR="003170B8">
        <w:rPr>
          <w:rFonts w:ascii="Titillium-Regular" w:hAnsi="Titillium-Regular" w:cs="Titillium-Regular"/>
          <w:color w:val="000000"/>
          <w:sz w:val="24"/>
          <w:szCs w:val="24"/>
        </w:rPr>
        <w:t>these</w:t>
      </w:r>
      <w:r w:rsidR="00F97838" w:rsidRPr="003170B8">
        <w:rPr>
          <w:rFonts w:ascii="Titillium-Regular" w:hAnsi="Titillium-Regular" w:cs="Titillium-Regular"/>
          <w:color w:val="000000"/>
          <w:sz w:val="24"/>
          <w:szCs w:val="24"/>
        </w:rPr>
        <w:t xml:space="preserve"> decisions. </w:t>
      </w:r>
      <w:r w:rsidR="00F97838" w:rsidRPr="003170B8">
        <w:rPr>
          <w:rFonts w:ascii="Titillium-Regular" w:hAnsi="Titillium-Regular" w:cs="Titillium-Regular"/>
          <w:color w:val="000000"/>
          <w:sz w:val="24"/>
          <w:szCs w:val="24"/>
        </w:rPr>
        <w:t xml:space="preserve">Children and </w:t>
      </w:r>
      <w:r w:rsidRPr="003170B8">
        <w:rPr>
          <w:rFonts w:ascii="Titillium-Regular" w:hAnsi="Titillium-Regular" w:cs="Titillium-Regular"/>
          <w:color w:val="000000"/>
          <w:sz w:val="24"/>
          <w:szCs w:val="24"/>
        </w:rPr>
        <w:t xml:space="preserve">Youth </w:t>
      </w:r>
      <w:proofErr w:type="gramStart"/>
      <w:r w:rsidRPr="003170B8">
        <w:rPr>
          <w:rFonts w:ascii="Titillium-Regular" w:hAnsi="Titillium-Regular" w:cs="Titillium-Regular"/>
          <w:color w:val="000000"/>
          <w:sz w:val="24"/>
          <w:szCs w:val="24"/>
        </w:rPr>
        <w:t>submits</w:t>
      </w:r>
      <w:proofErr w:type="gramEnd"/>
      <w:r w:rsidRPr="003170B8">
        <w:rPr>
          <w:rFonts w:ascii="Titillium-Regular" w:hAnsi="Titillium-Regular" w:cs="Titillium-Regular"/>
          <w:color w:val="000000"/>
          <w:sz w:val="24"/>
          <w:szCs w:val="24"/>
        </w:rPr>
        <w:t xml:space="preserve"> the petition with recommendations.</w:t>
      </w:r>
    </w:p>
    <w:p w14:paraId="7CED7625" w14:textId="0F8E498F" w:rsidR="003170B8" w:rsidRPr="003170B8" w:rsidRDefault="009E03D6" w:rsidP="005843AE">
      <w:pPr>
        <w:autoSpaceDE w:val="0"/>
        <w:autoSpaceDN w:val="0"/>
        <w:adjustRightInd w:val="0"/>
        <w:spacing w:after="0" w:line="240" w:lineRule="auto"/>
        <w:ind w:left="720"/>
        <w:jc w:val="both"/>
        <w:rPr>
          <w:rFonts w:ascii="Titillium-Regular" w:hAnsi="Titillium-Regular" w:cs="Titillium-Regular"/>
          <w:color w:val="000000"/>
          <w:sz w:val="24"/>
          <w:szCs w:val="24"/>
        </w:rPr>
        <w:sectPr w:rsidR="003170B8" w:rsidRPr="003170B8" w:rsidSect="003170B8">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sidRPr="003170B8">
        <w:rPr>
          <w:rFonts w:ascii="Titillium-Regular" w:hAnsi="Titillium-Regular" w:cs="Titillium-Regular"/>
          <w:color w:val="D0051D"/>
          <w:sz w:val="24"/>
          <w:szCs w:val="24"/>
        </w:rPr>
        <w:t xml:space="preserve">• </w:t>
      </w:r>
      <w:proofErr w:type="gramStart"/>
      <w:r w:rsidRPr="003170B8">
        <w:rPr>
          <w:rFonts w:ascii="Titillium-Regular" w:hAnsi="Titillium-Regular" w:cs="Titillium-Regular"/>
          <w:color w:val="000000"/>
          <w:sz w:val="24"/>
          <w:szCs w:val="24"/>
        </w:rPr>
        <w:t>Usually</w:t>
      </w:r>
      <w:proofErr w:type="gramEnd"/>
      <w:r w:rsidRPr="003170B8">
        <w:rPr>
          <w:rFonts w:ascii="Titillium-Regular" w:hAnsi="Titillium-Regular" w:cs="Titillium-Regular"/>
          <w:color w:val="000000"/>
          <w:sz w:val="24"/>
          <w:szCs w:val="24"/>
        </w:rPr>
        <w:t xml:space="preserve"> the disposition and the adjudication hearing</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are held on the same day. Because decisions made at</w:t>
      </w:r>
      <w:r w:rsid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 xml:space="preserve">the disposition hearing </w:t>
      </w:r>
      <w:r w:rsidR="00F97838" w:rsidRPr="003170B8">
        <w:rPr>
          <w:rFonts w:ascii="Titillium-Regular" w:hAnsi="Titillium-Regular" w:cs="Titillium-Regular"/>
          <w:color w:val="000000"/>
          <w:sz w:val="24"/>
          <w:szCs w:val="24"/>
        </w:rPr>
        <w:t xml:space="preserve">generally focus on the </w:t>
      </w:r>
      <w:r w:rsidR="001C69A6">
        <w:rPr>
          <w:rFonts w:ascii="Titillium-Regular" w:hAnsi="Titillium-Regular" w:cs="Titillium-Regular"/>
          <w:color w:val="000000"/>
          <w:sz w:val="24"/>
          <w:szCs w:val="24"/>
        </w:rPr>
        <w:t xml:space="preserve">parent’s </w:t>
      </w:r>
      <w:r w:rsidR="001C69A6" w:rsidRPr="003170B8">
        <w:rPr>
          <w:rFonts w:ascii="Titillium-Regular" w:hAnsi="Titillium-Regular" w:cs="Titillium-Regular"/>
          <w:color w:val="000000"/>
          <w:sz w:val="24"/>
          <w:szCs w:val="24"/>
        </w:rPr>
        <w:t>ability</w:t>
      </w:r>
      <w:r w:rsidRPr="003170B8">
        <w:rPr>
          <w:rFonts w:ascii="Titillium-Regular" w:hAnsi="Titillium-Regular" w:cs="Titillium-Regular"/>
          <w:color w:val="000000"/>
          <w:sz w:val="24"/>
          <w:szCs w:val="24"/>
        </w:rPr>
        <w:t xml:space="preserve"> to provide care </w:t>
      </w:r>
      <w:r w:rsidR="00F97838" w:rsidRPr="003170B8">
        <w:rPr>
          <w:rFonts w:ascii="Titillium-Regular" w:hAnsi="Titillium-Regular" w:cs="Titillium-Regular"/>
          <w:color w:val="000000"/>
          <w:sz w:val="24"/>
          <w:szCs w:val="24"/>
        </w:rPr>
        <w:t xml:space="preserve">for the child and services that </w:t>
      </w:r>
      <w:r w:rsidR="003170B8">
        <w:rPr>
          <w:rFonts w:ascii="Titillium-Regular" w:hAnsi="Titillium-Regular" w:cs="Titillium-Regular"/>
          <w:color w:val="000000"/>
          <w:sz w:val="24"/>
          <w:szCs w:val="24"/>
        </w:rPr>
        <w:t xml:space="preserve">the family will </w:t>
      </w:r>
      <w:r w:rsidRPr="003170B8">
        <w:rPr>
          <w:rFonts w:ascii="Titillium-Regular" w:hAnsi="Titillium-Regular" w:cs="Titillium-Regular"/>
          <w:color w:val="000000"/>
          <w:sz w:val="24"/>
          <w:szCs w:val="24"/>
        </w:rPr>
        <w:t xml:space="preserve">need to reunify, resource </w:t>
      </w:r>
      <w:r w:rsidR="001C69A6">
        <w:rPr>
          <w:rFonts w:ascii="Titillium-Regular" w:hAnsi="Titillium-Regular" w:cs="Titillium-Regular"/>
          <w:color w:val="000000"/>
          <w:sz w:val="24"/>
          <w:szCs w:val="24"/>
        </w:rPr>
        <w:t xml:space="preserve">parent’s </w:t>
      </w:r>
      <w:r w:rsidR="001C69A6" w:rsidRPr="003170B8">
        <w:rPr>
          <w:rFonts w:ascii="Titillium-Regular" w:hAnsi="Titillium-Regular" w:cs="Titillium-Regular"/>
          <w:color w:val="000000"/>
          <w:sz w:val="24"/>
          <w:szCs w:val="24"/>
        </w:rPr>
        <w:t>input</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is not appropriate. How</w:t>
      </w:r>
      <w:r w:rsidR="00F97838" w:rsidRPr="003170B8">
        <w:rPr>
          <w:rFonts w:ascii="Titillium-Regular" w:hAnsi="Titillium-Regular" w:cs="Titillium-Regular"/>
          <w:color w:val="000000"/>
          <w:sz w:val="24"/>
          <w:szCs w:val="24"/>
        </w:rPr>
        <w:t xml:space="preserve">ever, Pennsylvania law requires </w:t>
      </w:r>
      <w:r w:rsidRPr="003170B8">
        <w:rPr>
          <w:rFonts w:ascii="Titillium-Regular" w:hAnsi="Titillium-Regular" w:cs="Titillium-Regular"/>
          <w:color w:val="000000"/>
          <w:sz w:val="24"/>
          <w:szCs w:val="24"/>
        </w:rPr>
        <w:t>notice t</w:t>
      </w:r>
      <w:r w:rsidR="003170B8">
        <w:rPr>
          <w:rFonts w:ascii="Titillium-Regular" w:hAnsi="Titillium-Regular" w:cs="Titillium-Regular"/>
          <w:color w:val="000000"/>
          <w:sz w:val="24"/>
          <w:szCs w:val="24"/>
        </w:rPr>
        <w:t>o be g</w:t>
      </w:r>
      <w:r w:rsidR="005843AE">
        <w:rPr>
          <w:rFonts w:ascii="Titillium-Regular" w:hAnsi="Titillium-Regular" w:cs="Titillium-Regular"/>
          <w:color w:val="000000"/>
          <w:sz w:val="24"/>
          <w:szCs w:val="24"/>
        </w:rPr>
        <w:t>iven to resource parent.</w:t>
      </w:r>
    </w:p>
    <w:p w14:paraId="3CDA5590" w14:textId="77777777" w:rsidR="003170B8" w:rsidRPr="005843AE" w:rsidRDefault="003170B8" w:rsidP="009E03D6">
      <w:pPr>
        <w:autoSpaceDE w:val="0"/>
        <w:autoSpaceDN w:val="0"/>
        <w:adjustRightInd w:val="0"/>
        <w:spacing w:after="0" w:line="240" w:lineRule="auto"/>
        <w:rPr>
          <w:rFonts w:ascii="BebasNeue" w:hAnsi="BebasNeue" w:cs="BebasNeue"/>
          <w:color w:val="FFFFFF"/>
          <w:sz w:val="12"/>
          <w:szCs w:val="12"/>
        </w:rPr>
      </w:pPr>
    </w:p>
    <w:p w14:paraId="1F11535A" w14:textId="77777777" w:rsidR="009E03D6" w:rsidRPr="003170B8" w:rsidRDefault="009E03D6" w:rsidP="009E03D6">
      <w:pPr>
        <w:autoSpaceDE w:val="0"/>
        <w:autoSpaceDN w:val="0"/>
        <w:adjustRightInd w:val="0"/>
        <w:spacing w:after="0" w:line="240" w:lineRule="auto"/>
        <w:rPr>
          <w:rFonts w:ascii="BebasNeue" w:hAnsi="BebasNeue" w:cs="BebasNeue"/>
          <w:b/>
          <w:i/>
          <w:color w:val="FF0000"/>
          <w:sz w:val="28"/>
          <w:szCs w:val="28"/>
        </w:rPr>
      </w:pPr>
      <w:r w:rsidRPr="003170B8">
        <w:rPr>
          <w:rFonts w:ascii="Titillium-Semibold" w:hAnsi="Titillium-Semibold" w:cs="Titillium-Semibold"/>
          <w:b/>
          <w:i/>
          <w:color w:val="FF0000"/>
          <w:sz w:val="28"/>
          <w:szCs w:val="28"/>
        </w:rPr>
        <w:t>Permanency Planning Hearing</w:t>
      </w:r>
    </w:p>
    <w:p w14:paraId="76B75598" w14:textId="77777777" w:rsidR="00F97838" w:rsidRPr="003170B8"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2C24D4">
        <w:rPr>
          <w:rFonts w:ascii="Titillium-Regular" w:hAnsi="Titillium-Regular" w:cs="Titillium-Regular"/>
          <w:color w:val="000000"/>
          <w:sz w:val="32"/>
          <w:szCs w:val="32"/>
        </w:rPr>
        <w:t>C</w:t>
      </w:r>
      <w:r w:rsidRPr="003170B8">
        <w:rPr>
          <w:rFonts w:ascii="Titillium-Regular" w:hAnsi="Titillium-Regular" w:cs="Titillium-Regular"/>
          <w:color w:val="000000"/>
          <w:sz w:val="24"/>
          <w:szCs w:val="24"/>
        </w:rPr>
        <w:t xml:space="preserve">ases must be reviewed </w:t>
      </w:r>
      <w:r w:rsidR="00F97838" w:rsidRPr="003170B8">
        <w:rPr>
          <w:rFonts w:ascii="Titillium-Regular" w:hAnsi="Titillium-Regular" w:cs="Titillium-Regular"/>
          <w:color w:val="000000"/>
          <w:sz w:val="24"/>
          <w:szCs w:val="24"/>
        </w:rPr>
        <w:t xml:space="preserve">by the court at least every six </w:t>
      </w:r>
      <w:r w:rsidRPr="003170B8">
        <w:rPr>
          <w:rFonts w:ascii="Titillium-Regular" w:hAnsi="Titillium-Regular" w:cs="Titillium-Regular"/>
          <w:color w:val="000000"/>
          <w:sz w:val="24"/>
          <w:szCs w:val="24"/>
        </w:rPr>
        <w:t>months. Sometimes cases are</w:t>
      </w:r>
      <w:r w:rsidR="00F97838" w:rsidRPr="003170B8">
        <w:rPr>
          <w:rFonts w:ascii="Titillium-Regular" w:hAnsi="Titillium-Regular" w:cs="Titillium-Regular"/>
          <w:color w:val="000000"/>
          <w:sz w:val="24"/>
          <w:szCs w:val="24"/>
        </w:rPr>
        <w:t xml:space="preserve"> reviewed more frequently. </w:t>
      </w:r>
      <w:r w:rsidRPr="003170B8">
        <w:rPr>
          <w:rFonts w:ascii="Titillium-Regular" w:hAnsi="Titillium-Regular" w:cs="Titillium-Regular"/>
          <w:color w:val="000000"/>
          <w:sz w:val="24"/>
          <w:szCs w:val="24"/>
        </w:rPr>
        <w:t>The permanency pl</w:t>
      </w:r>
      <w:r w:rsidR="00F97838" w:rsidRPr="003170B8">
        <w:rPr>
          <w:rFonts w:ascii="Titillium-Regular" w:hAnsi="Titillium-Regular" w:cs="Titillium-Regular"/>
          <w:color w:val="000000"/>
          <w:sz w:val="24"/>
          <w:szCs w:val="24"/>
        </w:rPr>
        <w:t xml:space="preserve">an is established and the court </w:t>
      </w:r>
      <w:r w:rsidRPr="003170B8">
        <w:rPr>
          <w:rFonts w:ascii="Titillium-Regular" w:hAnsi="Titillium-Regular" w:cs="Titillium-Regular"/>
          <w:color w:val="000000"/>
          <w:sz w:val="24"/>
          <w:szCs w:val="24"/>
        </w:rPr>
        <w:t>reviews</w:t>
      </w:r>
      <w:r w:rsidR="00F97838" w:rsidRPr="003170B8">
        <w:rPr>
          <w:rFonts w:ascii="Titillium-Regular" w:hAnsi="Titillium-Regular" w:cs="Titillium-Regular"/>
          <w:color w:val="000000"/>
          <w:sz w:val="24"/>
          <w:szCs w:val="24"/>
        </w:rPr>
        <w:t xml:space="preserve"> efforts that have been made to achieve this plan. </w:t>
      </w:r>
      <w:r w:rsidRPr="003170B8">
        <w:rPr>
          <w:rFonts w:ascii="Titillium-Regular" w:hAnsi="Titillium-Regular" w:cs="Titillium-Regular"/>
          <w:color w:val="000000"/>
          <w:sz w:val="24"/>
          <w:szCs w:val="24"/>
        </w:rPr>
        <w:t>The purpose is to assess h</w:t>
      </w:r>
      <w:r w:rsidR="00F97838" w:rsidRPr="003170B8">
        <w:rPr>
          <w:rFonts w:ascii="Titillium-Regular" w:hAnsi="Titillium-Regular" w:cs="Titillium-Regular"/>
          <w:color w:val="000000"/>
          <w:sz w:val="24"/>
          <w:szCs w:val="24"/>
        </w:rPr>
        <w:t xml:space="preserve">ow the child is doing in foster </w:t>
      </w:r>
      <w:r w:rsidRPr="003170B8">
        <w:rPr>
          <w:rFonts w:ascii="Titillium-Regular" w:hAnsi="Titillium-Regular" w:cs="Titillium-Regular"/>
          <w:color w:val="000000"/>
          <w:sz w:val="24"/>
          <w:szCs w:val="24"/>
        </w:rPr>
        <w:t>care and the progre</w:t>
      </w:r>
      <w:r w:rsidR="00F97838" w:rsidRPr="003170B8">
        <w:rPr>
          <w:rFonts w:ascii="Titillium-Regular" w:hAnsi="Titillium-Regular" w:cs="Titillium-Regular"/>
          <w:color w:val="000000"/>
          <w:sz w:val="24"/>
          <w:szCs w:val="24"/>
        </w:rPr>
        <w:t xml:space="preserve">ss the parents have made toward </w:t>
      </w:r>
      <w:r w:rsidRPr="003170B8">
        <w:rPr>
          <w:rFonts w:ascii="Titillium-Regular" w:hAnsi="Titillium-Regular" w:cs="Titillium-Regular"/>
          <w:color w:val="000000"/>
          <w:sz w:val="24"/>
          <w:szCs w:val="24"/>
        </w:rPr>
        <w:t>reunification and on their plan</w:t>
      </w:r>
      <w:r w:rsidR="00F97838" w:rsidRPr="003170B8">
        <w:rPr>
          <w:rFonts w:ascii="Titillium-Regular" w:hAnsi="Titillium-Regular" w:cs="Titillium-Regular"/>
          <w:color w:val="000000"/>
          <w:sz w:val="24"/>
          <w:szCs w:val="24"/>
        </w:rPr>
        <w:t xml:space="preserve">. The intent for these hearings </w:t>
      </w:r>
      <w:r w:rsidRPr="003170B8">
        <w:rPr>
          <w:rFonts w:ascii="Titillium-Regular" w:hAnsi="Titillium-Regular" w:cs="Titillium-Regular"/>
          <w:color w:val="000000"/>
          <w:sz w:val="24"/>
          <w:szCs w:val="24"/>
        </w:rPr>
        <w:t>is that they are mea</w:t>
      </w:r>
      <w:r w:rsidR="00F97838" w:rsidRPr="003170B8">
        <w:rPr>
          <w:rFonts w:ascii="Titillium-Regular" w:hAnsi="Titillium-Regular" w:cs="Titillium-Regular"/>
          <w:color w:val="000000"/>
          <w:sz w:val="24"/>
          <w:szCs w:val="24"/>
        </w:rPr>
        <w:t xml:space="preserve">ningful reviews by the court of </w:t>
      </w:r>
      <w:r w:rsidRPr="003170B8">
        <w:rPr>
          <w:rFonts w:ascii="Titillium-Regular" w:hAnsi="Titillium-Regular" w:cs="Titillium-Regular"/>
          <w:color w:val="000000"/>
          <w:sz w:val="24"/>
          <w:szCs w:val="24"/>
        </w:rPr>
        <w:t>the progress toward p</w:t>
      </w:r>
      <w:r w:rsidR="00F97838" w:rsidRPr="003170B8">
        <w:rPr>
          <w:rFonts w:ascii="Titillium-Regular" w:hAnsi="Titillium-Regular" w:cs="Titillium-Regular"/>
          <w:color w:val="000000"/>
          <w:sz w:val="24"/>
          <w:szCs w:val="24"/>
        </w:rPr>
        <w:t xml:space="preserve">ermanency. Resource parents are </w:t>
      </w:r>
      <w:r w:rsidRPr="003170B8">
        <w:rPr>
          <w:rFonts w:ascii="Titillium-Regular" w:hAnsi="Titillium-Regular" w:cs="Titillium-Regular"/>
          <w:color w:val="000000"/>
          <w:sz w:val="24"/>
          <w:szCs w:val="24"/>
        </w:rPr>
        <w:t>required to receive noti</w:t>
      </w:r>
      <w:r w:rsidR="00F97838" w:rsidRPr="003170B8">
        <w:rPr>
          <w:rFonts w:ascii="Titillium-Regular" w:hAnsi="Titillium-Regular" w:cs="Titillium-Regular"/>
          <w:color w:val="000000"/>
          <w:sz w:val="24"/>
          <w:szCs w:val="24"/>
        </w:rPr>
        <w:t xml:space="preserve">ce of this hearing and </w:t>
      </w:r>
      <w:proofErr w:type="gramStart"/>
      <w:r w:rsidR="00F97838" w:rsidRPr="003170B8">
        <w:rPr>
          <w:rFonts w:ascii="Titillium-Regular" w:hAnsi="Titillium-Regular" w:cs="Titillium-Regular"/>
          <w:color w:val="000000"/>
          <w:sz w:val="24"/>
          <w:szCs w:val="24"/>
        </w:rPr>
        <w:t xml:space="preserve">have the </w:t>
      </w:r>
      <w:r w:rsidRPr="003170B8">
        <w:rPr>
          <w:rFonts w:ascii="Titillium-Regular" w:hAnsi="Titillium-Regular" w:cs="Titillium-Regular"/>
          <w:color w:val="000000"/>
          <w:sz w:val="24"/>
          <w:szCs w:val="24"/>
        </w:rPr>
        <w:t>opportunity to</w:t>
      </w:r>
      <w:proofErr w:type="gramEnd"/>
      <w:r w:rsidRPr="003170B8">
        <w:rPr>
          <w:rFonts w:ascii="Titillium-Regular" w:hAnsi="Titillium-Regular" w:cs="Titillium-Regular"/>
          <w:color w:val="000000"/>
          <w:sz w:val="24"/>
          <w:szCs w:val="24"/>
        </w:rPr>
        <w:t xml:space="preserve"> provide input. Resource parent</w:t>
      </w:r>
      <w:r w:rsidR="00F97838" w:rsidRPr="003170B8">
        <w:rPr>
          <w:rFonts w:ascii="Titillium-Regular" w:hAnsi="Titillium-Regular" w:cs="Titillium-Regular"/>
          <w:color w:val="000000"/>
          <w:sz w:val="24"/>
          <w:szCs w:val="24"/>
        </w:rPr>
        <w:t xml:space="preserve">s should </w:t>
      </w:r>
      <w:r w:rsidRPr="003170B8">
        <w:rPr>
          <w:rFonts w:ascii="Titillium-Regular" w:hAnsi="Titillium-Regular" w:cs="Titillium-Regular"/>
          <w:color w:val="000000"/>
          <w:sz w:val="24"/>
          <w:szCs w:val="24"/>
        </w:rPr>
        <w:t>provide input to Ch</w:t>
      </w:r>
      <w:r w:rsidR="00F97838" w:rsidRPr="003170B8">
        <w:rPr>
          <w:rFonts w:ascii="Titillium-Regular" w:hAnsi="Titillium-Regular" w:cs="Titillium-Regular"/>
          <w:color w:val="000000"/>
          <w:sz w:val="24"/>
          <w:szCs w:val="24"/>
        </w:rPr>
        <w:t xml:space="preserve">ildren and Youth and the court. </w:t>
      </w:r>
      <w:r w:rsidRPr="003170B8">
        <w:rPr>
          <w:rFonts w:ascii="Titillium-Regular" w:hAnsi="Titillium-Regular" w:cs="Titillium-Regular"/>
          <w:color w:val="000000"/>
          <w:sz w:val="24"/>
          <w:szCs w:val="24"/>
        </w:rPr>
        <w:t>Under federal and state</w:t>
      </w:r>
      <w:r w:rsidR="00F97838" w:rsidRPr="003170B8">
        <w:rPr>
          <w:rFonts w:ascii="Titillium-Regular" w:hAnsi="Titillium-Regular" w:cs="Titillium-Regular"/>
          <w:color w:val="000000"/>
          <w:sz w:val="24"/>
          <w:szCs w:val="24"/>
        </w:rPr>
        <w:t xml:space="preserve"> law, there are five permanency </w:t>
      </w:r>
      <w:r w:rsidRPr="003170B8">
        <w:rPr>
          <w:rFonts w:ascii="Titillium-Regular" w:hAnsi="Titillium-Regular" w:cs="Titillium-Regular"/>
          <w:color w:val="000000"/>
          <w:sz w:val="24"/>
          <w:szCs w:val="24"/>
        </w:rPr>
        <w:t>plans that an agency an</w:t>
      </w:r>
      <w:r w:rsidR="00F97838" w:rsidRPr="003170B8">
        <w:rPr>
          <w:rFonts w:ascii="Titillium-Regular" w:hAnsi="Titillium-Regular" w:cs="Titillium-Regular"/>
          <w:color w:val="000000"/>
          <w:sz w:val="24"/>
          <w:szCs w:val="24"/>
        </w:rPr>
        <w:t xml:space="preserve">d judge can choose from for the </w:t>
      </w:r>
      <w:r w:rsidRPr="003170B8">
        <w:rPr>
          <w:rFonts w:ascii="Titillium-Regular" w:hAnsi="Titillium-Regular" w:cs="Titillium-Regular"/>
          <w:color w:val="000000"/>
          <w:sz w:val="24"/>
          <w:szCs w:val="24"/>
        </w:rPr>
        <w:t>child. Each plan require</w:t>
      </w:r>
      <w:r w:rsidR="00F97838" w:rsidRPr="003170B8">
        <w:rPr>
          <w:rFonts w:ascii="Titillium-Regular" w:hAnsi="Titillium-Regular" w:cs="Titillium-Regular"/>
          <w:color w:val="000000"/>
          <w:sz w:val="24"/>
          <w:szCs w:val="24"/>
        </w:rPr>
        <w:t xml:space="preserve">s certain efforts to be made to </w:t>
      </w:r>
      <w:r w:rsidRPr="003170B8">
        <w:rPr>
          <w:rFonts w:ascii="Titillium-Regular" w:hAnsi="Titillium-Regular" w:cs="Titillium-Regular"/>
          <w:color w:val="000000"/>
          <w:sz w:val="24"/>
          <w:szCs w:val="24"/>
        </w:rPr>
        <w:t xml:space="preserve">achieve the plan. </w:t>
      </w:r>
    </w:p>
    <w:p w14:paraId="725BA75F" w14:textId="77777777" w:rsidR="00F97838" w:rsidRPr="003170B8" w:rsidRDefault="00F97838" w:rsidP="009E03D6">
      <w:pPr>
        <w:autoSpaceDE w:val="0"/>
        <w:autoSpaceDN w:val="0"/>
        <w:adjustRightInd w:val="0"/>
        <w:spacing w:after="0" w:line="240" w:lineRule="auto"/>
        <w:rPr>
          <w:rFonts w:ascii="Titillium-Regular" w:hAnsi="Titillium-Regular" w:cs="Titillium-Regular"/>
          <w:color w:val="000000"/>
          <w:sz w:val="10"/>
          <w:szCs w:val="10"/>
        </w:rPr>
      </w:pPr>
    </w:p>
    <w:p w14:paraId="4130CACB" w14:textId="77777777" w:rsidR="009E03D6" w:rsidRPr="003170B8" w:rsidRDefault="009E03D6" w:rsidP="009E03D6">
      <w:pPr>
        <w:autoSpaceDE w:val="0"/>
        <w:autoSpaceDN w:val="0"/>
        <w:adjustRightInd w:val="0"/>
        <w:spacing w:after="0" w:line="240" w:lineRule="auto"/>
        <w:rPr>
          <w:rFonts w:ascii="Titillium-Regular" w:hAnsi="Titillium-Regular" w:cs="Titillium-Regular"/>
          <w:i/>
          <w:color w:val="000000"/>
          <w:sz w:val="24"/>
          <w:szCs w:val="24"/>
        </w:rPr>
      </w:pPr>
      <w:r w:rsidRPr="003170B8">
        <w:rPr>
          <w:rFonts w:ascii="Titillium-Regular" w:hAnsi="Titillium-Regular" w:cs="Titillium-Regular"/>
          <w:i/>
          <w:color w:val="000000"/>
          <w:sz w:val="24"/>
          <w:szCs w:val="24"/>
        </w:rPr>
        <w:t>Here are the plans:</w:t>
      </w:r>
    </w:p>
    <w:p w14:paraId="07E09B27" w14:textId="77777777" w:rsidR="00F97838" w:rsidRPr="003170B8" w:rsidRDefault="00F97838" w:rsidP="00F97838">
      <w:pPr>
        <w:autoSpaceDE w:val="0"/>
        <w:autoSpaceDN w:val="0"/>
        <w:adjustRightInd w:val="0"/>
        <w:spacing w:after="0" w:line="240" w:lineRule="auto"/>
        <w:rPr>
          <w:rFonts w:ascii="Titillium-Regular" w:hAnsi="Titillium-Regular" w:cs="Titillium-Regular"/>
          <w:color w:val="D0051D"/>
          <w:sz w:val="10"/>
          <w:szCs w:val="10"/>
        </w:rPr>
      </w:pPr>
    </w:p>
    <w:p w14:paraId="4EACCCA2" w14:textId="77777777" w:rsidR="003170B8" w:rsidRDefault="003170B8" w:rsidP="00F97838">
      <w:pPr>
        <w:autoSpaceDE w:val="0"/>
        <w:autoSpaceDN w:val="0"/>
        <w:adjustRightInd w:val="0"/>
        <w:spacing w:after="0" w:line="240" w:lineRule="auto"/>
        <w:rPr>
          <w:rFonts w:ascii="Titillium-Regular" w:hAnsi="Titillium-Regular" w:cs="Titillium-Regular"/>
          <w:color w:val="D0051D"/>
          <w:sz w:val="24"/>
          <w:szCs w:val="24"/>
        </w:rPr>
        <w:sectPr w:rsidR="003170B8"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563335CC"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70C0"/>
          <w:sz w:val="24"/>
          <w:szCs w:val="24"/>
        </w:rPr>
        <w:t>Reunification</w:t>
      </w:r>
      <w:r w:rsidRPr="003170B8">
        <w:rPr>
          <w:rFonts w:ascii="Titillium-Regular" w:hAnsi="Titillium-Regular" w:cs="Titillium-Regular"/>
          <w:color w:val="FF0000"/>
          <w:sz w:val="24"/>
          <w:szCs w:val="24"/>
        </w:rPr>
        <w:t xml:space="preserve"> </w:t>
      </w:r>
      <w:r w:rsidRPr="003170B8">
        <w:rPr>
          <w:rFonts w:ascii="Titillium-Regular" w:hAnsi="Titillium-Regular" w:cs="Titillium-Regular"/>
          <w:color w:val="000000"/>
          <w:sz w:val="24"/>
          <w:szCs w:val="24"/>
        </w:rPr>
        <w:t>— This plan is usually in place at the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beginning of a case. The agency works with the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parents to fix why the</w:t>
      </w:r>
      <w:r w:rsidR="00F97838" w:rsidRPr="003170B8">
        <w:rPr>
          <w:rFonts w:ascii="Titillium-Regular" w:hAnsi="Titillium-Regular" w:cs="Titillium-Regular"/>
          <w:color w:val="000000"/>
          <w:sz w:val="24"/>
          <w:szCs w:val="24"/>
        </w:rPr>
        <w:t xml:space="preserve"> children came into care so the </w:t>
      </w:r>
      <w:r w:rsidRPr="003170B8">
        <w:rPr>
          <w:rFonts w:ascii="Titillium-Regular" w:hAnsi="Titillium-Regular" w:cs="Titillium-Regular"/>
          <w:color w:val="000000"/>
          <w:sz w:val="24"/>
          <w:szCs w:val="24"/>
        </w:rPr>
        <w:t>children can be placed back home.</w:t>
      </w:r>
    </w:p>
    <w:p w14:paraId="05A3AFE0" w14:textId="77777777" w:rsidR="00F97838" w:rsidRPr="003170B8" w:rsidRDefault="00F97838" w:rsidP="00F97838">
      <w:pPr>
        <w:autoSpaceDE w:val="0"/>
        <w:autoSpaceDN w:val="0"/>
        <w:adjustRightInd w:val="0"/>
        <w:spacing w:after="0" w:line="240" w:lineRule="auto"/>
        <w:rPr>
          <w:rFonts w:ascii="Titillium-Regular" w:hAnsi="Titillium-Regular" w:cs="Titillium-Regular"/>
          <w:color w:val="D0051D"/>
          <w:sz w:val="10"/>
          <w:szCs w:val="10"/>
        </w:rPr>
      </w:pPr>
    </w:p>
    <w:p w14:paraId="739ED2E7"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70C0"/>
          <w:sz w:val="24"/>
          <w:szCs w:val="24"/>
        </w:rPr>
        <w:t xml:space="preserve">Adoption </w:t>
      </w:r>
      <w:r w:rsidRPr="003170B8">
        <w:rPr>
          <w:rFonts w:ascii="Titillium-Regular" w:hAnsi="Titillium-Regular" w:cs="Titillium-Regular"/>
          <w:color w:val="000000"/>
          <w:sz w:val="24"/>
          <w:szCs w:val="24"/>
        </w:rPr>
        <w:t>— This plan is the second preferred option</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and can o</w:t>
      </w:r>
      <w:r w:rsidR="00F97838" w:rsidRPr="003170B8">
        <w:rPr>
          <w:rFonts w:ascii="Titillium-Regular" w:hAnsi="Titillium-Regular" w:cs="Titillium-Regular"/>
          <w:color w:val="000000"/>
          <w:sz w:val="24"/>
          <w:szCs w:val="24"/>
        </w:rPr>
        <w:t xml:space="preserve">nly proceed after both parents’ </w:t>
      </w:r>
      <w:r w:rsidRPr="003170B8">
        <w:rPr>
          <w:rFonts w:ascii="Titillium-Regular" w:hAnsi="Titillium-Regular" w:cs="Titillium-Regular"/>
          <w:color w:val="000000"/>
          <w:sz w:val="24"/>
          <w:szCs w:val="24"/>
        </w:rPr>
        <w:t>rights are</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 xml:space="preserve">terminated. Children </w:t>
      </w:r>
      <w:r w:rsidR="00F97838" w:rsidRPr="003170B8">
        <w:rPr>
          <w:rFonts w:ascii="Titillium-Regular" w:hAnsi="Titillium-Regular" w:cs="Titillium-Regular"/>
          <w:color w:val="000000"/>
          <w:sz w:val="24"/>
          <w:szCs w:val="24"/>
        </w:rPr>
        <w:t xml:space="preserve">and Youth should not wait until </w:t>
      </w:r>
      <w:r w:rsidRPr="003170B8">
        <w:rPr>
          <w:rFonts w:ascii="Titillium-Regular" w:hAnsi="Titillium-Regular" w:cs="Titillium-Regular"/>
          <w:color w:val="000000"/>
          <w:sz w:val="24"/>
          <w:szCs w:val="24"/>
        </w:rPr>
        <w:t xml:space="preserve">an adoptive home is waiting </w:t>
      </w:r>
      <w:r w:rsidR="00F97838" w:rsidRPr="003170B8">
        <w:rPr>
          <w:rFonts w:ascii="Titillium-Regular" w:hAnsi="Titillium-Regular" w:cs="Titillium-Regular"/>
          <w:color w:val="000000"/>
          <w:sz w:val="24"/>
          <w:szCs w:val="24"/>
        </w:rPr>
        <w:t xml:space="preserve">before freeing the child </w:t>
      </w:r>
      <w:r w:rsidRPr="003170B8">
        <w:rPr>
          <w:rFonts w:ascii="Titillium-Regular" w:hAnsi="Titillium-Regular" w:cs="Titillium-Regular"/>
          <w:color w:val="000000"/>
          <w:sz w:val="24"/>
          <w:szCs w:val="24"/>
        </w:rPr>
        <w:t>for adoption. Howeve</w:t>
      </w:r>
      <w:r w:rsidR="00F97838" w:rsidRPr="003170B8">
        <w:rPr>
          <w:rFonts w:ascii="Titillium-Regular" w:hAnsi="Titillium-Regular" w:cs="Titillium-Regular"/>
          <w:color w:val="000000"/>
          <w:sz w:val="24"/>
          <w:szCs w:val="24"/>
        </w:rPr>
        <w:t xml:space="preserve">r, the court </w:t>
      </w:r>
      <w:r w:rsidR="00F97838" w:rsidRPr="003170B8">
        <w:rPr>
          <w:rFonts w:ascii="Titillium-Regular" w:hAnsi="Titillium-Regular" w:cs="Titillium-Regular"/>
          <w:color w:val="000000"/>
          <w:sz w:val="24"/>
          <w:szCs w:val="24"/>
        </w:rPr>
        <w:t xml:space="preserve">should make a full </w:t>
      </w:r>
      <w:r w:rsidRPr="003170B8">
        <w:rPr>
          <w:rFonts w:ascii="Titillium-Regular" w:hAnsi="Titillium-Regular" w:cs="Titillium-Regular"/>
          <w:color w:val="000000"/>
          <w:sz w:val="24"/>
          <w:szCs w:val="24"/>
        </w:rPr>
        <w:t xml:space="preserve">inquiry as to whether </w:t>
      </w:r>
      <w:r w:rsidR="00F97838" w:rsidRPr="003170B8">
        <w:rPr>
          <w:rFonts w:ascii="Titillium-Regular" w:hAnsi="Titillium-Regular" w:cs="Titillium-Regular"/>
          <w:color w:val="000000"/>
          <w:sz w:val="24"/>
          <w:szCs w:val="24"/>
        </w:rPr>
        <w:t xml:space="preserve">there are any adoptive </w:t>
      </w:r>
      <w:r w:rsidRPr="003170B8">
        <w:rPr>
          <w:rFonts w:ascii="Titillium-Regular" w:hAnsi="Titillium-Regular" w:cs="Titillium-Regular"/>
          <w:color w:val="000000"/>
          <w:sz w:val="24"/>
          <w:szCs w:val="24"/>
        </w:rPr>
        <w:t>resou</w:t>
      </w:r>
      <w:r w:rsidR="00F97838" w:rsidRPr="003170B8">
        <w:rPr>
          <w:rFonts w:ascii="Titillium-Regular" w:hAnsi="Titillium-Regular" w:cs="Titillium-Regular"/>
          <w:color w:val="000000"/>
          <w:sz w:val="24"/>
          <w:szCs w:val="24"/>
        </w:rPr>
        <w:t xml:space="preserve">rces </w:t>
      </w:r>
      <w:r w:rsidRPr="003170B8">
        <w:rPr>
          <w:rFonts w:ascii="Titillium-Regular" w:hAnsi="Titillium-Regular" w:cs="Titillium-Regular"/>
          <w:color w:val="000000"/>
          <w:sz w:val="24"/>
          <w:szCs w:val="24"/>
        </w:rPr>
        <w:t xml:space="preserve">and what the agency </w:t>
      </w:r>
      <w:r w:rsidR="00F97838" w:rsidRPr="003170B8">
        <w:rPr>
          <w:rFonts w:ascii="Titillium-Regular" w:hAnsi="Titillium-Regular" w:cs="Titillium-Regular"/>
          <w:color w:val="000000"/>
          <w:sz w:val="24"/>
          <w:szCs w:val="24"/>
        </w:rPr>
        <w:t xml:space="preserve">is doing to find one. Sometimes there is </w:t>
      </w:r>
      <w:r w:rsidRPr="003170B8">
        <w:rPr>
          <w:rFonts w:ascii="Titillium-Regular" w:hAnsi="Titillium-Regular" w:cs="Titillium-Regular"/>
          <w:color w:val="000000"/>
          <w:sz w:val="24"/>
          <w:szCs w:val="24"/>
        </w:rPr>
        <w:t>contact with the</w:t>
      </w:r>
      <w:r w:rsidR="00F97838" w:rsidRPr="003170B8">
        <w:rPr>
          <w:rFonts w:ascii="Titillium-Regular" w:hAnsi="Titillium-Regular" w:cs="Titillium-Regular"/>
          <w:color w:val="000000"/>
          <w:sz w:val="24"/>
          <w:szCs w:val="24"/>
        </w:rPr>
        <w:t xml:space="preserve"> birth family after an adoption </w:t>
      </w:r>
      <w:r w:rsidRPr="003170B8">
        <w:rPr>
          <w:rFonts w:ascii="Titillium-Regular" w:hAnsi="Titillium-Regular" w:cs="Titillium-Regular"/>
          <w:color w:val="000000"/>
          <w:sz w:val="24"/>
          <w:szCs w:val="24"/>
        </w:rPr>
        <w:t>takes place. I</w:t>
      </w:r>
      <w:r w:rsidR="00F97838" w:rsidRPr="003170B8">
        <w:rPr>
          <w:rFonts w:ascii="Titillium-Regular" w:hAnsi="Titillium-Regular" w:cs="Titillium-Regular"/>
          <w:color w:val="000000"/>
          <w:sz w:val="24"/>
          <w:szCs w:val="24"/>
        </w:rPr>
        <w:t xml:space="preserve">n Pennsylvania, children 14 and older </w:t>
      </w:r>
      <w:r w:rsidRPr="003170B8">
        <w:rPr>
          <w:rFonts w:ascii="Titillium-Regular" w:hAnsi="Titillium-Regular" w:cs="Titillium-Regular"/>
          <w:color w:val="000000"/>
          <w:sz w:val="24"/>
          <w:szCs w:val="24"/>
        </w:rPr>
        <w:t>have a say in whether they want to be adopted.</w:t>
      </w:r>
    </w:p>
    <w:p w14:paraId="2F0DE067" w14:textId="77777777" w:rsidR="00F97838" w:rsidRPr="003170B8" w:rsidRDefault="00F97838"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4266AC41"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70C0"/>
          <w:sz w:val="24"/>
          <w:szCs w:val="24"/>
        </w:rPr>
        <w:t xml:space="preserve">Permanent Legal Custodianship (PLC) </w:t>
      </w:r>
      <w:r w:rsidRPr="003170B8">
        <w:rPr>
          <w:rFonts w:ascii="Titillium-Regular" w:hAnsi="Titillium-Regular" w:cs="Titillium-Regular"/>
          <w:color w:val="000000"/>
          <w:sz w:val="24"/>
          <w:szCs w:val="24"/>
        </w:rPr>
        <w:t>or Su</w:t>
      </w:r>
      <w:r w:rsidR="00F97838" w:rsidRPr="003170B8">
        <w:rPr>
          <w:rFonts w:ascii="Titillium-Regular" w:hAnsi="Titillium-Regular" w:cs="Titillium-Regular"/>
          <w:color w:val="000000"/>
          <w:sz w:val="24"/>
          <w:szCs w:val="24"/>
        </w:rPr>
        <w:t xml:space="preserve">bsidized </w:t>
      </w:r>
      <w:r w:rsidRPr="003170B8">
        <w:rPr>
          <w:rFonts w:ascii="Titillium-Regular" w:hAnsi="Titillium-Regular" w:cs="Titillium-Regular"/>
          <w:color w:val="000000"/>
          <w:sz w:val="24"/>
          <w:szCs w:val="24"/>
        </w:rPr>
        <w:t>Permanent Legal Cu</w:t>
      </w:r>
      <w:r w:rsidR="00F97838" w:rsidRPr="003170B8">
        <w:rPr>
          <w:rFonts w:ascii="Titillium-Regular" w:hAnsi="Titillium-Regular" w:cs="Titillium-Regular"/>
          <w:color w:val="000000"/>
          <w:sz w:val="24"/>
          <w:szCs w:val="24"/>
        </w:rPr>
        <w:t xml:space="preserve">stodianship (SPLC) — When there </w:t>
      </w:r>
      <w:r w:rsidRPr="003170B8">
        <w:rPr>
          <w:rFonts w:ascii="Titillium-Regular" w:hAnsi="Titillium-Regular" w:cs="Titillium-Regular"/>
          <w:color w:val="000000"/>
          <w:sz w:val="24"/>
          <w:szCs w:val="24"/>
        </w:rPr>
        <w:t xml:space="preserve">is someone in the </w:t>
      </w:r>
      <w:proofErr w:type="gramStart"/>
      <w:r w:rsidRPr="003170B8">
        <w:rPr>
          <w:rFonts w:ascii="Titillium-Regular" w:hAnsi="Titillium-Regular" w:cs="Titillium-Regular"/>
          <w:color w:val="000000"/>
          <w:sz w:val="24"/>
          <w:szCs w:val="24"/>
        </w:rPr>
        <w:t>child</w:t>
      </w:r>
      <w:r w:rsidR="00F97838" w:rsidRPr="003170B8">
        <w:rPr>
          <w:rFonts w:ascii="Titillium-Regular" w:hAnsi="Titillium-Regular" w:cs="Titillium-Regular"/>
          <w:color w:val="000000"/>
          <w:sz w:val="24"/>
          <w:szCs w:val="24"/>
        </w:rPr>
        <w:t>‘</w:t>
      </w:r>
      <w:proofErr w:type="gramEnd"/>
      <w:r w:rsidR="00F97838" w:rsidRPr="003170B8">
        <w:rPr>
          <w:rFonts w:ascii="Titillium-Regular" w:hAnsi="Titillium-Regular" w:cs="Titillium-Regular"/>
          <w:color w:val="000000"/>
          <w:sz w:val="24"/>
          <w:szCs w:val="24"/>
        </w:rPr>
        <w:t xml:space="preserve">s life that wishes </w:t>
      </w:r>
      <w:r w:rsidR="00F97838" w:rsidRPr="003170B8">
        <w:rPr>
          <w:rFonts w:ascii="Titillium-Regular" w:hAnsi="Titillium-Regular" w:cs="Titillium-Regular"/>
          <w:color w:val="000000"/>
          <w:sz w:val="24"/>
          <w:szCs w:val="24"/>
        </w:rPr>
        <w:lastRenderedPageBreak/>
        <w:t xml:space="preserve">to care for </w:t>
      </w:r>
      <w:r w:rsidRPr="003170B8">
        <w:rPr>
          <w:rFonts w:ascii="Titillium-Regular" w:hAnsi="Titillium-Regular" w:cs="Titillium-Regular"/>
          <w:color w:val="000000"/>
          <w:sz w:val="24"/>
          <w:szCs w:val="24"/>
        </w:rPr>
        <w:t xml:space="preserve">the child, but adoption </w:t>
      </w:r>
      <w:r w:rsidR="00F97838" w:rsidRPr="003170B8">
        <w:rPr>
          <w:rFonts w:ascii="Titillium-Regular" w:hAnsi="Titillium-Regular" w:cs="Titillium-Regular"/>
          <w:color w:val="000000"/>
          <w:sz w:val="24"/>
          <w:szCs w:val="24"/>
        </w:rPr>
        <w:t xml:space="preserve">has been ruled out, PLC or SPLC </w:t>
      </w:r>
      <w:r w:rsidRPr="003170B8">
        <w:rPr>
          <w:rFonts w:ascii="Titillium-Regular" w:hAnsi="Titillium-Regular" w:cs="Titillium-Regular"/>
          <w:color w:val="000000"/>
          <w:sz w:val="24"/>
          <w:szCs w:val="24"/>
        </w:rPr>
        <w:t xml:space="preserve">may be the best plan. </w:t>
      </w:r>
      <w:r w:rsidR="00F97838" w:rsidRPr="003170B8">
        <w:rPr>
          <w:rFonts w:ascii="Titillium-Regular" w:hAnsi="Titillium-Regular" w:cs="Titillium-Regular"/>
          <w:color w:val="000000"/>
          <w:sz w:val="24"/>
          <w:szCs w:val="24"/>
        </w:rPr>
        <w:t xml:space="preserve">PLC and SPLC are intended to be </w:t>
      </w:r>
      <w:r w:rsidRPr="003170B8">
        <w:rPr>
          <w:rFonts w:ascii="Titillium-Regular" w:hAnsi="Titillium-Regular" w:cs="Titillium-Regular"/>
          <w:color w:val="000000"/>
          <w:sz w:val="24"/>
          <w:szCs w:val="24"/>
        </w:rPr>
        <w:t>permanent and self-sustaining. A</w:t>
      </w:r>
      <w:r w:rsidR="00F97838" w:rsidRPr="003170B8">
        <w:rPr>
          <w:rFonts w:ascii="Titillium-Regular" w:hAnsi="Titillium-Regular" w:cs="Titillium-Regular"/>
          <w:color w:val="000000"/>
          <w:sz w:val="24"/>
          <w:szCs w:val="24"/>
        </w:rPr>
        <w:t xml:space="preserve"> significant number </w:t>
      </w:r>
      <w:r w:rsidRPr="003170B8">
        <w:rPr>
          <w:rFonts w:ascii="Titillium-Regular" w:hAnsi="Titillium-Regular" w:cs="Titillium-Regular"/>
          <w:color w:val="000000"/>
          <w:sz w:val="24"/>
          <w:szCs w:val="24"/>
        </w:rPr>
        <w:t>of parental rights are tr</w:t>
      </w:r>
      <w:r w:rsidR="00F97838" w:rsidRPr="003170B8">
        <w:rPr>
          <w:rFonts w:ascii="Titillium-Regular" w:hAnsi="Titillium-Regular" w:cs="Titillium-Regular"/>
          <w:color w:val="000000"/>
          <w:sz w:val="24"/>
          <w:szCs w:val="24"/>
        </w:rPr>
        <w:t xml:space="preserve">ansferred to the custodian with </w:t>
      </w:r>
      <w:r w:rsidRPr="003170B8">
        <w:rPr>
          <w:rFonts w:ascii="Titillium-Regular" w:hAnsi="Titillium-Regular" w:cs="Titillium-Regular"/>
          <w:color w:val="000000"/>
          <w:sz w:val="24"/>
          <w:szCs w:val="24"/>
        </w:rPr>
        <w:t>re</w:t>
      </w:r>
      <w:r w:rsidR="00F97838" w:rsidRPr="003170B8">
        <w:rPr>
          <w:rFonts w:ascii="Titillium-Regular" w:hAnsi="Titillium-Regular" w:cs="Titillium-Regular"/>
          <w:color w:val="000000"/>
          <w:sz w:val="24"/>
          <w:szCs w:val="24"/>
        </w:rPr>
        <w:t xml:space="preserve">spect to the child (protection, education, custody, </w:t>
      </w:r>
      <w:r w:rsidRPr="003170B8">
        <w:rPr>
          <w:rFonts w:ascii="Titillium-Regular" w:hAnsi="Titillium-Regular" w:cs="Titillium-Regular"/>
          <w:color w:val="000000"/>
          <w:sz w:val="24"/>
          <w:szCs w:val="24"/>
        </w:rPr>
        <w:t>decision making).</w:t>
      </w:r>
    </w:p>
    <w:p w14:paraId="77EB1579" w14:textId="77777777" w:rsidR="00F97838" w:rsidRPr="003170B8" w:rsidRDefault="00F97838"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10A3B753"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70C0"/>
          <w:sz w:val="24"/>
          <w:szCs w:val="24"/>
        </w:rPr>
        <w:t>Placement with a fit a</w:t>
      </w:r>
      <w:r w:rsidR="00F97838" w:rsidRPr="003170B8">
        <w:rPr>
          <w:rFonts w:ascii="Titillium-Regular" w:hAnsi="Titillium-Regular" w:cs="Titillium-Regular"/>
          <w:color w:val="0070C0"/>
          <w:sz w:val="24"/>
          <w:szCs w:val="24"/>
        </w:rPr>
        <w:t xml:space="preserve">nd willing relative </w:t>
      </w:r>
      <w:r w:rsidR="00F97838" w:rsidRPr="003170B8">
        <w:rPr>
          <w:rFonts w:ascii="Titillium-Regular" w:hAnsi="Titillium-Regular" w:cs="Titillium-Regular"/>
          <w:color w:val="000000"/>
          <w:sz w:val="24"/>
          <w:szCs w:val="24"/>
        </w:rPr>
        <w:t xml:space="preserve">— Relatives </w:t>
      </w:r>
      <w:r w:rsidRPr="003170B8">
        <w:rPr>
          <w:rFonts w:ascii="Titillium-Regular" w:hAnsi="Titillium-Regular" w:cs="Titillium-Regular"/>
          <w:color w:val="000000"/>
          <w:sz w:val="24"/>
          <w:szCs w:val="24"/>
        </w:rPr>
        <w:t>sometimes do not want to adopt because of loyalties</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to the parent bu</w:t>
      </w:r>
      <w:r w:rsidR="00F97838" w:rsidRPr="003170B8">
        <w:rPr>
          <w:rFonts w:ascii="Titillium-Regular" w:hAnsi="Titillium-Regular" w:cs="Titillium-Regular"/>
          <w:color w:val="000000"/>
          <w:sz w:val="24"/>
          <w:szCs w:val="24"/>
        </w:rPr>
        <w:t xml:space="preserve">t are willing to be a permanent </w:t>
      </w:r>
      <w:r w:rsidRPr="003170B8">
        <w:rPr>
          <w:rFonts w:ascii="Titillium-Regular" w:hAnsi="Titillium-Regular" w:cs="Titillium-Regular"/>
          <w:color w:val="000000"/>
          <w:sz w:val="24"/>
          <w:szCs w:val="24"/>
        </w:rPr>
        <w:t>placement for the child.</w:t>
      </w:r>
    </w:p>
    <w:p w14:paraId="73BCA212" w14:textId="77777777" w:rsidR="00F97838" w:rsidRPr="003170B8" w:rsidRDefault="00F97838"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26A29237"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70C0"/>
          <w:sz w:val="24"/>
          <w:szCs w:val="24"/>
        </w:rPr>
        <w:t>Another Plann</w:t>
      </w:r>
      <w:r w:rsidR="00F97838" w:rsidRPr="003170B8">
        <w:rPr>
          <w:rFonts w:ascii="Titillium-Regular" w:hAnsi="Titillium-Regular" w:cs="Titillium-Regular"/>
          <w:color w:val="0070C0"/>
          <w:sz w:val="24"/>
          <w:szCs w:val="24"/>
        </w:rPr>
        <w:t xml:space="preserve">ed Permanent Living Arrangement </w:t>
      </w:r>
      <w:r w:rsidRPr="003170B8">
        <w:rPr>
          <w:rFonts w:ascii="Titillium-Regular" w:hAnsi="Titillium-Regular" w:cs="Titillium-Regular"/>
          <w:color w:val="0070C0"/>
          <w:sz w:val="24"/>
          <w:szCs w:val="24"/>
        </w:rPr>
        <w:t xml:space="preserve">(APPLA) </w:t>
      </w:r>
      <w:r w:rsidRPr="003170B8">
        <w:rPr>
          <w:rFonts w:ascii="Titillium-Regular" w:hAnsi="Titillium-Regular" w:cs="Titillium-Regular"/>
          <w:color w:val="000000"/>
          <w:sz w:val="24"/>
          <w:szCs w:val="24"/>
        </w:rPr>
        <w:t>— This plan</w:t>
      </w:r>
      <w:r w:rsidR="00F97838" w:rsidRPr="003170B8">
        <w:rPr>
          <w:rFonts w:ascii="Titillium-Regular" w:hAnsi="Titillium-Regular" w:cs="Titillium-Regular"/>
          <w:color w:val="000000"/>
          <w:sz w:val="24"/>
          <w:szCs w:val="24"/>
        </w:rPr>
        <w:t xml:space="preserve"> may only be chosen if Children </w:t>
      </w:r>
      <w:r w:rsidRPr="003170B8">
        <w:rPr>
          <w:rFonts w:ascii="Titillium-Regular" w:hAnsi="Titillium-Regular" w:cs="Titillium-Regular"/>
          <w:color w:val="000000"/>
          <w:sz w:val="24"/>
          <w:szCs w:val="24"/>
        </w:rPr>
        <w:t>and Youth docume</w:t>
      </w:r>
      <w:r w:rsidR="00F97838" w:rsidRPr="003170B8">
        <w:rPr>
          <w:rFonts w:ascii="Titillium-Regular" w:hAnsi="Titillium-Regular" w:cs="Titillium-Regular"/>
          <w:color w:val="000000"/>
          <w:sz w:val="24"/>
          <w:szCs w:val="24"/>
        </w:rPr>
        <w:t xml:space="preserve">nts compelling reasons why none </w:t>
      </w:r>
      <w:r w:rsidRPr="003170B8">
        <w:rPr>
          <w:rFonts w:ascii="Titillium-Regular" w:hAnsi="Titillium-Regular" w:cs="Titillium-Regular"/>
          <w:color w:val="000000"/>
          <w:sz w:val="24"/>
          <w:szCs w:val="24"/>
        </w:rPr>
        <w:t>of the other plans are chosen. APPLA</w:t>
      </w:r>
      <w:r w:rsidR="00F97838" w:rsidRPr="003170B8">
        <w:rPr>
          <w:rFonts w:ascii="Titillium-Regular" w:hAnsi="Titillium-Regular" w:cs="Titillium-Regular"/>
          <w:color w:val="000000"/>
          <w:sz w:val="24"/>
          <w:szCs w:val="24"/>
        </w:rPr>
        <w:t xml:space="preserve"> is meant to be </w:t>
      </w:r>
      <w:r w:rsidRPr="003170B8">
        <w:rPr>
          <w:rFonts w:ascii="Titillium-Regular" w:hAnsi="Titillium-Regular" w:cs="Titillium-Regular"/>
          <w:color w:val="000000"/>
          <w:sz w:val="24"/>
          <w:szCs w:val="24"/>
        </w:rPr>
        <w:t>planned and perman</w:t>
      </w:r>
      <w:r w:rsidR="00F97838" w:rsidRPr="003170B8">
        <w:rPr>
          <w:rFonts w:ascii="Titillium-Regular" w:hAnsi="Titillium-Regular" w:cs="Titillium-Regular"/>
          <w:color w:val="000000"/>
          <w:sz w:val="24"/>
          <w:szCs w:val="24"/>
        </w:rPr>
        <w:t xml:space="preserve">ent. It should include services </w:t>
      </w:r>
      <w:r w:rsidRPr="003170B8">
        <w:rPr>
          <w:rFonts w:ascii="Titillium-Regular" w:hAnsi="Titillium-Regular" w:cs="Titillium-Regular"/>
          <w:color w:val="000000"/>
          <w:sz w:val="24"/>
          <w:szCs w:val="24"/>
        </w:rPr>
        <w:t>and supports nec</w:t>
      </w:r>
      <w:r w:rsidR="00F97838" w:rsidRPr="003170B8">
        <w:rPr>
          <w:rFonts w:ascii="Titillium-Regular" w:hAnsi="Titillium-Regular" w:cs="Titillium-Regular"/>
          <w:color w:val="000000"/>
          <w:sz w:val="24"/>
          <w:szCs w:val="24"/>
        </w:rPr>
        <w:t xml:space="preserve">essary to make the placement as </w:t>
      </w:r>
      <w:r w:rsidRPr="003170B8">
        <w:rPr>
          <w:rFonts w:ascii="Titillium-Regular" w:hAnsi="Titillium-Regular" w:cs="Titillium-Regular"/>
          <w:color w:val="000000"/>
          <w:sz w:val="24"/>
          <w:szCs w:val="24"/>
        </w:rPr>
        <w:t>permanent as poss</w:t>
      </w:r>
      <w:r w:rsidR="00F97838" w:rsidRPr="003170B8">
        <w:rPr>
          <w:rFonts w:ascii="Titillium-Regular" w:hAnsi="Titillium-Regular" w:cs="Titillium-Regular"/>
          <w:color w:val="000000"/>
          <w:sz w:val="24"/>
          <w:szCs w:val="24"/>
        </w:rPr>
        <w:t xml:space="preserve">ible. Connections for the child </w:t>
      </w:r>
      <w:r w:rsidRPr="003170B8">
        <w:rPr>
          <w:rFonts w:ascii="Titillium-Regular" w:hAnsi="Titillium-Regular" w:cs="Titillium-Regular"/>
          <w:color w:val="000000"/>
          <w:sz w:val="24"/>
          <w:szCs w:val="24"/>
        </w:rPr>
        <w:t>should be sought through supportive adults. APPLA</w:t>
      </w:r>
      <w:r w:rsid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 xml:space="preserve">does not rule out a child living in foster </w:t>
      </w:r>
      <w:r w:rsidR="00F97838" w:rsidRPr="003170B8">
        <w:rPr>
          <w:rFonts w:ascii="Titillium-Regular" w:hAnsi="Titillium-Regular" w:cs="Titillium-Regular"/>
          <w:color w:val="000000"/>
          <w:sz w:val="24"/>
          <w:szCs w:val="24"/>
        </w:rPr>
        <w:t xml:space="preserve">care until </w:t>
      </w:r>
      <w:r w:rsidRPr="003170B8">
        <w:rPr>
          <w:rFonts w:ascii="Titillium-Regular" w:hAnsi="Titillium-Regular" w:cs="Titillium-Regular"/>
          <w:color w:val="000000"/>
          <w:sz w:val="24"/>
          <w:szCs w:val="24"/>
        </w:rPr>
        <w:t>adulthood, but it</w:t>
      </w:r>
      <w:r w:rsidR="00F97838" w:rsidRPr="003170B8">
        <w:rPr>
          <w:rFonts w:ascii="Titillium-Regular" w:hAnsi="Titillium-Regular" w:cs="Titillium-Regular"/>
          <w:color w:val="000000"/>
          <w:sz w:val="24"/>
          <w:szCs w:val="24"/>
        </w:rPr>
        <w:t xml:space="preserve"> does require the foster parent </w:t>
      </w:r>
      <w:r w:rsidRPr="003170B8">
        <w:rPr>
          <w:rFonts w:ascii="Titillium-Regular" w:hAnsi="Titillium-Regular" w:cs="Titillium-Regular"/>
          <w:color w:val="000000"/>
          <w:sz w:val="24"/>
          <w:szCs w:val="24"/>
        </w:rPr>
        <w:t>to commit to raising t</w:t>
      </w:r>
      <w:r w:rsidR="00F97838" w:rsidRPr="003170B8">
        <w:rPr>
          <w:rFonts w:ascii="Titillium-Regular" w:hAnsi="Titillium-Regular" w:cs="Titillium-Regular"/>
          <w:color w:val="000000"/>
          <w:sz w:val="24"/>
          <w:szCs w:val="24"/>
        </w:rPr>
        <w:t xml:space="preserve">he child until adulthood. It is </w:t>
      </w:r>
      <w:r w:rsidRPr="003170B8">
        <w:rPr>
          <w:rFonts w:ascii="Titillium-Regular" w:hAnsi="Titillium-Regular" w:cs="Titillium-Regular"/>
          <w:color w:val="000000"/>
          <w:sz w:val="24"/>
          <w:szCs w:val="24"/>
        </w:rPr>
        <w:t>unacceptable for the ch</w:t>
      </w:r>
      <w:r w:rsidR="00F97838" w:rsidRPr="003170B8">
        <w:rPr>
          <w:rFonts w:ascii="Titillium-Regular" w:hAnsi="Titillium-Regular" w:cs="Titillium-Regular"/>
          <w:color w:val="000000"/>
          <w:sz w:val="24"/>
          <w:szCs w:val="24"/>
        </w:rPr>
        <w:t xml:space="preserve">ild to be placed in foster care </w:t>
      </w:r>
      <w:r w:rsidRPr="003170B8">
        <w:rPr>
          <w:rFonts w:ascii="Titillium-Regular" w:hAnsi="Titillium-Regular" w:cs="Titillium-Regular"/>
          <w:color w:val="000000"/>
          <w:sz w:val="24"/>
          <w:szCs w:val="24"/>
        </w:rPr>
        <w:t>and then moved fro</w:t>
      </w:r>
      <w:r w:rsidR="003170B8">
        <w:rPr>
          <w:rFonts w:ascii="Titillium-Regular" w:hAnsi="Titillium-Regular" w:cs="Titillium-Regular"/>
          <w:color w:val="000000"/>
          <w:sz w:val="24"/>
          <w:szCs w:val="24"/>
        </w:rPr>
        <w:t xml:space="preserve">m home to </w:t>
      </w:r>
      <w:r w:rsidR="00F97838" w:rsidRPr="003170B8">
        <w:rPr>
          <w:rFonts w:ascii="Titillium-Regular" w:hAnsi="Titillium-Regular" w:cs="Titillium-Regular"/>
          <w:color w:val="000000"/>
          <w:sz w:val="24"/>
          <w:szCs w:val="24"/>
        </w:rPr>
        <w:t xml:space="preserve">home. If the resource </w:t>
      </w:r>
      <w:r w:rsidR="00965FC9">
        <w:rPr>
          <w:rFonts w:ascii="Titillium-Regular" w:hAnsi="Titillium-Regular" w:cs="Titillium-Regular"/>
          <w:color w:val="000000"/>
          <w:sz w:val="24"/>
          <w:szCs w:val="24"/>
        </w:rPr>
        <w:t xml:space="preserve">parents need extra </w:t>
      </w:r>
      <w:r w:rsidRPr="003170B8">
        <w:rPr>
          <w:rFonts w:ascii="Titillium-Regular" w:hAnsi="Titillium-Regular" w:cs="Titillium-Regular"/>
          <w:color w:val="000000"/>
          <w:sz w:val="24"/>
          <w:szCs w:val="24"/>
        </w:rPr>
        <w:t>supports or servic</w:t>
      </w:r>
      <w:r w:rsidR="00F97838" w:rsidRPr="003170B8">
        <w:rPr>
          <w:rFonts w:ascii="Titillium-Regular" w:hAnsi="Titillium-Regular" w:cs="Titillium-Regular"/>
          <w:color w:val="000000"/>
          <w:sz w:val="24"/>
          <w:szCs w:val="24"/>
        </w:rPr>
        <w:t xml:space="preserve">es to make a </w:t>
      </w:r>
      <w:r w:rsidRPr="003170B8">
        <w:rPr>
          <w:rFonts w:ascii="Titillium-Regular" w:hAnsi="Titillium-Regular" w:cs="Titillium-Regular"/>
          <w:color w:val="000000"/>
          <w:sz w:val="24"/>
          <w:szCs w:val="24"/>
        </w:rPr>
        <w:t>long- term commitme</w:t>
      </w:r>
      <w:r w:rsidR="00F97838" w:rsidRPr="003170B8">
        <w:rPr>
          <w:rFonts w:ascii="Titillium-Regular" w:hAnsi="Titillium-Regular" w:cs="Titillium-Regular"/>
          <w:color w:val="000000"/>
          <w:sz w:val="24"/>
          <w:szCs w:val="24"/>
        </w:rPr>
        <w:t xml:space="preserve">nt, they should notify Children and Youth. </w:t>
      </w:r>
      <w:r w:rsidRPr="003170B8">
        <w:rPr>
          <w:rFonts w:ascii="Titillium-Regular" w:hAnsi="Titillium-Regular" w:cs="Titillium-Regular"/>
          <w:color w:val="000000"/>
          <w:sz w:val="24"/>
          <w:szCs w:val="24"/>
        </w:rPr>
        <w:t>Foster parents and relative car</w:t>
      </w:r>
      <w:r w:rsidR="00F97838" w:rsidRPr="003170B8">
        <w:rPr>
          <w:rFonts w:ascii="Titillium-Regular" w:hAnsi="Titillium-Regular" w:cs="Titillium-Regular"/>
          <w:color w:val="000000"/>
          <w:sz w:val="24"/>
          <w:szCs w:val="24"/>
        </w:rPr>
        <w:t xml:space="preserve">egivers should be participating </w:t>
      </w:r>
      <w:r w:rsidRPr="003170B8">
        <w:rPr>
          <w:rFonts w:ascii="Titillium-Regular" w:hAnsi="Titillium-Regular" w:cs="Titillium-Regular"/>
          <w:color w:val="000000"/>
          <w:sz w:val="24"/>
          <w:szCs w:val="24"/>
        </w:rPr>
        <w:t xml:space="preserve">in permanency </w:t>
      </w:r>
      <w:r w:rsidR="00F97838" w:rsidRPr="003170B8">
        <w:rPr>
          <w:rFonts w:ascii="Titillium-Regular" w:hAnsi="Titillium-Regular" w:cs="Titillium-Regular"/>
          <w:color w:val="000000"/>
          <w:sz w:val="24"/>
          <w:szCs w:val="24"/>
        </w:rPr>
        <w:t xml:space="preserve">hearings and providing input to </w:t>
      </w:r>
      <w:r w:rsidRPr="003170B8">
        <w:rPr>
          <w:rFonts w:ascii="Titillium-Regular" w:hAnsi="Titillium-Regular" w:cs="Titillium-Regular"/>
          <w:color w:val="000000"/>
          <w:sz w:val="24"/>
          <w:szCs w:val="24"/>
        </w:rPr>
        <w:t>Children and Youth and the courts.</w:t>
      </w:r>
    </w:p>
    <w:p w14:paraId="45CFFD41" w14:textId="77777777" w:rsidR="003170B8" w:rsidRDefault="003170B8" w:rsidP="009E03D6">
      <w:pPr>
        <w:autoSpaceDE w:val="0"/>
        <w:autoSpaceDN w:val="0"/>
        <w:adjustRightInd w:val="0"/>
        <w:spacing w:after="0" w:line="240" w:lineRule="auto"/>
        <w:rPr>
          <w:rFonts w:ascii="Titillium-Semibold" w:hAnsi="Titillium-Semibold" w:cs="Titillium-Semibold"/>
          <w:color w:val="D0051D"/>
          <w:sz w:val="24"/>
          <w:szCs w:val="24"/>
        </w:rPr>
        <w:sectPr w:rsidR="003170B8" w:rsidSect="003170B8">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57338612" w14:textId="77777777" w:rsidR="00F97838" w:rsidRPr="003170B8" w:rsidRDefault="00F97838" w:rsidP="009E03D6">
      <w:pPr>
        <w:autoSpaceDE w:val="0"/>
        <w:autoSpaceDN w:val="0"/>
        <w:adjustRightInd w:val="0"/>
        <w:spacing w:after="0" w:line="240" w:lineRule="auto"/>
        <w:rPr>
          <w:rFonts w:ascii="Titillium-Semibold" w:hAnsi="Titillium-Semibold" w:cs="Titillium-Semibold"/>
          <w:color w:val="D0051D"/>
          <w:sz w:val="20"/>
          <w:szCs w:val="20"/>
        </w:rPr>
      </w:pPr>
    </w:p>
    <w:p w14:paraId="23ADF214" w14:textId="77777777" w:rsidR="009E03D6" w:rsidRPr="003170B8"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3170B8">
        <w:rPr>
          <w:rFonts w:ascii="Titillium-Semibold" w:hAnsi="Titillium-Semibold" w:cs="Titillium-Semibold"/>
          <w:b/>
          <w:i/>
          <w:color w:val="FF0000"/>
          <w:sz w:val="28"/>
          <w:szCs w:val="28"/>
        </w:rPr>
        <w:t>90 Day Status Hearing</w:t>
      </w:r>
    </w:p>
    <w:p w14:paraId="632CAA60" w14:textId="77777777" w:rsidR="009E03D6" w:rsidRPr="003170B8"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Regular" w:hAnsi="Titillium-Regular" w:cs="Titillium-Regular"/>
          <w:color w:val="000000"/>
          <w:sz w:val="24"/>
          <w:szCs w:val="24"/>
        </w:rPr>
        <w:t>Much like the Permanenc</w:t>
      </w:r>
      <w:r w:rsidR="00F97838" w:rsidRPr="003170B8">
        <w:rPr>
          <w:rFonts w:ascii="Titillium-Regular" w:hAnsi="Titillium-Regular" w:cs="Titillium-Regular"/>
          <w:color w:val="000000"/>
          <w:sz w:val="24"/>
          <w:szCs w:val="24"/>
        </w:rPr>
        <w:t xml:space="preserve">y Hearing, this is held 90 days </w:t>
      </w:r>
      <w:r w:rsidRPr="003170B8">
        <w:rPr>
          <w:rFonts w:ascii="Titillium-Regular" w:hAnsi="Titillium-Regular" w:cs="Titillium-Regular"/>
          <w:color w:val="000000"/>
          <w:sz w:val="24"/>
          <w:szCs w:val="24"/>
        </w:rPr>
        <w:t>after dependency/</w:t>
      </w:r>
      <w:proofErr w:type="gramStart"/>
      <w:r w:rsidRPr="003170B8">
        <w:rPr>
          <w:rFonts w:ascii="Titillium-Regular" w:hAnsi="Titillium-Regular" w:cs="Titillium-Regular"/>
          <w:color w:val="000000"/>
          <w:sz w:val="24"/>
          <w:szCs w:val="24"/>
        </w:rPr>
        <w:t>disp</w:t>
      </w:r>
      <w:r w:rsidR="00F97838" w:rsidRPr="003170B8">
        <w:rPr>
          <w:rFonts w:ascii="Titillium-Regular" w:hAnsi="Titillium-Regular" w:cs="Titillium-Regular"/>
          <w:color w:val="000000"/>
          <w:sz w:val="24"/>
          <w:szCs w:val="24"/>
        </w:rPr>
        <w:t>osition, and</w:t>
      </w:r>
      <w:proofErr w:type="gramEnd"/>
      <w:r w:rsidR="00F97838" w:rsidRPr="003170B8">
        <w:rPr>
          <w:rFonts w:ascii="Titillium-Regular" w:hAnsi="Titillium-Regular" w:cs="Titillium-Regular"/>
          <w:color w:val="000000"/>
          <w:sz w:val="24"/>
          <w:szCs w:val="24"/>
        </w:rPr>
        <w:t xml:space="preserve"> held 90 days after </w:t>
      </w:r>
      <w:r w:rsidRPr="003170B8">
        <w:rPr>
          <w:rFonts w:ascii="Titillium-Regular" w:hAnsi="Titillium-Regular" w:cs="Titillium-Regular"/>
          <w:color w:val="000000"/>
          <w:sz w:val="24"/>
          <w:szCs w:val="24"/>
        </w:rPr>
        <w:t>the Permanency Plan</w:t>
      </w:r>
      <w:r w:rsidR="00F97838" w:rsidRPr="003170B8">
        <w:rPr>
          <w:rFonts w:ascii="Titillium-Regular" w:hAnsi="Titillium-Regular" w:cs="Titillium-Regular"/>
          <w:color w:val="000000"/>
          <w:sz w:val="24"/>
          <w:szCs w:val="24"/>
        </w:rPr>
        <w:t xml:space="preserve">ning Hearing. The purpose is to </w:t>
      </w:r>
      <w:r w:rsidRPr="003170B8">
        <w:rPr>
          <w:rFonts w:ascii="Titillium-Regular" w:hAnsi="Titillium-Regular" w:cs="Titillium-Regular"/>
          <w:color w:val="000000"/>
          <w:sz w:val="24"/>
          <w:szCs w:val="24"/>
        </w:rPr>
        <w:t>continue to monitor pro</w:t>
      </w:r>
      <w:r w:rsidR="00F97838" w:rsidRPr="003170B8">
        <w:rPr>
          <w:rFonts w:ascii="Titillium-Regular" w:hAnsi="Titillium-Regular" w:cs="Titillium-Regular"/>
          <w:color w:val="000000"/>
          <w:sz w:val="24"/>
          <w:szCs w:val="24"/>
        </w:rPr>
        <w:t xml:space="preserve">gress of the parents as well as </w:t>
      </w:r>
      <w:r w:rsidRPr="003170B8">
        <w:rPr>
          <w:rFonts w:ascii="Titillium-Regular" w:hAnsi="Titillium-Regular" w:cs="Titillium-Regular"/>
          <w:color w:val="000000"/>
          <w:sz w:val="24"/>
          <w:szCs w:val="24"/>
        </w:rPr>
        <w:t>the children in care.</w:t>
      </w:r>
    </w:p>
    <w:p w14:paraId="43911F28" w14:textId="77777777" w:rsidR="003170B8" w:rsidRDefault="003170B8" w:rsidP="009E03D6">
      <w:pPr>
        <w:autoSpaceDE w:val="0"/>
        <w:autoSpaceDN w:val="0"/>
        <w:adjustRightInd w:val="0"/>
        <w:spacing w:after="0" w:line="240" w:lineRule="auto"/>
        <w:rPr>
          <w:rFonts w:ascii="Titillium-Semibold" w:hAnsi="Titillium-Semibold" w:cs="Titillium-Semibold"/>
          <w:color w:val="D0051D"/>
          <w:sz w:val="20"/>
          <w:szCs w:val="20"/>
        </w:rPr>
      </w:pPr>
    </w:p>
    <w:p w14:paraId="31652C28" w14:textId="77777777" w:rsidR="009E03D6" w:rsidRPr="003170B8"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3170B8">
        <w:rPr>
          <w:rFonts w:ascii="Titillium-Semibold" w:hAnsi="Titillium-Semibold" w:cs="Titillium-Semibold"/>
          <w:b/>
          <w:i/>
          <w:color w:val="FF0000"/>
          <w:sz w:val="28"/>
          <w:szCs w:val="28"/>
        </w:rPr>
        <w:t>Termination of Parental Rights Hearing</w:t>
      </w:r>
    </w:p>
    <w:p w14:paraId="115BC038" w14:textId="77777777" w:rsidR="00F97838" w:rsidRPr="003170B8"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Regular" w:hAnsi="Titillium-Regular" w:cs="Titillium-Regular"/>
          <w:color w:val="000000"/>
          <w:sz w:val="24"/>
          <w:szCs w:val="24"/>
        </w:rPr>
        <w:t>When a child has b</w:t>
      </w:r>
      <w:r w:rsidR="00F97838" w:rsidRPr="003170B8">
        <w:rPr>
          <w:rFonts w:ascii="Titillium-Regular" w:hAnsi="Titillium-Regular" w:cs="Titillium-Regular"/>
          <w:color w:val="000000"/>
          <w:sz w:val="24"/>
          <w:szCs w:val="24"/>
        </w:rPr>
        <w:t xml:space="preserve">een in the care of Children and </w:t>
      </w:r>
      <w:r w:rsidRPr="003170B8">
        <w:rPr>
          <w:rFonts w:ascii="Titillium-Regular" w:hAnsi="Titillium-Regular" w:cs="Titillium-Regular"/>
          <w:color w:val="000000"/>
          <w:sz w:val="24"/>
          <w:szCs w:val="24"/>
        </w:rPr>
        <w:t xml:space="preserve">Youth for 15 out of </w:t>
      </w:r>
      <w:r w:rsidR="00F97838" w:rsidRPr="003170B8">
        <w:rPr>
          <w:rFonts w:ascii="Titillium-Regular" w:hAnsi="Titillium-Regular" w:cs="Titillium-Regular"/>
          <w:color w:val="000000"/>
          <w:sz w:val="24"/>
          <w:szCs w:val="24"/>
        </w:rPr>
        <w:t xml:space="preserve">the last 22 months, or when the </w:t>
      </w:r>
      <w:r w:rsidRPr="003170B8">
        <w:rPr>
          <w:rFonts w:ascii="Titillium-Regular" w:hAnsi="Titillium-Regular" w:cs="Titillium-Regular"/>
          <w:color w:val="000000"/>
          <w:sz w:val="24"/>
          <w:szCs w:val="24"/>
        </w:rPr>
        <w:t>parents have committ</w:t>
      </w:r>
      <w:r w:rsidR="00F97838" w:rsidRPr="003170B8">
        <w:rPr>
          <w:rFonts w:ascii="Titillium-Regular" w:hAnsi="Titillium-Regular" w:cs="Titillium-Regular"/>
          <w:color w:val="000000"/>
          <w:sz w:val="24"/>
          <w:szCs w:val="24"/>
        </w:rPr>
        <w:t xml:space="preserve">ed serious enough acts to waive </w:t>
      </w:r>
      <w:r w:rsidRPr="003170B8">
        <w:rPr>
          <w:rFonts w:ascii="Titillium-Regular" w:hAnsi="Titillium-Regular" w:cs="Titillium-Regular"/>
          <w:color w:val="000000"/>
          <w:sz w:val="24"/>
          <w:szCs w:val="24"/>
        </w:rPr>
        <w:t>their rights to reunifica</w:t>
      </w:r>
      <w:r w:rsidR="00F97838" w:rsidRPr="003170B8">
        <w:rPr>
          <w:rFonts w:ascii="Titillium-Regular" w:hAnsi="Titillium-Regular" w:cs="Titillium-Regular"/>
          <w:color w:val="000000"/>
          <w:sz w:val="24"/>
          <w:szCs w:val="24"/>
        </w:rPr>
        <w:t xml:space="preserve">tion efforts, or when they have </w:t>
      </w:r>
      <w:r w:rsidRPr="003170B8">
        <w:rPr>
          <w:rFonts w:ascii="Titillium-Regular" w:hAnsi="Titillium-Regular" w:cs="Titillium-Regular"/>
          <w:color w:val="000000"/>
          <w:sz w:val="24"/>
          <w:szCs w:val="24"/>
        </w:rPr>
        <w:t>abandoned their child, a termination of p</w:t>
      </w:r>
      <w:r w:rsidR="00F97838" w:rsidRPr="003170B8">
        <w:rPr>
          <w:rFonts w:ascii="Titillium-Regular" w:hAnsi="Titillium-Regular" w:cs="Titillium-Regular"/>
          <w:color w:val="000000"/>
          <w:sz w:val="24"/>
          <w:szCs w:val="24"/>
        </w:rPr>
        <w:t xml:space="preserve">arental rights </w:t>
      </w:r>
      <w:r w:rsidRPr="003170B8">
        <w:rPr>
          <w:rFonts w:ascii="Titillium-Regular" w:hAnsi="Titillium-Regular" w:cs="Titillium-Regular"/>
          <w:color w:val="000000"/>
          <w:sz w:val="24"/>
          <w:szCs w:val="24"/>
        </w:rPr>
        <w:t>petition is filed. At thi</w:t>
      </w:r>
      <w:r w:rsidR="00F97838" w:rsidRPr="003170B8">
        <w:rPr>
          <w:rFonts w:ascii="Titillium-Regular" w:hAnsi="Titillium-Regular" w:cs="Titillium-Regular"/>
          <w:color w:val="000000"/>
          <w:sz w:val="24"/>
          <w:szCs w:val="24"/>
        </w:rPr>
        <w:t xml:space="preserve">s hearing, the judge determines </w:t>
      </w:r>
      <w:r w:rsidRPr="003170B8">
        <w:rPr>
          <w:rFonts w:ascii="Titillium-Regular" w:hAnsi="Titillium-Regular" w:cs="Titillium-Regular"/>
          <w:color w:val="000000"/>
          <w:sz w:val="24"/>
          <w:szCs w:val="24"/>
        </w:rPr>
        <w:t>whether the parental rights</w:t>
      </w:r>
      <w:r w:rsidR="00F97838" w:rsidRPr="003170B8">
        <w:rPr>
          <w:rFonts w:ascii="Titillium-Regular" w:hAnsi="Titillium-Regular" w:cs="Titillium-Regular"/>
          <w:color w:val="000000"/>
          <w:sz w:val="24"/>
          <w:szCs w:val="24"/>
        </w:rPr>
        <w:t xml:space="preserve"> of these parents to this child </w:t>
      </w:r>
      <w:r w:rsidRPr="003170B8">
        <w:rPr>
          <w:rFonts w:ascii="Titillium-Regular" w:hAnsi="Titillium-Regular" w:cs="Titillium-Regular"/>
          <w:color w:val="000000"/>
          <w:sz w:val="24"/>
          <w:szCs w:val="24"/>
        </w:rPr>
        <w:t>should be ended forever.</w:t>
      </w:r>
      <w:r w:rsidR="00F97838" w:rsidRPr="003170B8">
        <w:rPr>
          <w:rFonts w:ascii="Titillium-Regular" w:hAnsi="Titillium-Regular" w:cs="Titillium-Regular"/>
          <w:color w:val="000000"/>
          <w:sz w:val="24"/>
          <w:szCs w:val="24"/>
        </w:rPr>
        <w:t xml:space="preserve"> Resource parents may be called </w:t>
      </w:r>
      <w:r w:rsidRPr="003170B8">
        <w:rPr>
          <w:rFonts w:ascii="Titillium-Regular" w:hAnsi="Titillium-Regular" w:cs="Titillium-Regular"/>
          <w:color w:val="000000"/>
          <w:sz w:val="24"/>
          <w:szCs w:val="24"/>
        </w:rPr>
        <w:t>to testify either for</w:t>
      </w:r>
      <w:r w:rsidR="00F97838" w:rsidRPr="003170B8">
        <w:rPr>
          <w:rFonts w:ascii="Titillium-Regular" w:hAnsi="Titillium-Regular" w:cs="Titillium-Regular"/>
          <w:color w:val="000000"/>
          <w:sz w:val="24"/>
          <w:szCs w:val="24"/>
        </w:rPr>
        <w:t xml:space="preserve"> the termination or against it. </w:t>
      </w:r>
    </w:p>
    <w:p w14:paraId="07E9D4FA" w14:textId="77777777" w:rsidR="009E03D6" w:rsidRPr="007E2B8E" w:rsidRDefault="009E03D6" w:rsidP="009E03D6">
      <w:pPr>
        <w:autoSpaceDE w:val="0"/>
        <w:autoSpaceDN w:val="0"/>
        <w:adjustRightInd w:val="0"/>
        <w:spacing w:after="0" w:line="240" w:lineRule="auto"/>
        <w:rPr>
          <w:rFonts w:ascii="Titillium-Regular" w:hAnsi="Titillium-Regular" w:cs="Titillium-Regular"/>
          <w:color w:val="FF0000"/>
          <w:sz w:val="24"/>
          <w:szCs w:val="24"/>
        </w:rPr>
      </w:pPr>
      <w:r w:rsidRPr="007E2B8E">
        <w:rPr>
          <w:rFonts w:ascii="Titillium-RegularItalic" w:hAnsi="Titillium-RegularItalic" w:cs="Titillium-RegularItalic"/>
          <w:i/>
          <w:iCs/>
          <w:color w:val="FF0000"/>
          <w:sz w:val="24"/>
          <w:szCs w:val="24"/>
        </w:rPr>
        <w:t>Note: There may be an occasion during the hearing when the</w:t>
      </w:r>
      <w:r w:rsidR="00F97838" w:rsidRPr="007E2B8E">
        <w:rPr>
          <w:rFonts w:ascii="Titillium-Regular" w:hAnsi="Titillium-Regular" w:cs="Titillium-Regular"/>
          <w:color w:val="FF0000"/>
          <w:sz w:val="24"/>
          <w:szCs w:val="24"/>
        </w:rPr>
        <w:t xml:space="preserve"> </w:t>
      </w:r>
      <w:r w:rsidRPr="007E2B8E">
        <w:rPr>
          <w:rFonts w:ascii="Titillium-RegularItalic" w:hAnsi="Titillium-RegularItalic" w:cs="Titillium-RegularItalic"/>
          <w:i/>
          <w:iCs/>
          <w:color w:val="FF0000"/>
          <w:sz w:val="24"/>
          <w:szCs w:val="24"/>
        </w:rPr>
        <w:t>Master/Judge may close the hearing to the public or request</w:t>
      </w:r>
      <w:r w:rsidR="00F97838" w:rsidRPr="007E2B8E">
        <w:rPr>
          <w:rFonts w:ascii="Titillium-Regular" w:hAnsi="Titillium-Regular" w:cs="Titillium-Regular"/>
          <w:color w:val="FF0000"/>
          <w:sz w:val="24"/>
          <w:szCs w:val="24"/>
        </w:rPr>
        <w:t xml:space="preserve"> </w:t>
      </w:r>
      <w:r w:rsidRPr="007E2B8E">
        <w:rPr>
          <w:rFonts w:ascii="Titillium-RegularItalic" w:hAnsi="Titillium-RegularItalic" w:cs="Titillium-RegularItalic"/>
          <w:i/>
          <w:iCs/>
          <w:color w:val="FF0000"/>
          <w:sz w:val="24"/>
          <w:szCs w:val="24"/>
        </w:rPr>
        <w:t>that the resource parents leave the courtroom. Resource</w:t>
      </w:r>
      <w:r w:rsidR="00F97838" w:rsidRPr="007E2B8E">
        <w:rPr>
          <w:rFonts w:ascii="Titillium-Regular" w:hAnsi="Titillium-Regular" w:cs="Titillium-Regular"/>
          <w:color w:val="FF0000"/>
          <w:sz w:val="24"/>
          <w:szCs w:val="24"/>
        </w:rPr>
        <w:t xml:space="preserve"> </w:t>
      </w:r>
      <w:r w:rsidRPr="007E2B8E">
        <w:rPr>
          <w:rFonts w:ascii="Titillium-RegularItalic" w:hAnsi="Titillium-RegularItalic" w:cs="Titillium-RegularItalic"/>
          <w:i/>
          <w:iCs/>
          <w:color w:val="FF0000"/>
          <w:sz w:val="24"/>
          <w:szCs w:val="24"/>
        </w:rPr>
        <w:t>parents will be able to provide input in these instances, but</w:t>
      </w:r>
      <w:r w:rsidR="00F97838" w:rsidRPr="007E2B8E">
        <w:rPr>
          <w:rFonts w:ascii="Titillium-Regular" w:hAnsi="Titillium-Regular" w:cs="Titillium-Regular"/>
          <w:color w:val="FF0000"/>
          <w:sz w:val="24"/>
          <w:szCs w:val="24"/>
        </w:rPr>
        <w:t xml:space="preserve"> </w:t>
      </w:r>
      <w:r w:rsidRPr="007E2B8E">
        <w:rPr>
          <w:rFonts w:ascii="Titillium-RegularItalic" w:hAnsi="Titillium-RegularItalic" w:cs="Titillium-RegularItalic"/>
          <w:i/>
          <w:iCs/>
          <w:color w:val="FF0000"/>
          <w:sz w:val="24"/>
          <w:szCs w:val="24"/>
        </w:rPr>
        <w:t>then must leave the courtroom.</w:t>
      </w:r>
    </w:p>
    <w:p w14:paraId="309C29E0" w14:textId="77777777" w:rsidR="009E03D6" w:rsidRDefault="009E03D6" w:rsidP="009E03D6">
      <w:pPr>
        <w:autoSpaceDE w:val="0"/>
        <w:autoSpaceDN w:val="0"/>
        <w:adjustRightInd w:val="0"/>
        <w:spacing w:after="0" w:line="240" w:lineRule="auto"/>
        <w:rPr>
          <w:rFonts w:ascii="BebasNeue" w:hAnsi="BebasNeue" w:cs="BebasNeue"/>
          <w:color w:val="FFFFFF"/>
          <w:sz w:val="24"/>
          <w:szCs w:val="24"/>
        </w:rPr>
      </w:pPr>
    </w:p>
    <w:p w14:paraId="71FF52E9" w14:textId="77777777" w:rsidR="009E03D6" w:rsidRPr="003170B8" w:rsidRDefault="009E03D6" w:rsidP="009E03D6">
      <w:pPr>
        <w:autoSpaceDE w:val="0"/>
        <w:autoSpaceDN w:val="0"/>
        <w:adjustRightInd w:val="0"/>
        <w:spacing w:after="0" w:line="240" w:lineRule="auto"/>
        <w:rPr>
          <w:rFonts w:ascii="BebasNeue" w:hAnsi="BebasNeue" w:cs="BebasNeue"/>
          <w:color w:val="0070C0"/>
          <w:sz w:val="40"/>
          <w:szCs w:val="40"/>
        </w:rPr>
      </w:pPr>
      <w:r w:rsidRPr="003170B8">
        <w:rPr>
          <w:rFonts w:ascii="BebasNeue" w:hAnsi="BebasNeue" w:cs="BebasNeue"/>
          <w:color w:val="0070C0"/>
          <w:sz w:val="40"/>
          <w:szCs w:val="40"/>
        </w:rPr>
        <w:t>Maximizing Your Opportunity in Court</w:t>
      </w:r>
    </w:p>
    <w:p w14:paraId="6B1C9AFF" w14:textId="77777777" w:rsidR="005843AE" w:rsidRDefault="009E03D6" w:rsidP="005843AE">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Thin" w:hAnsi="Titillium-Thin" w:cs="Titillium-Thin"/>
          <w:color w:val="2F5496" w:themeColor="accent5" w:themeShade="BF"/>
          <w:sz w:val="40"/>
          <w:szCs w:val="40"/>
        </w:rPr>
        <w:t>Y</w:t>
      </w:r>
      <w:r w:rsidRPr="003170B8">
        <w:rPr>
          <w:rFonts w:ascii="Titillium-Regular" w:hAnsi="Titillium-Regular" w:cs="Titillium-Regular"/>
          <w:color w:val="000000"/>
          <w:sz w:val="24"/>
          <w:szCs w:val="24"/>
        </w:rPr>
        <w:t xml:space="preserve">ou can provide </w:t>
      </w:r>
      <w:r w:rsidR="00F97838" w:rsidRPr="003170B8">
        <w:rPr>
          <w:rFonts w:ascii="Titillium-Regular" w:hAnsi="Titillium-Regular" w:cs="Titillium-Regular"/>
          <w:color w:val="000000"/>
          <w:sz w:val="24"/>
          <w:szCs w:val="24"/>
        </w:rPr>
        <w:t xml:space="preserve">information to the court either </w:t>
      </w:r>
      <w:r w:rsidRPr="003170B8">
        <w:rPr>
          <w:rFonts w:ascii="Titillium-Regular" w:hAnsi="Titillium-Regular" w:cs="Titillium-Regular"/>
          <w:color w:val="000000"/>
          <w:sz w:val="24"/>
          <w:szCs w:val="24"/>
        </w:rPr>
        <w:t>verbally or in wr</w:t>
      </w:r>
      <w:r w:rsidR="00F97838" w:rsidRPr="003170B8">
        <w:rPr>
          <w:rFonts w:ascii="Titillium-Regular" w:hAnsi="Titillium-Regular" w:cs="Titillium-Regular"/>
          <w:color w:val="000000"/>
          <w:sz w:val="24"/>
          <w:szCs w:val="24"/>
        </w:rPr>
        <w:t xml:space="preserve">iting. Most courts hear </w:t>
      </w:r>
      <w:proofErr w:type="gramStart"/>
      <w:r w:rsidR="00F97838" w:rsidRPr="003170B8">
        <w:rPr>
          <w:rFonts w:ascii="Titillium-Regular" w:hAnsi="Titillium-Regular" w:cs="Titillium-Regular"/>
          <w:color w:val="000000"/>
          <w:sz w:val="24"/>
          <w:szCs w:val="24"/>
        </w:rPr>
        <w:t xml:space="preserve">a large </w:t>
      </w:r>
      <w:r w:rsidRPr="003170B8">
        <w:rPr>
          <w:rFonts w:ascii="Titillium-Regular" w:hAnsi="Titillium-Regular" w:cs="Titillium-Regular"/>
          <w:color w:val="000000"/>
          <w:sz w:val="24"/>
          <w:szCs w:val="24"/>
        </w:rPr>
        <w:t>number of</w:t>
      </w:r>
      <w:proofErr w:type="gramEnd"/>
      <w:r w:rsidRPr="003170B8">
        <w:rPr>
          <w:rFonts w:ascii="Titillium-Regular" w:hAnsi="Titillium-Regular" w:cs="Titillium-Regular"/>
          <w:color w:val="000000"/>
          <w:sz w:val="24"/>
          <w:szCs w:val="24"/>
        </w:rPr>
        <w:t xml:space="preserve"> cases eac</w:t>
      </w:r>
      <w:r w:rsidR="00F97838" w:rsidRPr="003170B8">
        <w:rPr>
          <w:rFonts w:ascii="Titillium-Regular" w:hAnsi="Titillium-Regular" w:cs="Titillium-Regular"/>
          <w:color w:val="000000"/>
          <w:sz w:val="24"/>
          <w:szCs w:val="24"/>
        </w:rPr>
        <w:t xml:space="preserve">h day. As a result, judges have </w:t>
      </w:r>
      <w:r w:rsidRPr="003170B8">
        <w:rPr>
          <w:rFonts w:ascii="Titillium-Regular" w:hAnsi="Titillium-Regular" w:cs="Titillium-Regular"/>
          <w:color w:val="000000"/>
          <w:sz w:val="24"/>
          <w:szCs w:val="24"/>
        </w:rPr>
        <w:t xml:space="preserve">very little time to spend at </w:t>
      </w:r>
      <w:r w:rsidR="00F97838" w:rsidRPr="003170B8">
        <w:rPr>
          <w:rFonts w:ascii="Titillium-Regular" w:hAnsi="Titillium-Regular" w:cs="Titillium-Regular"/>
          <w:color w:val="000000"/>
          <w:sz w:val="24"/>
          <w:szCs w:val="24"/>
        </w:rPr>
        <w:t xml:space="preserve">each hearing listening to court </w:t>
      </w:r>
      <w:r w:rsidRPr="003170B8">
        <w:rPr>
          <w:rFonts w:ascii="Titillium-Regular" w:hAnsi="Titillium-Regular" w:cs="Titillium-Regular"/>
          <w:color w:val="000000"/>
          <w:sz w:val="24"/>
          <w:szCs w:val="24"/>
        </w:rPr>
        <w:t>participants and makin</w:t>
      </w:r>
      <w:r w:rsidR="00F97838" w:rsidRPr="003170B8">
        <w:rPr>
          <w:rFonts w:ascii="Titillium-Regular" w:hAnsi="Titillium-Regular" w:cs="Titillium-Regular"/>
          <w:color w:val="000000"/>
          <w:sz w:val="24"/>
          <w:szCs w:val="24"/>
        </w:rPr>
        <w:t xml:space="preserve">g decisions about the child and </w:t>
      </w:r>
      <w:r w:rsidRPr="003170B8">
        <w:rPr>
          <w:rFonts w:ascii="Titillium-Regular" w:hAnsi="Titillium-Regular" w:cs="Titillium-Regular"/>
          <w:color w:val="000000"/>
          <w:sz w:val="24"/>
          <w:szCs w:val="24"/>
        </w:rPr>
        <w:t>family. Resource pare</w:t>
      </w:r>
      <w:r w:rsidR="00F97838" w:rsidRPr="003170B8">
        <w:rPr>
          <w:rFonts w:ascii="Titillium-Regular" w:hAnsi="Titillium-Regular" w:cs="Titillium-Regular"/>
          <w:color w:val="000000"/>
          <w:sz w:val="24"/>
          <w:szCs w:val="24"/>
        </w:rPr>
        <w:t xml:space="preserve">nts must be prepared to clearly </w:t>
      </w:r>
      <w:r w:rsidRPr="003170B8">
        <w:rPr>
          <w:rFonts w:ascii="Titillium-Regular" w:hAnsi="Titillium-Regular" w:cs="Titillium-Regular"/>
          <w:color w:val="000000"/>
          <w:sz w:val="24"/>
          <w:szCs w:val="24"/>
        </w:rPr>
        <w:t xml:space="preserve">state their comments to </w:t>
      </w:r>
      <w:r w:rsidR="00F97838" w:rsidRPr="003170B8">
        <w:rPr>
          <w:rFonts w:ascii="Titillium-Regular" w:hAnsi="Titillium-Regular" w:cs="Titillium-Regular"/>
          <w:color w:val="000000"/>
          <w:sz w:val="24"/>
          <w:szCs w:val="24"/>
        </w:rPr>
        <w:t xml:space="preserve">the court, usually in less than </w:t>
      </w:r>
      <w:r w:rsidRPr="003170B8">
        <w:rPr>
          <w:rFonts w:ascii="Titillium-Regular" w:hAnsi="Titillium-Regular" w:cs="Titillium-Regular"/>
          <w:color w:val="000000"/>
          <w:sz w:val="24"/>
          <w:szCs w:val="24"/>
        </w:rPr>
        <w:t>two or three minutes.</w:t>
      </w:r>
      <w:r w:rsidR="00F97838" w:rsidRPr="003170B8">
        <w:rPr>
          <w:rFonts w:ascii="Titillium-Regular" w:hAnsi="Titillium-Regular" w:cs="Titillium-Regular"/>
          <w:color w:val="000000"/>
          <w:sz w:val="24"/>
          <w:szCs w:val="24"/>
        </w:rPr>
        <w:t xml:space="preserve"> Writing </w:t>
      </w:r>
    </w:p>
    <w:p w14:paraId="43730745" w14:textId="77777777" w:rsidR="009E03D6" w:rsidRPr="003170B8" w:rsidRDefault="00F97838" w:rsidP="005843AE">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000000"/>
          <w:sz w:val="24"/>
          <w:szCs w:val="24"/>
        </w:rPr>
        <w:t xml:space="preserve">down two or three main </w:t>
      </w:r>
      <w:r w:rsidR="009E03D6" w:rsidRPr="003170B8">
        <w:rPr>
          <w:rFonts w:ascii="Titillium-Regular" w:hAnsi="Titillium-Regular" w:cs="Titillium-Regular"/>
          <w:color w:val="000000"/>
          <w:sz w:val="24"/>
          <w:szCs w:val="24"/>
        </w:rPr>
        <w:t>points on an index card may help remind the resourc</w:t>
      </w:r>
      <w:r w:rsidRPr="003170B8">
        <w:rPr>
          <w:rFonts w:ascii="Titillium-Regular" w:hAnsi="Titillium-Regular" w:cs="Titillium-Regular"/>
          <w:color w:val="000000"/>
          <w:sz w:val="24"/>
          <w:szCs w:val="24"/>
        </w:rPr>
        <w:t xml:space="preserve">e parents of the most important information to tell the </w:t>
      </w:r>
      <w:r w:rsidR="009E03D6" w:rsidRPr="003170B8">
        <w:rPr>
          <w:rFonts w:ascii="Titillium-Regular" w:hAnsi="Titillium-Regular" w:cs="Titillium-Regular"/>
          <w:color w:val="000000"/>
          <w:sz w:val="24"/>
          <w:szCs w:val="24"/>
        </w:rPr>
        <w:t>judge.</w:t>
      </w:r>
    </w:p>
    <w:p w14:paraId="2EEACBCB" w14:textId="77777777" w:rsidR="002B1FEA" w:rsidRPr="003170B8" w:rsidRDefault="002B1FEA" w:rsidP="009E03D6">
      <w:pPr>
        <w:autoSpaceDE w:val="0"/>
        <w:autoSpaceDN w:val="0"/>
        <w:adjustRightInd w:val="0"/>
        <w:spacing w:after="0" w:line="240" w:lineRule="auto"/>
        <w:rPr>
          <w:rFonts w:ascii="Titillium-Semibold" w:hAnsi="Titillium-Semibold" w:cs="Titillium-Semibold"/>
          <w:color w:val="D0051D"/>
          <w:sz w:val="10"/>
          <w:szCs w:val="10"/>
        </w:rPr>
      </w:pPr>
    </w:p>
    <w:p w14:paraId="0098E98A" w14:textId="77777777" w:rsidR="009E03D6" w:rsidRPr="007E2B8E"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7E2B8E">
        <w:rPr>
          <w:rFonts w:ascii="Titillium-Semibold" w:hAnsi="Titillium-Semibold" w:cs="Titillium-Semibold"/>
          <w:b/>
          <w:i/>
          <w:color w:val="FF0000"/>
          <w:sz w:val="28"/>
          <w:szCs w:val="28"/>
        </w:rPr>
        <w:t>If you are submitting something in writing:</w:t>
      </w:r>
    </w:p>
    <w:p w14:paraId="05440EDB" w14:textId="77777777" w:rsidR="007E2B8E" w:rsidRDefault="007E2B8E" w:rsidP="00F97838">
      <w:pPr>
        <w:autoSpaceDE w:val="0"/>
        <w:autoSpaceDN w:val="0"/>
        <w:adjustRightInd w:val="0"/>
        <w:spacing w:after="0" w:line="240" w:lineRule="auto"/>
        <w:ind w:firstLine="720"/>
        <w:rPr>
          <w:rFonts w:ascii="Titillium-Regular" w:hAnsi="Titillium-Regular" w:cs="Titillium-Regular"/>
          <w:color w:val="D0051D"/>
          <w:sz w:val="24"/>
          <w:szCs w:val="24"/>
        </w:rPr>
        <w:sectPr w:rsidR="007E2B8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1EFA921F" w14:textId="77777777" w:rsidR="007E2B8E" w:rsidRDefault="007E2B8E" w:rsidP="007E2B8E">
      <w:pPr>
        <w:autoSpaceDE w:val="0"/>
        <w:autoSpaceDN w:val="0"/>
        <w:adjustRightInd w:val="0"/>
        <w:spacing w:after="0" w:line="240" w:lineRule="auto"/>
        <w:ind w:left="720"/>
        <w:rPr>
          <w:rFonts w:ascii="Titillium-Regular" w:hAnsi="Titillium-Regular" w:cs="Titillium-Regular"/>
          <w:color w:val="D0051D"/>
          <w:sz w:val="10"/>
          <w:szCs w:val="10"/>
        </w:rPr>
      </w:pPr>
    </w:p>
    <w:p w14:paraId="0DC474D5" w14:textId="77777777" w:rsidR="009E03D6" w:rsidRPr="003170B8" w:rsidRDefault="009E03D6" w:rsidP="007E2B8E">
      <w:pPr>
        <w:autoSpaceDE w:val="0"/>
        <w:autoSpaceDN w:val="0"/>
        <w:adjustRightInd w:val="0"/>
        <w:spacing w:after="0" w:line="240" w:lineRule="auto"/>
        <w:ind w:left="720"/>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Make sure that your writing is focused on the child.</w:t>
      </w:r>
    </w:p>
    <w:p w14:paraId="44C2C118"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Find out what the court will be deciding at the hearing</w:t>
      </w:r>
      <w:r w:rsidR="00F97838"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and onl</w:t>
      </w:r>
      <w:r w:rsidR="002B1FEA" w:rsidRPr="003170B8">
        <w:rPr>
          <w:rFonts w:ascii="Titillium-Regular" w:hAnsi="Titillium-Regular" w:cs="Titillium-Regular"/>
          <w:color w:val="000000"/>
          <w:sz w:val="24"/>
          <w:szCs w:val="24"/>
        </w:rPr>
        <w:t>y</w:t>
      </w:r>
      <w:r w:rsidR="007E2B8E">
        <w:rPr>
          <w:rFonts w:ascii="Titillium-Regular" w:hAnsi="Titillium-Regular" w:cs="Titillium-Regular"/>
          <w:color w:val="000000"/>
          <w:sz w:val="24"/>
          <w:szCs w:val="24"/>
        </w:rPr>
        <w:t xml:space="preserve"> provide information </w:t>
      </w:r>
      <w:r w:rsidR="007E2B8E">
        <w:rPr>
          <w:rFonts w:ascii="Titillium-Regular" w:hAnsi="Titillium-Regular" w:cs="Titillium-Regular"/>
          <w:color w:val="000000"/>
          <w:sz w:val="24"/>
          <w:szCs w:val="24"/>
        </w:rPr>
        <w:t xml:space="preserve">that will </w:t>
      </w:r>
      <w:r w:rsidRPr="003170B8">
        <w:rPr>
          <w:rFonts w:ascii="Titillium-Regular" w:hAnsi="Titillium-Regular" w:cs="Titillium-Regular"/>
          <w:color w:val="000000"/>
          <w:sz w:val="24"/>
          <w:szCs w:val="24"/>
        </w:rPr>
        <w:t>assist the court</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in making those decisions.</w:t>
      </w:r>
    </w:p>
    <w:p w14:paraId="7E769044" w14:textId="77777777" w:rsidR="007E2B8E" w:rsidRPr="00965FC9" w:rsidRDefault="009E03D6" w:rsidP="00965FC9">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Provide facts, not opinions.</w:t>
      </w:r>
    </w:p>
    <w:p w14:paraId="2589816F"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lastRenderedPageBreak/>
        <w:t xml:space="preserve">• </w:t>
      </w:r>
      <w:r w:rsidRPr="003170B8">
        <w:rPr>
          <w:rFonts w:ascii="Titillium-Regular" w:hAnsi="Titillium-Regular" w:cs="Titillium-Regular"/>
          <w:color w:val="000000"/>
          <w:sz w:val="24"/>
          <w:szCs w:val="24"/>
        </w:rPr>
        <w:t>Avoid negative comments about the birth parents and</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others involved in the case.</w:t>
      </w:r>
    </w:p>
    <w:p w14:paraId="27373533" w14:textId="77777777" w:rsidR="00CE2A97" w:rsidRDefault="00CE2A97" w:rsidP="00965FC9">
      <w:pPr>
        <w:autoSpaceDE w:val="0"/>
        <w:autoSpaceDN w:val="0"/>
        <w:adjustRightInd w:val="0"/>
        <w:spacing w:after="0" w:line="240" w:lineRule="auto"/>
        <w:ind w:left="720"/>
        <w:jc w:val="both"/>
        <w:rPr>
          <w:rFonts w:ascii="Titillium-Regular" w:hAnsi="Titillium-Regular" w:cs="Titillium-Regular"/>
          <w:color w:val="D0051D"/>
          <w:sz w:val="24"/>
          <w:szCs w:val="24"/>
        </w:rPr>
      </w:pPr>
    </w:p>
    <w:p w14:paraId="0C00B002" w14:textId="77777777" w:rsidR="00D20377" w:rsidRPr="00965FC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Attach supporting documents (school and doctor</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reports, le</w:t>
      </w:r>
      <w:r w:rsidR="002B1FEA" w:rsidRPr="003170B8">
        <w:rPr>
          <w:rFonts w:ascii="Titillium-Regular" w:hAnsi="Titillium-Regular" w:cs="Titillium-Regular"/>
          <w:color w:val="000000"/>
          <w:sz w:val="24"/>
          <w:szCs w:val="24"/>
        </w:rPr>
        <w:t>t</w:t>
      </w:r>
      <w:r w:rsidR="007E2B8E">
        <w:rPr>
          <w:rFonts w:ascii="Titillium-Regular" w:hAnsi="Titillium-Regular" w:cs="Titillium-Regular"/>
          <w:color w:val="000000"/>
          <w:sz w:val="24"/>
          <w:szCs w:val="24"/>
        </w:rPr>
        <w:t xml:space="preserve">ters sent by parents, etc.) if </w:t>
      </w:r>
      <w:r w:rsidRPr="003170B8">
        <w:rPr>
          <w:rFonts w:ascii="Titillium-Regular" w:hAnsi="Titillium-Regular" w:cs="Titillium-Regular"/>
          <w:color w:val="000000"/>
          <w:sz w:val="24"/>
          <w:szCs w:val="24"/>
        </w:rPr>
        <w:t>appropriate.</w:t>
      </w:r>
    </w:p>
    <w:p w14:paraId="116D0556" w14:textId="77777777" w:rsidR="00D20377" w:rsidRPr="00965FC9"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If possible, submit written document before the</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hearing.</w:t>
      </w:r>
    </w:p>
    <w:p w14:paraId="1E726818" w14:textId="77777777" w:rsidR="009E03D6" w:rsidRPr="003170B8" w:rsidRDefault="009E03D6" w:rsidP="00965FC9">
      <w:pPr>
        <w:autoSpaceDE w:val="0"/>
        <w:autoSpaceDN w:val="0"/>
        <w:adjustRightInd w:val="0"/>
        <w:spacing w:after="0" w:line="240" w:lineRule="auto"/>
        <w:ind w:left="720" w:firstLine="15"/>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 xml:space="preserve">Bring five additional copies with you to </w:t>
      </w:r>
      <w:r w:rsidR="007E2B8E">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court (for</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mother, father, guardian ad litem, social worker, and</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the court).</w:t>
      </w:r>
    </w:p>
    <w:p w14:paraId="26102EDF" w14:textId="77777777" w:rsidR="007E2B8E" w:rsidRDefault="007E2B8E" w:rsidP="009E03D6">
      <w:pPr>
        <w:autoSpaceDE w:val="0"/>
        <w:autoSpaceDN w:val="0"/>
        <w:adjustRightInd w:val="0"/>
        <w:spacing w:after="0" w:line="240" w:lineRule="auto"/>
        <w:rPr>
          <w:rFonts w:ascii="Titillium-Semibold" w:hAnsi="Titillium-Semibold" w:cs="Titillium-Semibold"/>
          <w:color w:val="D0051D"/>
          <w:sz w:val="24"/>
          <w:szCs w:val="24"/>
        </w:rPr>
        <w:sectPr w:rsidR="007E2B8E" w:rsidSect="007E2B8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55E2E5CB" w14:textId="77777777" w:rsidR="002B1FEA" w:rsidRPr="007E2B8E" w:rsidRDefault="002B1FEA" w:rsidP="009E03D6">
      <w:pPr>
        <w:autoSpaceDE w:val="0"/>
        <w:autoSpaceDN w:val="0"/>
        <w:adjustRightInd w:val="0"/>
        <w:spacing w:after="0" w:line="240" w:lineRule="auto"/>
        <w:rPr>
          <w:rFonts w:ascii="Titillium-Semibold" w:hAnsi="Titillium-Semibold" w:cs="Titillium-Semibold"/>
          <w:color w:val="D0051D"/>
          <w:sz w:val="20"/>
          <w:szCs w:val="20"/>
        </w:rPr>
      </w:pPr>
    </w:p>
    <w:p w14:paraId="7C969334" w14:textId="77777777" w:rsidR="009E03D6" w:rsidRPr="007E2B8E"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7E2B8E">
        <w:rPr>
          <w:rFonts w:ascii="Titillium-Semibold" w:hAnsi="Titillium-Semibold" w:cs="Titillium-Semibold"/>
          <w:b/>
          <w:i/>
          <w:color w:val="FF0000"/>
          <w:sz w:val="28"/>
          <w:szCs w:val="28"/>
        </w:rPr>
        <w:t>Tips for Testifying/ Presenting to the Court</w:t>
      </w:r>
    </w:p>
    <w:p w14:paraId="379A38C3" w14:textId="77777777" w:rsidR="007E2B8E" w:rsidRDefault="007E2B8E" w:rsidP="002B1FEA">
      <w:pPr>
        <w:autoSpaceDE w:val="0"/>
        <w:autoSpaceDN w:val="0"/>
        <w:adjustRightInd w:val="0"/>
        <w:spacing w:after="0" w:line="240" w:lineRule="auto"/>
        <w:ind w:left="720"/>
        <w:rPr>
          <w:rFonts w:ascii="Titillium-Regular" w:hAnsi="Titillium-Regular" w:cs="Titillium-Regular"/>
          <w:color w:val="D0051D"/>
          <w:sz w:val="10"/>
          <w:szCs w:val="10"/>
        </w:rPr>
      </w:pPr>
    </w:p>
    <w:p w14:paraId="328068E2" w14:textId="77777777" w:rsidR="007E2B8E" w:rsidRPr="007E2B8E" w:rsidRDefault="007E2B8E" w:rsidP="002B1FEA">
      <w:pPr>
        <w:autoSpaceDE w:val="0"/>
        <w:autoSpaceDN w:val="0"/>
        <w:adjustRightInd w:val="0"/>
        <w:spacing w:after="0" w:line="240" w:lineRule="auto"/>
        <w:ind w:left="720"/>
        <w:rPr>
          <w:rFonts w:ascii="Titillium-Regular" w:hAnsi="Titillium-Regular" w:cs="Titillium-Regular"/>
          <w:color w:val="D0051D"/>
          <w:sz w:val="10"/>
          <w:szCs w:val="10"/>
        </w:rPr>
        <w:sectPr w:rsidR="007E2B8E" w:rsidRPr="007E2B8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034469FE"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Resource parents should arrive 15—20 minutes</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before the scheduled hearing. The judge likes to start</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on time, so it is important to be prompt.</w:t>
      </w:r>
    </w:p>
    <w:p w14:paraId="72A2D81D"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 xml:space="preserve">If resource parents </w:t>
      </w:r>
      <w:proofErr w:type="gramStart"/>
      <w:r w:rsidRPr="003170B8">
        <w:rPr>
          <w:rFonts w:ascii="Titillium-Regular" w:hAnsi="Titillium-Regular" w:cs="Titillium-Regular"/>
          <w:color w:val="000000"/>
          <w:sz w:val="24"/>
          <w:szCs w:val="24"/>
        </w:rPr>
        <w:t>don‘</w:t>
      </w:r>
      <w:proofErr w:type="gramEnd"/>
      <w:r w:rsidRPr="003170B8">
        <w:rPr>
          <w:rFonts w:ascii="Titillium-Regular" w:hAnsi="Titillium-Regular" w:cs="Titillium-Regular"/>
          <w:color w:val="000000"/>
          <w:sz w:val="24"/>
          <w:szCs w:val="24"/>
        </w:rPr>
        <w:t>t understand an attorney or</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judge‘s question, do not answer the question until you</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understand it. Ask the judge.</w:t>
      </w:r>
    </w:p>
    <w:p w14:paraId="6C49BC22"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Do not guess at an answer and never lie.</w:t>
      </w:r>
    </w:p>
    <w:p w14:paraId="63C34EF9"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Be prepared to make a concise statement.</w:t>
      </w:r>
    </w:p>
    <w:p w14:paraId="310351DE" w14:textId="77777777" w:rsidR="009E03D6" w:rsidRPr="003170B8" w:rsidRDefault="009E03D6" w:rsidP="001C69A6">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Use language you are comfortable using.</w:t>
      </w:r>
    </w:p>
    <w:p w14:paraId="67688E8F"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If an attorney makes an objection while you are</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testifying, stop talking and wait for the judge/master</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to tell you to continue.</w:t>
      </w:r>
    </w:p>
    <w:p w14:paraId="3131E6C8" w14:textId="77777777" w:rsidR="00CE2A97" w:rsidRPr="00CE2A97" w:rsidRDefault="00CE2A97" w:rsidP="00965FC9">
      <w:pPr>
        <w:autoSpaceDE w:val="0"/>
        <w:autoSpaceDN w:val="0"/>
        <w:adjustRightInd w:val="0"/>
        <w:spacing w:after="0" w:line="240" w:lineRule="auto"/>
        <w:ind w:left="720"/>
        <w:jc w:val="both"/>
        <w:rPr>
          <w:rFonts w:ascii="Titillium-Regular" w:hAnsi="Titillium-Regular" w:cs="Titillium-Regular"/>
          <w:color w:val="D0051D"/>
          <w:sz w:val="20"/>
          <w:szCs w:val="20"/>
        </w:rPr>
      </w:pPr>
    </w:p>
    <w:p w14:paraId="626F5089" w14:textId="77777777" w:rsidR="009E03D6" w:rsidRPr="003170B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Resource parents must show the judge respect and</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always address him or her as “Judge” or “Your Honor,”</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use good eye contac</w:t>
      </w:r>
      <w:r w:rsidR="002B1FEA" w:rsidRPr="003170B8">
        <w:rPr>
          <w:rFonts w:ascii="Titillium-Regular" w:hAnsi="Titillium-Regular" w:cs="Titillium-Regular"/>
          <w:color w:val="000000"/>
          <w:sz w:val="24"/>
          <w:szCs w:val="24"/>
        </w:rPr>
        <w:t xml:space="preserve">t, and be polite and attentive. </w:t>
      </w:r>
      <w:r w:rsidRPr="003170B8">
        <w:rPr>
          <w:rFonts w:ascii="Titillium-Regular" w:hAnsi="Titillium-Regular" w:cs="Titillium-Regular"/>
          <w:color w:val="000000"/>
          <w:sz w:val="24"/>
          <w:szCs w:val="24"/>
        </w:rPr>
        <w:t>Dress professionally.</w:t>
      </w:r>
    </w:p>
    <w:p w14:paraId="6371755A" w14:textId="77777777" w:rsidR="007E2B8E" w:rsidRDefault="007E2B8E" w:rsidP="009E03D6">
      <w:pPr>
        <w:autoSpaceDE w:val="0"/>
        <w:autoSpaceDN w:val="0"/>
        <w:adjustRightInd w:val="0"/>
        <w:spacing w:after="0" w:line="240" w:lineRule="auto"/>
        <w:rPr>
          <w:rFonts w:ascii="Titillium-Semibold" w:hAnsi="Titillium-Semibold" w:cs="Titillium-Semibold"/>
          <w:color w:val="D0051D"/>
          <w:sz w:val="24"/>
          <w:szCs w:val="24"/>
        </w:rPr>
        <w:sectPr w:rsidR="007E2B8E" w:rsidSect="007E2B8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12AFF8E1" w14:textId="77777777" w:rsidR="002B1FEA" w:rsidRPr="00CE2A97" w:rsidRDefault="002B1FEA" w:rsidP="009E03D6">
      <w:pPr>
        <w:autoSpaceDE w:val="0"/>
        <w:autoSpaceDN w:val="0"/>
        <w:adjustRightInd w:val="0"/>
        <w:spacing w:after="0" w:line="240" w:lineRule="auto"/>
        <w:rPr>
          <w:rFonts w:ascii="Titillium-Semibold" w:hAnsi="Titillium-Semibold" w:cs="Titillium-Semibold"/>
          <w:color w:val="D0051D"/>
          <w:sz w:val="12"/>
          <w:szCs w:val="12"/>
        </w:rPr>
      </w:pPr>
    </w:p>
    <w:p w14:paraId="03EB9AE5" w14:textId="77777777" w:rsidR="009E03D6" w:rsidRPr="007E2B8E" w:rsidRDefault="009E03D6" w:rsidP="009E03D6">
      <w:pPr>
        <w:autoSpaceDE w:val="0"/>
        <w:autoSpaceDN w:val="0"/>
        <w:adjustRightInd w:val="0"/>
        <w:spacing w:after="0" w:line="240" w:lineRule="auto"/>
        <w:rPr>
          <w:rFonts w:ascii="Titillium-Semibold" w:hAnsi="Titillium-Semibold" w:cs="Titillium-Semibold"/>
          <w:b/>
          <w:i/>
          <w:color w:val="FF0000"/>
          <w:sz w:val="28"/>
          <w:szCs w:val="28"/>
        </w:rPr>
      </w:pPr>
      <w:r w:rsidRPr="007E2B8E">
        <w:rPr>
          <w:rFonts w:ascii="Titillium-Semibold" w:hAnsi="Titillium-Semibold" w:cs="Titillium-Semibold"/>
          <w:b/>
          <w:i/>
          <w:color w:val="FF0000"/>
          <w:sz w:val="28"/>
          <w:szCs w:val="28"/>
        </w:rPr>
        <w:t xml:space="preserve">Suggested Topics </w:t>
      </w:r>
      <w:proofErr w:type="gramStart"/>
      <w:r w:rsidRPr="007E2B8E">
        <w:rPr>
          <w:rFonts w:ascii="Titillium-Semibold" w:hAnsi="Titillium-Semibold" w:cs="Titillium-Semibold"/>
          <w:b/>
          <w:i/>
          <w:color w:val="FF0000"/>
          <w:sz w:val="28"/>
          <w:szCs w:val="28"/>
        </w:rPr>
        <w:t>For</w:t>
      </w:r>
      <w:proofErr w:type="gramEnd"/>
      <w:r w:rsidRPr="007E2B8E">
        <w:rPr>
          <w:rFonts w:ascii="Titillium-Semibold" w:hAnsi="Titillium-Semibold" w:cs="Titillium-Semibold"/>
          <w:b/>
          <w:i/>
          <w:color w:val="FF0000"/>
          <w:sz w:val="28"/>
          <w:szCs w:val="28"/>
        </w:rPr>
        <w:t xml:space="preserve"> The Court</w:t>
      </w:r>
    </w:p>
    <w:p w14:paraId="00A1FDCA" w14:textId="77777777" w:rsidR="009E03D6" w:rsidRPr="003170B8"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3170B8">
        <w:rPr>
          <w:rFonts w:ascii="Titillium-Regular" w:hAnsi="Titillium-Regular" w:cs="Titillium-Regular"/>
          <w:color w:val="000000"/>
          <w:sz w:val="24"/>
          <w:szCs w:val="24"/>
        </w:rPr>
        <w:t>Resource parents are enc</w:t>
      </w:r>
      <w:r w:rsidR="002B1FEA" w:rsidRPr="003170B8">
        <w:rPr>
          <w:rFonts w:ascii="Titillium-Regular" w:hAnsi="Titillium-Regular" w:cs="Titillium-Regular"/>
          <w:color w:val="000000"/>
          <w:sz w:val="24"/>
          <w:szCs w:val="24"/>
        </w:rPr>
        <w:t xml:space="preserve">ouraged to choose three to five </w:t>
      </w:r>
      <w:r w:rsidRPr="003170B8">
        <w:rPr>
          <w:rFonts w:ascii="Titillium-Regular" w:hAnsi="Titillium-Regular" w:cs="Titillium-Regular"/>
          <w:color w:val="000000"/>
          <w:sz w:val="24"/>
          <w:szCs w:val="24"/>
        </w:rPr>
        <w:t>of the following topics. You need not cover them all.</w:t>
      </w:r>
    </w:p>
    <w:p w14:paraId="6191E381" w14:textId="77777777" w:rsidR="001F1B27" w:rsidRPr="007E2B8E" w:rsidRDefault="001F1B27" w:rsidP="001F1B27">
      <w:pPr>
        <w:autoSpaceDE w:val="0"/>
        <w:autoSpaceDN w:val="0"/>
        <w:adjustRightInd w:val="0"/>
        <w:spacing w:after="0" w:line="240" w:lineRule="auto"/>
        <w:rPr>
          <w:rFonts w:ascii="Titillium-Regular" w:hAnsi="Titillium-Regular" w:cs="Titillium-Regular"/>
          <w:color w:val="D0051D"/>
          <w:sz w:val="10"/>
          <w:szCs w:val="10"/>
        </w:rPr>
      </w:pPr>
    </w:p>
    <w:p w14:paraId="34D1C3C0" w14:textId="77777777" w:rsidR="007E2B8E" w:rsidRDefault="007E2B8E" w:rsidP="001F1B27">
      <w:pPr>
        <w:autoSpaceDE w:val="0"/>
        <w:autoSpaceDN w:val="0"/>
        <w:adjustRightInd w:val="0"/>
        <w:spacing w:after="0" w:line="240" w:lineRule="auto"/>
        <w:rPr>
          <w:rFonts w:ascii="Titillium-Regular" w:hAnsi="Titillium-Regular" w:cs="Titillium-Regular"/>
          <w:color w:val="D0051D"/>
          <w:sz w:val="24"/>
          <w:szCs w:val="24"/>
        </w:rPr>
        <w:sectPr w:rsidR="007E2B8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6E4F73AA" w14:textId="77777777" w:rsidR="009E03D6" w:rsidRPr="003170B8" w:rsidRDefault="009E03D6" w:rsidP="001F1B27">
      <w:pPr>
        <w:autoSpaceDE w:val="0"/>
        <w:autoSpaceDN w:val="0"/>
        <w:adjustRightInd w:val="0"/>
        <w:spacing w:after="0" w:line="240" w:lineRule="auto"/>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Placement information </w:t>
      </w:r>
      <w:r w:rsidRPr="003170B8">
        <w:rPr>
          <w:rFonts w:ascii="Titillium-Regular" w:hAnsi="Titillium-Regular" w:cs="Titillium-Regular"/>
          <w:color w:val="000000"/>
          <w:sz w:val="24"/>
          <w:szCs w:val="24"/>
        </w:rPr>
        <w:t>— How long the child has</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been in the foster home.</w:t>
      </w:r>
    </w:p>
    <w:p w14:paraId="79153591"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3DB502C6"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Medical Information </w:t>
      </w:r>
      <w:r w:rsidRPr="003170B8">
        <w:rPr>
          <w:rFonts w:ascii="Titillium-Regular" w:hAnsi="Titillium-Regular" w:cs="Titillium-Regular"/>
          <w:color w:val="000000"/>
          <w:sz w:val="24"/>
          <w:szCs w:val="24"/>
        </w:rPr>
        <w:t>— Doctor visits or hospitalizations</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since the last court hearing, and the result of</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those visits. Any medi</w:t>
      </w:r>
      <w:r w:rsidR="002B1FEA" w:rsidRPr="003170B8">
        <w:rPr>
          <w:rFonts w:ascii="Titillium-Regular" w:hAnsi="Titillium-Regular" w:cs="Titillium-Regular"/>
          <w:color w:val="000000"/>
          <w:sz w:val="24"/>
          <w:szCs w:val="24"/>
        </w:rPr>
        <w:t xml:space="preserve">cations the child is taking and </w:t>
      </w:r>
      <w:r w:rsidRPr="003170B8">
        <w:rPr>
          <w:rFonts w:ascii="Titillium-Regular" w:hAnsi="Titillium-Regular" w:cs="Titillium-Regular"/>
          <w:color w:val="000000"/>
          <w:sz w:val="24"/>
          <w:szCs w:val="24"/>
        </w:rPr>
        <w:t xml:space="preserve">the dosages. Any adverse </w:t>
      </w:r>
      <w:r w:rsidR="002B1FEA" w:rsidRPr="003170B8">
        <w:rPr>
          <w:rFonts w:ascii="Titillium-Regular" w:hAnsi="Titillium-Regular" w:cs="Titillium-Regular"/>
          <w:color w:val="000000"/>
          <w:sz w:val="24"/>
          <w:szCs w:val="24"/>
        </w:rPr>
        <w:t xml:space="preserve">reactions the child has </w:t>
      </w:r>
      <w:r w:rsidRPr="003170B8">
        <w:rPr>
          <w:rFonts w:ascii="Titillium-Regular" w:hAnsi="Titillium-Regular" w:cs="Titillium-Regular"/>
          <w:color w:val="000000"/>
          <w:sz w:val="24"/>
          <w:szCs w:val="24"/>
        </w:rPr>
        <w:t>had to medical pro</w:t>
      </w:r>
      <w:r w:rsidR="002B1FEA" w:rsidRPr="003170B8">
        <w:rPr>
          <w:rFonts w:ascii="Titillium-Regular" w:hAnsi="Titillium-Regular" w:cs="Titillium-Regular"/>
          <w:color w:val="000000"/>
          <w:sz w:val="24"/>
          <w:szCs w:val="24"/>
        </w:rPr>
        <w:t xml:space="preserve">cedures or medications. A brief </w:t>
      </w:r>
      <w:r w:rsidR="001F1B27" w:rsidRPr="003170B8">
        <w:rPr>
          <w:rFonts w:ascii="Titillium-Regular" w:hAnsi="Titillium-Regular" w:cs="Titillium-Regular"/>
          <w:color w:val="000000"/>
          <w:sz w:val="24"/>
          <w:szCs w:val="24"/>
        </w:rPr>
        <w:t xml:space="preserve">description of the </w:t>
      </w:r>
      <w:proofErr w:type="gramStart"/>
      <w:r w:rsidRPr="003170B8">
        <w:rPr>
          <w:rFonts w:ascii="Titillium-Regular" w:hAnsi="Titillium-Regular" w:cs="Titillium-Regular"/>
          <w:color w:val="000000"/>
          <w:sz w:val="24"/>
          <w:szCs w:val="24"/>
        </w:rPr>
        <w:t>ch</w:t>
      </w:r>
      <w:r w:rsidR="002B1FEA" w:rsidRPr="003170B8">
        <w:rPr>
          <w:rFonts w:ascii="Titillium-Regular" w:hAnsi="Titillium-Regular" w:cs="Titillium-Regular"/>
          <w:color w:val="000000"/>
          <w:sz w:val="24"/>
          <w:szCs w:val="24"/>
        </w:rPr>
        <w:t>ild‘</w:t>
      </w:r>
      <w:proofErr w:type="gramEnd"/>
      <w:r w:rsidR="002B1FEA" w:rsidRPr="003170B8">
        <w:rPr>
          <w:rFonts w:ascii="Titillium-Regular" w:hAnsi="Titillium-Regular" w:cs="Titillium-Regular"/>
          <w:color w:val="000000"/>
          <w:sz w:val="24"/>
          <w:szCs w:val="24"/>
        </w:rPr>
        <w:t xml:space="preserve">s physical development, and </w:t>
      </w:r>
      <w:r w:rsidRPr="003170B8">
        <w:rPr>
          <w:rFonts w:ascii="Titillium-Regular" w:hAnsi="Titillium-Regular" w:cs="Titillium-Regular"/>
          <w:color w:val="000000"/>
          <w:sz w:val="24"/>
          <w:szCs w:val="24"/>
        </w:rPr>
        <w:t>any development</w:t>
      </w:r>
      <w:r w:rsidR="002B1FEA" w:rsidRPr="003170B8">
        <w:rPr>
          <w:rFonts w:ascii="Titillium-Regular" w:hAnsi="Titillium-Regular" w:cs="Titillium-Regular"/>
          <w:color w:val="000000"/>
          <w:sz w:val="24"/>
          <w:szCs w:val="24"/>
        </w:rPr>
        <w:t xml:space="preserve">al lags the foster parents have </w:t>
      </w:r>
      <w:r w:rsidRPr="003170B8">
        <w:rPr>
          <w:rFonts w:ascii="Titillium-Regular" w:hAnsi="Titillium-Regular" w:cs="Titillium-Regular"/>
          <w:color w:val="000000"/>
          <w:sz w:val="24"/>
          <w:szCs w:val="24"/>
        </w:rPr>
        <w:t>observed.</w:t>
      </w:r>
    </w:p>
    <w:p w14:paraId="64382C96"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Dental Information </w:t>
      </w:r>
      <w:r w:rsidRPr="003170B8">
        <w:rPr>
          <w:rFonts w:ascii="Titillium-Regular" w:hAnsi="Titillium-Regular" w:cs="Titillium-Regular"/>
          <w:color w:val="000000"/>
          <w:sz w:val="24"/>
          <w:szCs w:val="24"/>
        </w:rPr>
        <w:t>— Visits to the dentist since the</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last court hearing, and the results of those visits.</w:t>
      </w:r>
    </w:p>
    <w:p w14:paraId="5A135B58"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33A42B8A"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Educational Information </w:t>
      </w:r>
      <w:r w:rsidRPr="003170B8">
        <w:rPr>
          <w:rFonts w:ascii="Titillium-Regular" w:hAnsi="Titillium-Regular" w:cs="Titillium-Regular"/>
          <w:color w:val="000000"/>
          <w:sz w:val="24"/>
          <w:szCs w:val="24"/>
        </w:rPr>
        <w:t xml:space="preserve">— The </w:t>
      </w:r>
      <w:proofErr w:type="gramStart"/>
      <w:r w:rsidRPr="003170B8">
        <w:rPr>
          <w:rFonts w:ascii="Titillium-Regular" w:hAnsi="Titillium-Regular" w:cs="Titillium-Regular"/>
          <w:color w:val="000000"/>
          <w:sz w:val="24"/>
          <w:szCs w:val="24"/>
        </w:rPr>
        <w:t>child‘</w:t>
      </w:r>
      <w:proofErr w:type="gramEnd"/>
      <w:r w:rsidRPr="003170B8">
        <w:rPr>
          <w:rFonts w:ascii="Titillium-Regular" w:hAnsi="Titillium-Regular" w:cs="Titillium-Regular"/>
          <w:color w:val="000000"/>
          <w:sz w:val="24"/>
          <w:szCs w:val="24"/>
        </w:rPr>
        <w:t>s grade in school</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and whe</w:t>
      </w:r>
      <w:r w:rsidR="001F1B27" w:rsidRPr="003170B8">
        <w:rPr>
          <w:rFonts w:ascii="Titillium-Regular" w:hAnsi="Titillium-Regular" w:cs="Titillium-Regular"/>
          <w:color w:val="000000"/>
          <w:sz w:val="24"/>
          <w:szCs w:val="24"/>
        </w:rPr>
        <w:t>ther the child is performing at</w:t>
      </w:r>
      <w:r w:rsidR="002B1FEA" w:rsidRPr="003170B8">
        <w:rPr>
          <w:rFonts w:ascii="Titillium-Regular" w:hAnsi="Titillium-Regular" w:cs="Titillium-Regular"/>
          <w:color w:val="D0051D"/>
          <w:sz w:val="24"/>
          <w:szCs w:val="24"/>
        </w:rPr>
        <w:t xml:space="preserve"> </w:t>
      </w:r>
      <w:r w:rsidRPr="003170B8">
        <w:rPr>
          <w:rFonts w:ascii="Titillium-Regular" w:hAnsi="Titillium-Regular" w:cs="Titillium-Regular"/>
          <w:color w:val="000000"/>
          <w:sz w:val="24"/>
          <w:szCs w:val="24"/>
        </w:rPr>
        <w:t>grade level.</w:t>
      </w:r>
      <w:r w:rsidR="002B1FEA"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The dates of any sc</w:t>
      </w:r>
      <w:r w:rsidR="001F1B27" w:rsidRPr="003170B8">
        <w:rPr>
          <w:rFonts w:ascii="Titillium-Regular" w:hAnsi="Titillium-Regular" w:cs="Titillium-Regular"/>
          <w:color w:val="000000"/>
          <w:sz w:val="24"/>
          <w:szCs w:val="24"/>
        </w:rPr>
        <w:t xml:space="preserve">hool conferences foster parents have attended and the results of those conferences </w:t>
      </w:r>
      <w:r w:rsidRPr="003170B8">
        <w:rPr>
          <w:rFonts w:ascii="Titillium-Regular" w:hAnsi="Titillium-Regular" w:cs="Titillium-Regular"/>
          <w:color w:val="000000"/>
          <w:sz w:val="24"/>
          <w:szCs w:val="24"/>
        </w:rPr>
        <w:t>(especially if the child is in special education).</w:t>
      </w:r>
    </w:p>
    <w:p w14:paraId="3C272E8A" w14:textId="77777777" w:rsidR="00F70112" w:rsidRDefault="00F70112"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46314311" w14:textId="3ADFC461"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Behavioral Information </w:t>
      </w:r>
      <w:r w:rsidRPr="003170B8">
        <w:rPr>
          <w:rFonts w:ascii="Titillium-Regular" w:hAnsi="Titillium-Regular" w:cs="Titillium-Regular"/>
          <w:color w:val="000000"/>
          <w:sz w:val="24"/>
          <w:szCs w:val="24"/>
        </w:rPr>
        <w:t>— A brief description of the</w:t>
      </w:r>
      <w:r w:rsidR="001F1B27" w:rsidRPr="003170B8">
        <w:rPr>
          <w:rFonts w:ascii="Titillium-Regular" w:hAnsi="Titillium-Regular" w:cs="Titillium-Regular"/>
          <w:color w:val="000000"/>
          <w:sz w:val="24"/>
          <w:szCs w:val="24"/>
        </w:rPr>
        <w:t xml:space="preserve"> </w:t>
      </w:r>
      <w:proofErr w:type="gramStart"/>
      <w:r w:rsidRPr="003170B8">
        <w:rPr>
          <w:rFonts w:ascii="Titillium-Regular" w:hAnsi="Titillium-Regular" w:cs="Titillium-Regular"/>
          <w:color w:val="000000"/>
          <w:sz w:val="24"/>
          <w:szCs w:val="24"/>
        </w:rPr>
        <w:t>child‘</w:t>
      </w:r>
      <w:proofErr w:type="gramEnd"/>
      <w:r w:rsidRPr="003170B8">
        <w:rPr>
          <w:rFonts w:ascii="Titillium-Regular" w:hAnsi="Titillium-Regular" w:cs="Titillium-Regular"/>
          <w:color w:val="000000"/>
          <w:sz w:val="24"/>
          <w:szCs w:val="24"/>
        </w:rPr>
        <w:t>s behavior while in the resource parent</w:t>
      </w:r>
      <w:r w:rsidR="001C69A6">
        <w:rPr>
          <w:rFonts w:ascii="Titillium-Regular" w:hAnsi="Titillium-Regular" w:cs="Titillium-Regular"/>
          <w:color w:val="000000"/>
          <w:sz w:val="24"/>
          <w:szCs w:val="24"/>
        </w:rPr>
        <w:t xml:space="preserve">’s </w:t>
      </w:r>
      <w:r w:rsidRPr="003170B8">
        <w:rPr>
          <w:rFonts w:ascii="Titillium-Regular" w:hAnsi="Titillium-Regular" w:cs="Titillium-Regular"/>
          <w:color w:val="000000"/>
          <w:sz w:val="24"/>
          <w:szCs w:val="24"/>
        </w:rPr>
        <w:t>home.</w:t>
      </w:r>
      <w:r w:rsidR="001F1B27"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 xml:space="preserve">Any services the child is </w:t>
      </w:r>
      <w:r w:rsidR="001F1B27" w:rsidRPr="003170B8">
        <w:rPr>
          <w:rFonts w:ascii="Titillium-Regular" w:hAnsi="Titillium-Regular" w:cs="Titillium-Regular"/>
          <w:color w:val="000000"/>
          <w:sz w:val="24"/>
          <w:szCs w:val="24"/>
        </w:rPr>
        <w:t xml:space="preserve">receiving to address behavioral </w:t>
      </w:r>
      <w:r w:rsidRPr="003170B8">
        <w:rPr>
          <w:rFonts w:ascii="Titillium-Regular" w:hAnsi="Titillium-Regular" w:cs="Titillium-Regular"/>
          <w:color w:val="000000"/>
          <w:sz w:val="24"/>
          <w:szCs w:val="24"/>
        </w:rPr>
        <w:t xml:space="preserve">problems, who is </w:t>
      </w:r>
      <w:r w:rsidR="001F1B27" w:rsidRPr="003170B8">
        <w:rPr>
          <w:rFonts w:ascii="Titillium-Regular" w:hAnsi="Titillium-Regular" w:cs="Titillium-Regular"/>
          <w:color w:val="000000"/>
          <w:sz w:val="24"/>
          <w:szCs w:val="24"/>
        </w:rPr>
        <w:t xml:space="preserve">providing the services, </w:t>
      </w:r>
      <w:r w:rsidR="001F1B27" w:rsidRPr="003170B8">
        <w:rPr>
          <w:rFonts w:ascii="Titillium-Regular" w:hAnsi="Titillium-Regular" w:cs="Titillium-Regular"/>
          <w:color w:val="000000"/>
          <w:sz w:val="24"/>
          <w:szCs w:val="24"/>
        </w:rPr>
        <w:t xml:space="preserve">and how </w:t>
      </w:r>
      <w:r w:rsidRPr="003170B8">
        <w:rPr>
          <w:rFonts w:ascii="Titillium-Regular" w:hAnsi="Titillium-Regular" w:cs="Titillium-Regular"/>
          <w:color w:val="000000"/>
          <w:sz w:val="24"/>
          <w:szCs w:val="24"/>
        </w:rPr>
        <w:t>often the child goes for the services. A brief description</w:t>
      </w:r>
      <w:r w:rsidR="001F1B27" w:rsidRPr="003170B8">
        <w:rPr>
          <w:rFonts w:ascii="Titillium-Regular" w:hAnsi="Titillium-Regular" w:cs="Titillium-Regular"/>
          <w:color w:val="000000"/>
          <w:sz w:val="24"/>
          <w:szCs w:val="24"/>
        </w:rPr>
        <w:t xml:space="preserve"> of how </w:t>
      </w:r>
      <w:r w:rsidRPr="003170B8">
        <w:rPr>
          <w:rFonts w:ascii="Titillium-Regular" w:hAnsi="Titillium-Regular" w:cs="Titillium-Regular"/>
          <w:color w:val="000000"/>
          <w:sz w:val="24"/>
          <w:szCs w:val="24"/>
        </w:rPr>
        <w:t>the child expresses his feelings and needs.</w:t>
      </w:r>
      <w:r w:rsidR="001F1B27" w:rsidRPr="003170B8">
        <w:rPr>
          <w:rFonts w:ascii="Titillium-Regular" w:hAnsi="Titillium-Regular" w:cs="Titillium-Regular"/>
          <w:color w:val="000000"/>
          <w:sz w:val="24"/>
          <w:szCs w:val="24"/>
        </w:rPr>
        <w:t xml:space="preserve"> </w:t>
      </w:r>
      <w:r w:rsidRPr="003170B8">
        <w:rPr>
          <w:rFonts w:ascii="Titillium-Regular" w:hAnsi="Titillium-Regular" w:cs="Titillium-Regular"/>
          <w:color w:val="000000"/>
          <w:sz w:val="24"/>
          <w:szCs w:val="24"/>
        </w:rPr>
        <w:t xml:space="preserve">A brief description of </w:t>
      </w:r>
      <w:r w:rsidR="001F1B27" w:rsidRPr="003170B8">
        <w:rPr>
          <w:rFonts w:ascii="Titillium-Regular" w:hAnsi="Titillium-Regular" w:cs="Titillium-Regular"/>
          <w:color w:val="000000"/>
          <w:sz w:val="24"/>
          <w:szCs w:val="24"/>
        </w:rPr>
        <w:t xml:space="preserve">the </w:t>
      </w:r>
      <w:proofErr w:type="gramStart"/>
      <w:r w:rsidR="001F1B27" w:rsidRPr="003170B8">
        <w:rPr>
          <w:rFonts w:ascii="Titillium-Regular" w:hAnsi="Titillium-Regular" w:cs="Titillium-Regular"/>
          <w:color w:val="000000"/>
          <w:sz w:val="24"/>
          <w:szCs w:val="24"/>
        </w:rPr>
        <w:t>child‘</w:t>
      </w:r>
      <w:proofErr w:type="gramEnd"/>
      <w:r w:rsidR="001F1B27" w:rsidRPr="003170B8">
        <w:rPr>
          <w:rFonts w:ascii="Titillium-Regular" w:hAnsi="Titillium-Regular" w:cs="Titillium-Regular"/>
          <w:color w:val="000000"/>
          <w:sz w:val="24"/>
          <w:szCs w:val="24"/>
        </w:rPr>
        <w:t xml:space="preserve">s eating and sleeping </w:t>
      </w:r>
      <w:r w:rsidRPr="003170B8">
        <w:rPr>
          <w:rFonts w:ascii="Titillium-Regular" w:hAnsi="Titillium-Regular" w:cs="Titillium-Regular"/>
          <w:color w:val="000000"/>
          <w:sz w:val="24"/>
          <w:szCs w:val="24"/>
        </w:rPr>
        <w:t>patterns and any p</w:t>
      </w:r>
      <w:r w:rsidR="001F1B27" w:rsidRPr="003170B8">
        <w:rPr>
          <w:rFonts w:ascii="Titillium-Regular" w:hAnsi="Titillium-Regular" w:cs="Titillium-Regular"/>
          <w:color w:val="000000"/>
          <w:sz w:val="24"/>
          <w:szCs w:val="24"/>
        </w:rPr>
        <w:t xml:space="preserve">roblems the child has eating or </w:t>
      </w:r>
      <w:r w:rsidRPr="003170B8">
        <w:rPr>
          <w:rFonts w:ascii="Titillium-Regular" w:hAnsi="Titillium-Regular" w:cs="Titillium-Regular"/>
          <w:color w:val="000000"/>
          <w:sz w:val="24"/>
          <w:szCs w:val="24"/>
        </w:rPr>
        <w:t>sleeping.</w:t>
      </w:r>
    </w:p>
    <w:p w14:paraId="6AE6C255"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31BA2AF2"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proofErr w:type="gramStart"/>
      <w:r w:rsidRPr="007E2B8E">
        <w:rPr>
          <w:rFonts w:ascii="Titillium-Regular" w:hAnsi="Titillium-Regular" w:cs="Titillium-Regular"/>
          <w:color w:val="0070C0"/>
          <w:sz w:val="24"/>
          <w:szCs w:val="24"/>
        </w:rPr>
        <w:t>Child‘</w:t>
      </w:r>
      <w:proofErr w:type="gramEnd"/>
      <w:r w:rsidRPr="007E2B8E">
        <w:rPr>
          <w:rFonts w:ascii="Titillium-Regular" w:hAnsi="Titillium-Regular" w:cs="Titillium-Regular"/>
          <w:color w:val="0070C0"/>
          <w:sz w:val="24"/>
          <w:szCs w:val="24"/>
        </w:rPr>
        <w:t>s Adjustment to Livi</w:t>
      </w:r>
      <w:r w:rsidR="001F1B27" w:rsidRPr="007E2B8E">
        <w:rPr>
          <w:rFonts w:ascii="Titillium-Regular" w:hAnsi="Titillium-Regular" w:cs="Titillium-Regular"/>
          <w:color w:val="0070C0"/>
          <w:sz w:val="24"/>
          <w:szCs w:val="24"/>
        </w:rPr>
        <w:t xml:space="preserve">ng Arrangement </w:t>
      </w:r>
      <w:r w:rsidR="001F1B27" w:rsidRPr="003170B8">
        <w:rPr>
          <w:rFonts w:ascii="Titillium-Regular" w:hAnsi="Titillium-Regular" w:cs="Titillium-Regular"/>
          <w:color w:val="000000"/>
          <w:sz w:val="24"/>
          <w:szCs w:val="24"/>
        </w:rPr>
        <w:t xml:space="preserve">— A brief </w:t>
      </w:r>
      <w:r w:rsidRPr="003170B8">
        <w:rPr>
          <w:rFonts w:ascii="Titillium-Regular" w:hAnsi="Titillium-Regular" w:cs="Titillium-Regular"/>
          <w:color w:val="000000"/>
          <w:sz w:val="24"/>
          <w:szCs w:val="24"/>
        </w:rPr>
        <w:t>description of the</w:t>
      </w:r>
      <w:r w:rsidR="001F1B27" w:rsidRPr="003170B8">
        <w:rPr>
          <w:rFonts w:ascii="Titillium-Regular" w:hAnsi="Titillium-Regular" w:cs="Titillium-Regular"/>
          <w:color w:val="000000"/>
          <w:sz w:val="24"/>
          <w:szCs w:val="24"/>
        </w:rPr>
        <w:t xml:space="preserve"> child‘s social skills and peer relationships. </w:t>
      </w:r>
      <w:r w:rsidRPr="003170B8">
        <w:rPr>
          <w:rFonts w:ascii="Titillium-Regular" w:hAnsi="Titillium-Regular" w:cs="Titillium-Regular"/>
          <w:color w:val="000000"/>
          <w:sz w:val="24"/>
          <w:szCs w:val="24"/>
        </w:rPr>
        <w:t xml:space="preserve">A brief description </w:t>
      </w:r>
      <w:r w:rsidR="001F1B27" w:rsidRPr="003170B8">
        <w:rPr>
          <w:rFonts w:ascii="Titillium-Regular" w:hAnsi="Titillium-Regular" w:cs="Titillium-Regular"/>
          <w:color w:val="000000"/>
          <w:sz w:val="24"/>
          <w:szCs w:val="24"/>
        </w:rPr>
        <w:t xml:space="preserve">of how the child is interacting </w:t>
      </w:r>
      <w:r w:rsidRPr="003170B8">
        <w:rPr>
          <w:rFonts w:ascii="Titillium-Regular" w:hAnsi="Titillium-Regular" w:cs="Titillium-Regular"/>
          <w:color w:val="000000"/>
          <w:sz w:val="24"/>
          <w:szCs w:val="24"/>
        </w:rPr>
        <w:t>with other members of the resource family.</w:t>
      </w:r>
    </w:p>
    <w:p w14:paraId="4E0E4753"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14D32AF3"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proofErr w:type="gramStart"/>
      <w:r w:rsidRPr="007E2B8E">
        <w:rPr>
          <w:rFonts w:ascii="Titillium-Regular" w:hAnsi="Titillium-Regular" w:cs="Titillium-Regular"/>
          <w:color w:val="0070C0"/>
          <w:sz w:val="24"/>
          <w:szCs w:val="24"/>
        </w:rPr>
        <w:t>Child‘</w:t>
      </w:r>
      <w:proofErr w:type="gramEnd"/>
      <w:r w:rsidRPr="007E2B8E">
        <w:rPr>
          <w:rFonts w:ascii="Titillium-Regular" w:hAnsi="Titillium-Regular" w:cs="Titillium-Regular"/>
          <w:color w:val="0070C0"/>
          <w:sz w:val="24"/>
          <w:szCs w:val="24"/>
        </w:rPr>
        <w:t>s Special Int</w:t>
      </w:r>
      <w:r w:rsidR="001F1B27" w:rsidRPr="007E2B8E">
        <w:rPr>
          <w:rFonts w:ascii="Titillium-Regular" w:hAnsi="Titillium-Regular" w:cs="Titillium-Regular"/>
          <w:color w:val="0070C0"/>
          <w:sz w:val="24"/>
          <w:szCs w:val="24"/>
        </w:rPr>
        <w:t xml:space="preserve">erests and Activities </w:t>
      </w:r>
      <w:r w:rsidR="001F1B27" w:rsidRPr="003170B8">
        <w:rPr>
          <w:rFonts w:ascii="Titillium-Regular" w:hAnsi="Titillium-Regular" w:cs="Titillium-Regular"/>
          <w:color w:val="000000"/>
          <w:sz w:val="24"/>
          <w:szCs w:val="24"/>
        </w:rPr>
        <w:t xml:space="preserve">— A brief </w:t>
      </w:r>
      <w:r w:rsidRPr="003170B8">
        <w:rPr>
          <w:rFonts w:ascii="Titillium-Regular" w:hAnsi="Titillium-Regular" w:cs="Titillium-Regular"/>
          <w:color w:val="000000"/>
          <w:sz w:val="24"/>
          <w:szCs w:val="24"/>
        </w:rPr>
        <w:t>description of any</w:t>
      </w:r>
      <w:r w:rsidR="001F1B27" w:rsidRPr="003170B8">
        <w:rPr>
          <w:rFonts w:ascii="Titillium-Regular" w:hAnsi="Titillium-Regular" w:cs="Titillium-Regular"/>
          <w:color w:val="000000"/>
          <w:sz w:val="24"/>
          <w:szCs w:val="24"/>
        </w:rPr>
        <w:t xml:space="preserve"> special activities the child participates </w:t>
      </w:r>
      <w:r w:rsidRPr="003170B8">
        <w:rPr>
          <w:rFonts w:ascii="Titillium-Regular" w:hAnsi="Titillium-Regular" w:cs="Titillium-Regular"/>
          <w:color w:val="000000"/>
          <w:sz w:val="24"/>
          <w:szCs w:val="24"/>
        </w:rPr>
        <w:t>in (Scouts, music</w:t>
      </w:r>
      <w:r w:rsidR="001F1B27" w:rsidRPr="003170B8">
        <w:rPr>
          <w:rFonts w:ascii="Titillium-Regular" w:hAnsi="Titillium-Regular" w:cs="Titillium-Regular"/>
          <w:color w:val="000000"/>
          <w:sz w:val="24"/>
          <w:szCs w:val="24"/>
        </w:rPr>
        <w:t xml:space="preserve"> lessons, religious groups) and </w:t>
      </w:r>
      <w:r w:rsidRPr="003170B8">
        <w:rPr>
          <w:rFonts w:ascii="Titillium-Regular" w:hAnsi="Titillium-Regular" w:cs="Titillium-Regular"/>
          <w:color w:val="000000"/>
          <w:sz w:val="24"/>
          <w:szCs w:val="24"/>
        </w:rPr>
        <w:t>how often the child participates.</w:t>
      </w:r>
    </w:p>
    <w:p w14:paraId="0423600F"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5C28C044" w14:textId="77777777" w:rsidR="00394555"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Visitation </w:t>
      </w:r>
      <w:r w:rsidRPr="003170B8">
        <w:rPr>
          <w:rFonts w:ascii="Titillium-Regular" w:hAnsi="Titillium-Regular" w:cs="Titillium-Regular"/>
          <w:color w:val="000000"/>
          <w:sz w:val="24"/>
          <w:szCs w:val="24"/>
        </w:rPr>
        <w:t>— The da</w:t>
      </w:r>
      <w:r w:rsidR="001F1B27" w:rsidRPr="003170B8">
        <w:rPr>
          <w:rFonts w:ascii="Titillium-Regular" w:hAnsi="Titillium-Regular" w:cs="Titillium-Regular"/>
          <w:color w:val="000000"/>
          <w:sz w:val="24"/>
          <w:szCs w:val="24"/>
        </w:rPr>
        <w:t xml:space="preserve">tes of visits between the child </w:t>
      </w:r>
      <w:r w:rsidRPr="003170B8">
        <w:rPr>
          <w:rFonts w:ascii="Titillium-Regular" w:hAnsi="Titillium-Regular" w:cs="Titillium-Regular"/>
          <w:color w:val="000000"/>
          <w:sz w:val="24"/>
          <w:szCs w:val="24"/>
        </w:rPr>
        <w:t>and her parents o</w:t>
      </w:r>
      <w:r w:rsidR="007E2B8E">
        <w:rPr>
          <w:rFonts w:ascii="Titillium-Regular" w:hAnsi="Titillium-Regular" w:cs="Titillium-Regular"/>
          <w:color w:val="000000"/>
          <w:sz w:val="24"/>
          <w:szCs w:val="24"/>
        </w:rPr>
        <w:t xml:space="preserve">r other family members. </w:t>
      </w:r>
    </w:p>
    <w:p w14:paraId="2264DFF9" w14:textId="77777777" w:rsidR="009E03D6" w:rsidRPr="003170B8" w:rsidRDefault="007E2B8E" w:rsidP="00965FC9">
      <w:pPr>
        <w:autoSpaceDE w:val="0"/>
        <w:autoSpaceDN w:val="0"/>
        <w:adjustRightInd w:val="0"/>
        <w:spacing w:after="0" w:line="240" w:lineRule="auto"/>
        <w:jc w:val="both"/>
        <w:rPr>
          <w:rFonts w:ascii="Titillium-Regular" w:hAnsi="Titillium-Regular" w:cs="Titillium-Regular"/>
          <w:color w:val="000000"/>
          <w:sz w:val="24"/>
          <w:szCs w:val="24"/>
        </w:rPr>
      </w:pPr>
      <w:r>
        <w:rPr>
          <w:rFonts w:ascii="Titillium-Regular" w:hAnsi="Titillium-Regular" w:cs="Titillium-Regular"/>
          <w:color w:val="000000"/>
          <w:sz w:val="24"/>
          <w:szCs w:val="24"/>
        </w:rPr>
        <w:t xml:space="preserve">A brief </w:t>
      </w:r>
      <w:r w:rsidR="009E03D6" w:rsidRPr="003170B8">
        <w:rPr>
          <w:rFonts w:ascii="Titillium-Regular" w:hAnsi="Titillium-Regular" w:cs="Titillium-Regular"/>
          <w:color w:val="000000"/>
          <w:sz w:val="24"/>
          <w:szCs w:val="24"/>
        </w:rPr>
        <w:t xml:space="preserve">factual description of the </w:t>
      </w:r>
      <w:proofErr w:type="gramStart"/>
      <w:r w:rsidR="009E03D6" w:rsidRPr="003170B8">
        <w:rPr>
          <w:rFonts w:ascii="Titillium-Regular" w:hAnsi="Titillium-Regular" w:cs="Titillium-Regular"/>
          <w:color w:val="000000"/>
          <w:sz w:val="24"/>
          <w:szCs w:val="24"/>
        </w:rPr>
        <w:t>c</w:t>
      </w:r>
      <w:r w:rsidR="001F1B27" w:rsidRPr="003170B8">
        <w:rPr>
          <w:rFonts w:ascii="Titillium-Regular" w:hAnsi="Titillium-Regular" w:cs="Titillium-Regular"/>
          <w:color w:val="000000"/>
          <w:sz w:val="24"/>
          <w:szCs w:val="24"/>
        </w:rPr>
        <w:t>hild‘</w:t>
      </w:r>
      <w:proofErr w:type="gramEnd"/>
      <w:r w:rsidR="001F1B27" w:rsidRPr="003170B8">
        <w:rPr>
          <w:rFonts w:ascii="Titillium-Regular" w:hAnsi="Titillium-Regular" w:cs="Titillium-Regular"/>
          <w:color w:val="000000"/>
          <w:sz w:val="24"/>
          <w:szCs w:val="24"/>
        </w:rPr>
        <w:t xml:space="preserve">s behavior (and, where </w:t>
      </w:r>
      <w:r w:rsidR="009E03D6" w:rsidRPr="003170B8">
        <w:rPr>
          <w:rFonts w:ascii="Titillium-Regular" w:hAnsi="Titillium-Regular" w:cs="Titillium-Regular"/>
          <w:color w:val="000000"/>
          <w:sz w:val="24"/>
          <w:szCs w:val="24"/>
        </w:rPr>
        <w:t>relevant, physical appea</w:t>
      </w:r>
      <w:r w:rsidR="001F1B27" w:rsidRPr="003170B8">
        <w:rPr>
          <w:rFonts w:ascii="Titillium-Regular" w:hAnsi="Titillium-Regular" w:cs="Titillium-Regular"/>
          <w:color w:val="000000"/>
          <w:sz w:val="24"/>
          <w:szCs w:val="24"/>
        </w:rPr>
        <w:t xml:space="preserve">rance) before and after visits. </w:t>
      </w:r>
      <w:r w:rsidR="009E03D6" w:rsidRPr="003170B8">
        <w:rPr>
          <w:rFonts w:ascii="Titillium-Regular" w:hAnsi="Titillium-Regular" w:cs="Titillium-Regular"/>
          <w:color w:val="000000"/>
          <w:sz w:val="24"/>
          <w:szCs w:val="24"/>
        </w:rPr>
        <w:t xml:space="preserve">A brief description </w:t>
      </w:r>
      <w:r w:rsidR="001F1B27" w:rsidRPr="003170B8">
        <w:rPr>
          <w:rFonts w:ascii="Titillium-Regular" w:hAnsi="Titillium-Regular" w:cs="Titillium-Regular"/>
          <w:color w:val="000000"/>
          <w:sz w:val="24"/>
          <w:szCs w:val="24"/>
        </w:rPr>
        <w:t xml:space="preserve">of any arrangements for sibling </w:t>
      </w:r>
      <w:r w:rsidR="009E03D6" w:rsidRPr="003170B8">
        <w:rPr>
          <w:rFonts w:ascii="Titillium-Regular" w:hAnsi="Titillium-Regular" w:cs="Titillium-Regular"/>
          <w:color w:val="000000"/>
          <w:sz w:val="24"/>
          <w:szCs w:val="24"/>
        </w:rPr>
        <w:t>visitation. Th</w:t>
      </w:r>
      <w:r w:rsidR="001F1B27" w:rsidRPr="003170B8">
        <w:rPr>
          <w:rFonts w:ascii="Titillium-Regular" w:hAnsi="Titillium-Regular" w:cs="Titillium-Regular"/>
          <w:color w:val="000000"/>
          <w:sz w:val="24"/>
          <w:szCs w:val="24"/>
        </w:rPr>
        <w:t xml:space="preserve">e dates of contacts between the child and </w:t>
      </w:r>
      <w:r w:rsidR="009E03D6" w:rsidRPr="003170B8">
        <w:rPr>
          <w:rFonts w:ascii="Titillium-Regular" w:hAnsi="Titillium-Regular" w:cs="Titillium-Regular"/>
          <w:color w:val="000000"/>
          <w:sz w:val="24"/>
          <w:szCs w:val="24"/>
        </w:rPr>
        <w:t xml:space="preserve">the </w:t>
      </w:r>
      <w:proofErr w:type="gramStart"/>
      <w:r w:rsidR="009E03D6" w:rsidRPr="003170B8">
        <w:rPr>
          <w:rFonts w:ascii="Titillium-Regular" w:hAnsi="Titillium-Regular" w:cs="Titillium-Regular"/>
          <w:color w:val="000000"/>
          <w:sz w:val="24"/>
          <w:szCs w:val="24"/>
        </w:rPr>
        <w:t>child‘</w:t>
      </w:r>
      <w:proofErr w:type="gramEnd"/>
      <w:r w:rsidR="009E03D6" w:rsidRPr="003170B8">
        <w:rPr>
          <w:rFonts w:ascii="Titillium-Regular" w:hAnsi="Titillium-Regular" w:cs="Titillium-Regular"/>
          <w:color w:val="000000"/>
          <w:sz w:val="24"/>
          <w:szCs w:val="24"/>
        </w:rPr>
        <w:t xml:space="preserve">s parents </w:t>
      </w:r>
      <w:r w:rsidR="009E03D6" w:rsidRPr="003170B8">
        <w:rPr>
          <w:rFonts w:ascii="Titillium-Regular" w:hAnsi="Titillium-Regular" w:cs="Titillium-Regular"/>
          <w:color w:val="000000"/>
          <w:sz w:val="24"/>
          <w:szCs w:val="24"/>
        </w:rPr>
        <w:lastRenderedPageBreak/>
        <w:t>or</w:t>
      </w:r>
      <w:r w:rsidR="001F1B27" w:rsidRPr="003170B8">
        <w:rPr>
          <w:rFonts w:ascii="Titillium-Regular" w:hAnsi="Titillium-Regular" w:cs="Titillium-Regular"/>
          <w:color w:val="000000"/>
          <w:sz w:val="24"/>
          <w:szCs w:val="24"/>
        </w:rPr>
        <w:t xml:space="preserve"> other family members including </w:t>
      </w:r>
      <w:r w:rsidR="009E03D6" w:rsidRPr="003170B8">
        <w:rPr>
          <w:rFonts w:ascii="Titillium-Regular" w:hAnsi="Titillium-Regular" w:cs="Titillium-Regular"/>
          <w:color w:val="000000"/>
          <w:sz w:val="24"/>
          <w:szCs w:val="24"/>
        </w:rPr>
        <w:t>telephone, letters, email.</w:t>
      </w:r>
    </w:p>
    <w:p w14:paraId="12F1232F"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47DF7FBD"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Professional </w:t>
      </w:r>
      <w:r w:rsidR="001F1B27" w:rsidRPr="007E2B8E">
        <w:rPr>
          <w:rFonts w:ascii="Titillium-Regular" w:hAnsi="Titillium-Regular" w:cs="Titillium-Regular"/>
          <w:color w:val="0070C0"/>
          <w:sz w:val="24"/>
          <w:szCs w:val="24"/>
        </w:rPr>
        <w:t xml:space="preserve">Contacts </w:t>
      </w:r>
      <w:r w:rsidR="001F1B27" w:rsidRPr="003170B8">
        <w:rPr>
          <w:rFonts w:ascii="Titillium-Regular" w:hAnsi="Titillium-Regular" w:cs="Titillium-Regular"/>
          <w:color w:val="000000"/>
          <w:sz w:val="24"/>
          <w:szCs w:val="24"/>
        </w:rPr>
        <w:t xml:space="preserve">— Any in-person and/or </w:t>
      </w:r>
      <w:r w:rsidRPr="003170B8">
        <w:rPr>
          <w:rFonts w:ascii="Titillium-Regular" w:hAnsi="Titillium-Regular" w:cs="Titillium-Regular"/>
          <w:color w:val="000000"/>
          <w:sz w:val="24"/>
          <w:szCs w:val="24"/>
        </w:rPr>
        <w:t>telephone contacts betwee</w:t>
      </w:r>
      <w:r w:rsidR="001F1B27" w:rsidRPr="003170B8">
        <w:rPr>
          <w:rFonts w:ascii="Titillium-Regular" w:hAnsi="Titillium-Regular" w:cs="Titillium-Regular"/>
          <w:color w:val="000000"/>
          <w:sz w:val="24"/>
          <w:szCs w:val="24"/>
        </w:rPr>
        <w:t xml:space="preserve">n foster parent and caseworker, </w:t>
      </w:r>
      <w:r w:rsidRPr="003170B8">
        <w:rPr>
          <w:rFonts w:ascii="Titillium-Regular" w:hAnsi="Titillium-Regular" w:cs="Titillium-Regular"/>
          <w:color w:val="000000"/>
          <w:sz w:val="24"/>
          <w:szCs w:val="24"/>
        </w:rPr>
        <w:t>GAL, and CASA.</w:t>
      </w:r>
    </w:p>
    <w:p w14:paraId="6434624E" w14:textId="77777777" w:rsidR="001F1B27" w:rsidRPr="007E2B8E" w:rsidRDefault="001F1B27"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48AC32B6" w14:textId="77777777" w:rsidR="009E03D6" w:rsidRPr="003170B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Willingness of the Fos</w:t>
      </w:r>
      <w:r w:rsidR="001F1B27" w:rsidRPr="007E2B8E">
        <w:rPr>
          <w:rFonts w:ascii="Titillium-Regular" w:hAnsi="Titillium-Regular" w:cs="Titillium-Regular"/>
          <w:color w:val="0070C0"/>
          <w:sz w:val="24"/>
          <w:szCs w:val="24"/>
        </w:rPr>
        <w:t xml:space="preserve">ter Parent to adopt or become a </w:t>
      </w:r>
      <w:r w:rsidRPr="007E2B8E">
        <w:rPr>
          <w:rFonts w:ascii="Titillium-Regular" w:hAnsi="Titillium-Regular" w:cs="Titillium-Regular"/>
          <w:color w:val="0070C0"/>
          <w:sz w:val="24"/>
          <w:szCs w:val="24"/>
        </w:rPr>
        <w:t xml:space="preserve">Legal Guardian </w:t>
      </w:r>
      <w:r w:rsidRPr="003170B8">
        <w:rPr>
          <w:rFonts w:ascii="Titillium-Regular" w:hAnsi="Titillium-Regular" w:cs="Titillium-Regular"/>
          <w:color w:val="000000"/>
          <w:sz w:val="24"/>
          <w:szCs w:val="24"/>
        </w:rPr>
        <w:t>— If servi</w:t>
      </w:r>
      <w:r w:rsidR="001F1B27" w:rsidRPr="003170B8">
        <w:rPr>
          <w:rFonts w:ascii="Titillium-Regular" w:hAnsi="Titillium-Regular" w:cs="Titillium-Regular"/>
          <w:color w:val="000000"/>
          <w:sz w:val="24"/>
          <w:szCs w:val="24"/>
        </w:rPr>
        <w:t xml:space="preserve">ces to the </w:t>
      </w:r>
      <w:proofErr w:type="gramStart"/>
      <w:r w:rsidR="001F1B27" w:rsidRPr="003170B8">
        <w:rPr>
          <w:rFonts w:ascii="Titillium-Regular" w:hAnsi="Titillium-Regular" w:cs="Titillium-Regular"/>
          <w:color w:val="000000"/>
          <w:sz w:val="24"/>
          <w:szCs w:val="24"/>
        </w:rPr>
        <w:t>child‘</w:t>
      </w:r>
      <w:proofErr w:type="gramEnd"/>
      <w:r w:rsidR="001F1B27" w:rsidRPr="003170B8">
        <w:rPr>
          <w:rFonts w:ascii="Titillium-Regular" w:hAnsi="Titillium-Regular" w:cs="Titillium-Regular"/>
          <w:color w:val="000000"/>
          <w:sz w:val="24"/>
          <w:szCs w:val="24"/>
        </w:rPr>
        <w:t xml:space="preserve">s birth parent </w:t>
      </w:r>
      <w:r w:rsidRPr="003170B8">
        <w:rPr>
          <w:rFonts w:ascii="Titillium-Regular" w:hAnsi="Titillium-Regular" w:cs="Titillium-Regular"/>
          <w:color w:val="000000"/>
          <w:sz w:val="24"/>
          <w:szCs w:val="24"/>
        </w:rPr>
        <w:t>have not been terminat</w:t>
      </w:r>
      <w:r w:rsidR="001F1B27" w:rsidRPr="003170B8">
        <w:rPr>
          <w:rFonts w:ascii="Titillium-Regular" w:hAnsi="Titillium-Regular" w:cs="Titillium-Regular"/>
          <w:color w:val="000000"/>
          <w:sz w:val="24"/>
          <w:szCs w:val="24"/>
        </w:rPr>
        <w:t xml:space="preserve">ed, the ability of </w:t>
      </w:r>
      <w:r w:rsidR="001F1B27" w:rsidRPr="003170B8">
        <w:rPr>
          <w:rFonts w:ascii="Titillium-Regular" w:hAnsi="Titillium-Regular" w:cs="Titillium-Regular"/>
          <w:color w:val="000000"/>
          <w:sz w:val="24"/>
          <w:szCs w:val="24"/>
        </w:rPr>
        <w:t xml:space="preserve">the resource </w:t>
      </w:r>
      <w:r w:rsidRPr="003170B8">
        <w:rPr>
          <w:rFonts w:ascii="Titillium-Regular" w:hAnsi="Titillium-Regular" w:cs="Titillium-Regular"/>
          <w:color w:val="000000"/>
          <w:sz w:val="24"/>
          <w:szCs w:val="24"/>
        </w:rPr>
        <w:t xml:space="preserve">parents to adopt or </w:t>
      </w:r>
      <w:r w:rsidR="001F1B27" w:rsidRPr="003170B8">
        <w:rPr>
          <w:rFonts w:ascii="Titillium-Regular" w:hAnsi="Titillium-Regular" w:cs="Titillium-Regular"/>
          <w:color w:val="000000"/>
          <w:sz w:val="24"/>
          <w:szCs w:val="24"/>
        </w:rPr>
        <w:t xml:space="preserve">become a legal guardian for the </w:t>
      </w:r>
      <w:r w:rsidRPr="003170B8">
        <w:rPr>
          <w:rFonts w:ascii="Titillium-Regular" w:hAnsi="Titillium-Regular" w:cs="Titillium-Regular"/>
          <w:color w:val="000000"/>
          <w:sz w:val="24"/>
          <w:szCs w:val="24"/>
        </w:rPr>
        <w:t>child if he cannot return home.</w:t>
      </w:r>
    </w:p>
    <w:p w14:paraId="11224AEF" w14:textId="77777777" w:rsidR="001F1B27" w:rsidRPr="007E2B8E" w:rsidRDefault="001F1B27" w:rsidP="009E03D6">
      <w:pPr>
        <w:autoSpaceDE w:val="0"/>
        <w:autoSpaceDN w:val="0"/>
        <w:adjustRightInd w:val="0"/>
        <w:spacing w:after="0" w:line="240" w:lineRule="auto"/>
        <w:rPr>
          <w:rFonts w:ascii="Titillium-Regular" w:hAnsi="Titillium-Regular" w:cs="Titillium-Regular"/>
          <w:color w:val="D0051D"/>
          <w:sz w:val="10"/>
          <w:szCs w:val="10"/>
        </w:rPr>
      </w:pPr>
    </w:p>
    <w:p w14:paraId="6BA16BFE" w14:textId="77777777" w:rsidR="009E03D6" w:rsidRPr="003170B8"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7E2B8E">
        <w:rPr>
          <w:rFonts w:ascii="Titillium-Regular" w:hAnsi="Titillium-Regular" w:cs="Titillium-Regular"/>
          <w:color w:val="0070C0"/>
          <w:sz w:val="24"/>
          <w:szCs w:val="24"/>
        </w:rPr>
        <w:t xml:space="preserve">The </w:t>
      </w:r>
      <w:proofErr w:type="gramStart"/>
      <w:r w:rsidRPr="007E2B8E">
        <w:rPr>
          <w:rFonts w:ascii="Titillium-Regular" w:hAnsi="Titillium-Regular" w:cs="Titillium-Regular"/>
          <w:color w:val="0070C0"/>
          <w:sz w:val="24"/>
          <w:szCs w:val="24"/>
        </w:rPr>
        <w:t>child‘</w:t>
      </w:r>
      <w:proofErr w:type="gramEnd"/>
      <w:r w:rsidRPr="007E2B8E">
        <w:rPr>
          <w:rFonts w:ascii="Titillium-Regular" w:hAnsi="Titillium-Regular" w:cs="Titillium-Regular"/>
          <w:color w:val="0070C0"/>
          <w:sz w:val="24"/>
          <w:szCs w:val="24"/>
        </w:rPr>
        <w:t>s need for an</w:t>
      </w:r>
      <w:r w:rsidR="001F1B27" w:rsidRPr="007E2B8E">
        <w:rPr>
          <w:rFonts w:ascii="Titillium-Regular" w:hAnsi="Titillium-Regular" w:cs="Titillium-Regular"/>
          <w:color w:val="0070C0"/>
          <w:sz w:val="24"/>
          <w:szCs w:val="24"/>
        </w:rPr>
        <w:t xml:space="preserve">y specialized services that she </w:t>
      </w:r>
      <w:r w:rsidRPr="007E2B8E">
        <w:rPr>
          <w:rFonts w:ascii="Titillium-Regular" w:hAnsi="Titillium-Regular" w:cs="Titillium-Regular"/>
          <w:color w:val="0070C0"/>
          <w:sz w:val="24"/>
          <w:szCs w:val="24"/>
        </w:rPr>
        <w:t>is not currently recei</w:t>
      </w:r>
      <w:r w:rsidR="001F1B27" w:rsidRPr="007E2B8E">
        <w:rPr>
          <w:rFonts w:ascii="Titillium-Regular" w:hAnsi="Titillium-Regular" w:cs="Titillium-Regular"/>
          <w:color w:val="0070C0"/>
          <w:sz w:val="24"/>
          <w:szCs w:val="24"/>
        </w:rPr>
        <w:t xml:space="preserve">ving. </w:t>
      </w:r>
      <w:r w:rsidR="001F1B27" w:rsidRPr="003170B8">
        <w:rPr>
          <w:rFonts w:ascii="Titillium-Regular" w:hAnsi="Titillium-Regular" w:cs="Titillium-Regular"/>
          <w:color w:val="000000"/>
          <w:sz w:val="24"/>
          <w:szCs w:val="24"/>
        </w:rPr>
        <w:t xml:space="preserve">(For example, Independent </w:t>
      </w:r>
      <w:r w:rsidRPr="003170B8">
        <w:rPr>
          <w:rFonts w:ascii="Titillium-Regular" w:hAnsi="Titillium-Regular" w:cs="Titillium-Regular"/>
          <w:color w:val="000000"/>
          <w:sz w:val="24"/>
          <w:szCs w:val="24"/>
        </w:rPr>
        <w:t>Living Services, tu</w:t>
      </w:r>
      <w:r w:rsidR="001F1B27" w:rsidRPr="003170B8">
        <w:rPr>
          <w:rFonts w:ascii="Titillium-Regular" w:hAnsi="Titillium-Regular" w:cs="Titillium-Regular"/>
          <w:color w:val="000000"/>
          <w:sz w:val="24"/>
          <w:szCs w:val="24"/>
        </w:rPr>
        <w:t xml:space="preserve">toring, mental health services, </w:t>
      </w:r>
      <w:r w:rsidRPr="003170B8">
        <w:rPr>
          <w:rFonts w:ascii="Titillium-Regular" w:hAnsi="Titillium-Regular" w:cs="Titillium-Regular"/>
          <w:color w:val="000000"/>
          <w:sz w:val="24"/>
          <w:szCs w:val="24"/>
        </w:rPr>
        <w:t>disability assessment, etc.)</w:t>
      </w:r>
    </w:p>
    <w:p w14:paraId="2AB8DFD1" w14:textId="77777777" w:rsidR="001F1B27" w:rsidRPr="007E2B8E" w:rsidRDefault="001F1B27" w:rsidP="009E03D6">
      <w:pPr>
        <w:autoSpaceDE w:val="0"/>
        <w:autoSpaceDN w:val="0"/>
        <w:adjustRightInd w:val="0"/>
        <w:spacing w:after="0" w:line="240" w:lineRule="auto"/>
        <w:rPr>
          <w:rFonts w:ascii="Titillium-Regular" w:hAnsi="Titillium-Regular" w:cs="Titillium-Regular"/>
          <w:color w:val="D0051D"/>
          <w:sz w:val="10"/>
          <w:szCs w:val="10"/>
        </w:rPr>
      </w:pPr>
    </w:p>
    <w:p w14:paraId="116F282D" w14:textId="77777777" w:rsidR="007E2B8E" w:rsidRDefault="009E03D6" w:rsidP="009E03D6">
      <w:pPr>
        <w:autoSpaceDE w:val="0"/>
        <w:autoSpaceDN w:val="0"/>
        <w:adjustRightInd w:val="0"/>
        <w:spacing w:after="0" w:line="240" w:lineRule="auto"/>
        <w:rPr>
          <w:rFonts w:ascii="Titillium-Regular" w:hAnsi="Titillium-Regular" w:cs="Titillium-Regular"/>
          <w:color w:val="000000"/>
          <w:sz w:val="24"/>
          <w:szCs w:val="24"/>
        </w:rPr>
      </w:pPr>
      <w:r w:rsidRPr="003170B8">
        <w:rPr>
          <w:rFonts w:ascii="Titillium-Regular" w:hAnsi="Titillium-Regular" w:cs="Titillium-Regular"/>
          <w:color w:val="D0051D"/>
          <w:sz w:val="24"/>
          <w:szCs w:val="24"/>
        </w:rPr>
        <w:t xml:space="preserve">• </w:t>
      </w:r>
      <w:r w:rsidRPr="00117008">
        <w:rPr>
          <w:rFonts w:ascii="Titillium-Regular" w:hAnsi="Titillium-Regular" w:cs="Titillium-Regular"/>
          <w:color w:val="0070C0"/>
          <w:sz w:val="24"/>
          <w:szCs w:val="24"/>
        </w:rPr>
        <w:t>A photograph of the child</w:t>
      </w:r>
      <w:r w:rsidR="00117008">
        <w:rPr>
          <w:rFonts w:ascii="Titillium-Regular" w:hAnsi="Titillium-Regular" w:cs="Titillium-Regular"/>
          <w:color w:val="000000"/>
          <w:sz w:val="24"/>
          <w:szCs w:val="24"/>
        </w:rPr>
        <w:t>.</w:t>
      </w:r>
    </w:p>
    <w:p w14:paraId="7064F241" w14:textId="77777777" w:rsidR="00117008" w:rsidRPr="00117008" w:rsidRDefault="00117008" w:rsidP="009E03D6">
      <w:pPr>
        <w:autoSpaceDE w:val="0"/>
        <w:autoSpaceDN w:val="0"/>
        <w:adjustRightInd w:val="0"/>
        <w:spacing w:after="0" w:line="240" w:lineRule="auto"/>
        <w:rPr>
          <w:rFonts w:ascii="Titillium-Regular" w:hAnsi="Titillium-Regular" w:cs="Titillium-Regular"/>
          <w:color w:val="000000"/>
          <w:sz w:val="24"/>
          <w:szCs w:val="24"/>
        </w:rPr>
        <w:sectPr w:rsidR="00117008" w:rsidRPr="00117008" w:rsidSect="007E2B8E">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6BAE9262" w14:textId="77777777" w:rsidR="00117008" w:rsidRDefault="00117008" w:rsidP="009E03D6">
      <w:pPr>
        <w:autoSpaceDE w:val="0"/>
        <w:autoSpaceDN w:val="0"/>
        <w:adjustRightInd w:val="0"/>
        <w:spacing w:after="0" w:line="240" w:lineRule="auto"/>
        <w:rPr>
          <w:rFonts w:ascii="BebasNeue" w:hAnsi="BebasNeue" w:cs="BebasNeue"/>
          <w:color w:val="25ADB9"/>
          <w:sz w:val="24"/>
          <w:szCs w:val="24"/>
        </w:rPr>
      </w:pPr>
    </w:p>
    <w:p w14:paraId="2332B3A9" w14:textId="77777777" w:rsidR="009E03D6" w:rsidRPr="00117008" w:rsidRDefault="009E03D6" w:rsidP="009E03D6">
      <w:pPr>
        <w:autoSpaceDE w:val="0"/>
        <w:autoSpaceDN w:val="0"/>
        <w:adjustRightInd w:val="0"/>
        <w:spacing w:after="0" w:line="240" w:lineRule="auto"/>
        <w:rPr>
          <w:rFonts w:ascii="BebasNeue" w:hAnsi="BebasNeue" w:cs="BebasNeue"/>
          <w:b/>
          <w:i/>
          <w:color w:val="00B0F0"/>
          <w:sz w:val="40"/>
          <w:szCs w:val="40"/>
        </w:rPr>
      </w:pPr>
      <w:r w:rsidRPr="00117008">
        <w:rPr>
          <w:rFonts w:ascii="BebasNeue" w:hAnsi="BebasNeue" w:cs="BebasNeue"/>
          <w:b/>
          <w:i/>
          <w:color w:val="00B0F0"/>
          <w:sz w:val="40"/>
          <w:szCs w:val="40"/>
        </w:rPr>
        <w:t>PA Specific-Guardian Ad Litem Responsibilities</w:t>
      </w:r>
    </w:p>
    <w:p w14:paraId="6B23302F" w14:textId="77777777" w:rsidR="009E03D6" w:rsidRPr="00117008" w:rsidRDefault="009E03D6" w:rsidP="009E03D6">
      <w:pPr>
        <w:autoSpaceDE w:val="0"/>
        <w:autoSpaceDN w:val="0"/>
        <w:adjustRightInd w:val="0"/>
        <w:spacing w:after="0" w:line="240" w:lineRule="auto"/>
        <w:rPr>
          <w:rFonts w:ascii="BebasNeue" w:hAnsi="BebasNeue" w:cs="BebasNeue"/>
          <w:b/>
          <w:i/>
          <w:color w:val="00B0F0"/>
          <w:sz w:val="40"/>
          <w:szCs w:val="40"/>
        </w:rPr>
      </w:pPr>
      <w:r w:rsidRPr="00117008">
        <w:rPr>
          <w:rFonts w:ascii="BebasNeue" w:hAnsi="BebasNeue" w:cs="BebasNeue"/>
          <w:b/>
          <w:i/>
          <w:color w:val="00B0F0"/>
          <w:sz w:val="40"/>
          <w:szCs w:val="40"/>
        </w:rPr>
        <w:t>(Juvenile Act Amended with Act 18 in 2000)</w:t>
      </w:r>
    </w:p>
    <w:p w14:paraId="3FFC7A74" w14:textId="77777777" w:rsidR="009E03D6" w:rsidRPr="00117008" w:rsidRDefault="009E03D6" w:rsidP="00394555">
      <w:pPr>
        <w:autoSpaceDE w:val="0"/>
        <w:autoSpaceDN w:val="0"/>
        <w:adjustRightInd w:val="0"/>
        <w:spacing w:after="0" w:line="240" w:lineRule="auto"/>
        <w:ind w:firstLine="720"/>
        <w:jc w:val="both"/>
        <w:rPr>
          <w:rFonts w:ascii="Titillium-Regular" w:hAnsi="Titillium-Regular" w:cs="Titillium-Regular"/>
          <w:color w:val="000000"/>
          <w:sz w:val="24"/>
          <w:szCs w:val="24"/>
        </w:rPr>
      </w:pPr>
      <w:r w:rsidRPr="00117008">
        <w:rPr>
          <w:rFonts w:ascii="Titillium-Thin" w:hAnsi="Titillium-Thin" w:cs="Titillium-Thin"/>
          <w:color w:val="2F5496" w:themeColor="accent5" w:themeShade="BF"/>
          <w:sz w:val="40"/>
          <w:szCs w:val="40"/>
        </w:rPr>
        <w:t>I</w:t>
      </w:r>
      <w:r w:rsidRPr="00117008">
        <w:rPr>
          <w:rFonts w:ascii="Titillium-Regular" w:hAnsi="Titillium-Regular" w:cs="Titillium-Regular"/>
          <w:color w:val="000000"/>
          <w:sz w:val="24"/>
          <w:szCs w:val="24"/>
        </w:rPr>
        <w:t>n the year 2000, th</w:t>
      </w:r>
      <w:r w:rsidR="00A361BF" w:rsidRPr="00117008">
        <w:rPr>
          <w:rFonts w:ascii="Titillium-Regular" w:hAnsi="Titillium-Regular" w:cs="Titillium-Regular"/>
          <w:color w:val="000000"/>
          <w:sz w:val="24"/>
          <w:szCs w:val="24"/>
        </w:rPr>
        <w:t xml:space="preserve">e juvenile Act was amended with </w:t>
      </w:r>
      <w:r w:rsidRPr="00117008">
        <w:rPr>
          <w:rFonts w:ascii="Titillium-Regular" w:hAnsi="Titillium-Regular" w:cs="Titillium-Regular"/>
          <w:color w:val="000000"/>
          <w:sz w:val="24"/>
          <w:szCs w:val="24"/>
        </w:rPr>
        <w:t>Act 18 to assure</w:t>
      </w:r>
      <w:r w:rsidR="00A361BF" w:rsidRPr="00117008">
        <w:rPr>
          <w:rFonts w:ascii="Titillium-Regular" w:hAnsi="Titillium-Regular" w:cs="Titillium-Regular"/>
          <w:color w:val="000000"/>
          <w:sz w:val="24"/>
          <w:szCs w:val="24"/>
        </w:rPr>
        <w:t xml:space="preserve"> that children have appropriate </w:t>
      </w:r>
      <w:r w:rsidRPr="00117008">
        <w:rPr>
          <w:rFonts w:ascii="Titillium-Regular" w:hAnsi="Titillium-Regular" w:cs="Titillium-Regular"/>
          <w:color w:val="000000"/>
          <w:sz w:val="24"/>
          <w:szCs w:val="24"/>
        </w:rPr>
        <w:t>representation, in that it i</w:t>
      </w:r>
      <w:r w:rsidR="00A361BF" w:rsidRPr="00117008">
        <w:rPr>
          <w:rFonts w:ascii="Titillium-Regular" w:hAnsi="Titillium-Regular" w:cs="Titillium-Regular"/>
          <w:color w:val="000000"/>
          <w:sz w:val="24"/>
          <w:szCs w:val="24"/>
        </w:rPr>
        <w:t xml:space="preserve">s of vital importance for their </w:t>
      </w:r>
      <w:r w:rsidRPr="00117008">
        <w:rPr>
          <w:rFonts w:ascii="Titillium-Regular" w:hAnsi="Titillium-Regular" w:cs="Titillium-Regular"/>
          <w:color w:val="000000"/>
          <w:sz w:val="24"/>
          <w:szCs w:val="24"/>
        </w:rPr>
        <w:t xml:space="preserve">outcome to </w:t>
      </w:r>
      <w:r w:rsidR="00A361BF" w:rsidRPr="00117008">
        <w:rPr>
          <w:rFonts w:ascii="Titillium-Regular" w:hAnsi="Titillium-Regular" w:cs="Titillium-Regular"/>
          <w:color w:val="000000"/>
          <w:sz w:val="24"/>
          <w:szCs w:val="24"/>
        </w:rPr>
        <w:t xml:space="preserve">have the best results possible. </w:t>
      </w:r>
      <w:r w:rsidRPr="00117008">
        <w:rPr>
          <w:rFonts w:ascii="Titillium-Regular" w:hAnsi="Titillium-Regular" w:cs="Titillium-Regular"/>
          <w:color w:val="000000"/>
          <w:sz w:val="24"/>
          <w:szCs w:val="24"/>
        </w:rPr>
        <w:t>If there is a lack of legal co</w:t>
      </w:r>
      <w:r w:rsidR="00A361BF" w:rsidRPr="00117008">
        <w:rPr>
          <w:rFonts w:ascii="Titillium-Regular" w:hAnsi="Titillium-Regular" w:cs="Titillium-Regular"/>
          <w:color w:val="000000"/>
          <w:sz w:val="24"/>
          <w:szCs w:val="24"/>
        </w:rPr>
        <w:t xml:space="preserve">unsel, not only is it a problem </w:t>
      </w:r>
      <w:r w:rsidRPr="00117008">
        <w:rPr>
          <w:rFonts w:ascii="Titillium-Regular" w:hAnsi="Titillium-Regular" w:cs="Titillium-Regular"/>
          <w:color w:val="000000"/>
          <w:sz w:val="24"/>
          <w:szCs w:val="24"/>
        </w:rPr>
        <w:t>for the best outcome fo</w:t>
      </w:r>
      <w:r w:rsidR="00A361BF" w:rsidRPr="00117008">
        <w:rPr>
          <w:rFonts w:ascii="Titillium-Regular" w:hAnsi="Titillium-Regular" w:cs="Titillium-Regular"/>
          <w:color w:val="000000"/>
          <w:sz w:val="24"/>
          <w:szCs w:val="24"/>
        </w:rPr>
        <w:t xml:space="preserve">r the child, but it also puts a </w:t>
      </w:r>
      <w:r w:rsidRPr="00117008">
        <w:rPr>
          <w:rFonts w:ascii="Titillium-Regular" w:hAnsi="Titillium-Regular" w:cs="Titillium-Regular"/>
          <w:color w:val="000000"/>
          <w:sz w:val="24"/>
          <w:szCs w:val="24"/>
        </w:rPr>
        <w:t>tremendous strain on</w:t>
      </w:r>
      <w:r w:rsidR="00A361BF" w:rsidRPr="00117008">
        <w:rPr>
          <w:rFonts w:ascii="Titillium-Regular" w:hAnsi="Titillium-Regular" w:cs="Titillium-Regular"/>
          <w:color w:val="000000"/>
          <w:sz w:val="24"/>
          <w:szCs w:val="24"/>
        </w:rPr>
        <w:t xml:space="preserve"> resource parents that may have </w:t>
      </w:r>
      <w:r w:rsidRPr="00117008">
        <w:rPr>
          <w:rFonts w:ascii="Titillium-Regular" w:hAnsi="Titillium-Regular" w:cs="Titillium-Regular"/>
          <w:color w:val="000000"/>
          <w:sz w:val="24"/>
          <w:szCs w:val="24"/>
        </w:rPr>
        <w:t>to advocate for the child</w:t>
      </w:r>
      <w:r w:rsidR="00A361BF" w:rsidRPr="00117008">
        <w:rPr>
          <w:rFonts w:ascii="Titillium-Regular" w:hAnsi="Titillium-Regular" w:cs="Titillium-Regular"/>
          <w:color w:val="000000"/>
          <w:sz w:val="24"/>
          <w:szCs w:val="24"/>
        </w:rPr>
        <w:t xml:space="preserve"> in their care. One of the main </w:t>
      </w:r>
      <w:r w:rsidRPr="00117008">
        <w:rPr>
          <w:rFonts w:ascii="Titillium-Regular" w:hAnsi="Titillium-Regular" w:cs="Titillium-Regular"/>
          <w:color w:val="000000"/>
          <w:sz w:val="24"/>
          <w:szCs w:val="24"/>
        </w:rPr>
        <w:t>reasons that resour</w:t>
      </w:r>
      <w:r w:rsidR="00A361BF" w:rsidRPr="00117008">
        <w:rPr>
          <w:rFonts w:ascii="Titillium-Regular" w:hAnsi="Titillium-Regular" w:cs="Titillium-Regular"/>
          <w:color w:val="000000"/>
          <w:sz w:val="24"/>
          <w:szCs w:val="24"/>
        </w:rPr>
        <w:t xml:space="preserve">ce parents walk away from doing </w:t>
      </w:r>
      <w:r w:rsidRPr="00117008">
        <w:rPr>
          <w:rFonts w:ascii="Titillium-Regular" w:hAnsi="Titillium-Regular" w:cs="Titillium-Regular"/>
          <w:color w:val="000000"/>
          <w:sz w:val="24"/>
          <w:szCs w:val="24"/>
        </w:rPr>
        <w:t>foster care is f</w:t>
      </w:r>
      <w:r w:rsidR="00A361BF" w:rsidRPr="00117008">
        <w:rPr>
          <w:rFonts w:ascii="Titillium-Regular" w:hAnsi="Titillium-Regular" w:cs="Titillium-Regular"/>
          <w:color w:val="000000"/>
          <w:sz w:val="24"/>
          <w:szCs w:val="24"/>
        </w:rPr>
        <w:t xml:space="preserve">rustration with the system. The lack of </w:t>
      </w:r>
      <w:r w:rsidRPr="00117008">
        <w:rPr>
          <w:rFonts w:ascii="Titillium-Regular" w:hAnsi="Titillium-Regular" w:cs="Titillium-Regular"/>
          <w:color w:val="000000"/>
          <w:sz w:val="24"/>
          <w:szCs w:val="24"/>
        </w:rPr>
        <w:t>representation has residual effect, of losin</w:t>
      </w:r>
      <w:r w:rsidR="00A361BF" w:rsidRPr="00117008">
        <w:rPr>
          <w:rFonts w:ascii="Titillium-Regular" w:hAnsi="Titillium-Regular" w:cs="Titillium-Regular"/>
          <w:color w:val="000000"/>
          <w:sz w:val="24"/>
          <w:szCs w:val="24"/>
        </w:rPr>
        <w:t xml:space="preserve">g a large part </w:t>
      </w:r>
      <w:r w:rsidRPr="00117008">
        <w:rPr>
          <w:rFonts w:ascii="Titillium-Regular" w:hAnsi="Titillium-Regular" w:cs="Titillium-Regular"/>
          <w:color w:val="000000"/>
          <w:sz w:val="24"/>
          <w:szCs w:val="24"/>
        </w:rPr>
        <w:t>of your quality foster fa</w:t>
      </w:r>
      <w:r w:rsidR="00A361BF" w:rsidRPr="00117008">
        <w:rPr>
          <w:rFonts w:ascii="Titillium-Regular" w:hAnsi="Titillium-Regular" w:cs="Titillium-Regular"/>
          <w:color w:val="000000"/>
          <w:sz w:val="24"/>
          <w:szCs w:val="24"/>
        </w:rPr>
        <w:t xml:space="preserve">milies. They cannot function in </w:t>
      </w:r>
      <w:r w:rsidRPr="00117008">
        <w:rPr>
          <w:rFonts w:ascii="Titillium-Regular" w:hAnsi="Titillium-Regular" w:cs="Titillium-Regular"/>
          <w:color w:val="000000"/>
          <w:sz w:val="24"/>
          <w:szCs w:val="24"/>
        </w:rPr>
        <w:t>a situation where the</w:t>
      </w:r>
      <w:r w:rsidR="00A361BF" w:rsidRPr="00117008">
        <w:rPr>
          <w:rFonts w:ascii="Titillium-Regular" w:hAnsi="Titillium-Regular" w:cs="Titillium-Regular"/>
          <w:color w:val="000000"/>
          <w:sz w:val="24"/>
          <w:szCs w:val="24"/>
        </w:rPr>
        <w:t xml:space="preserve"> children they have attached to </w:t>
      </w:r>
      <w:r w:rsidRPr="00117008">
        <w:rPr>
          <w:rFonts w:ascii="Titillium-Regular" w:hAnsi="Titillium-Regular" w:cs="Titillium-Regular"/>
          <w:color w:val="000000"/>
          <w:sz w:val="24"/>
          <w:szCs w:val="24"/>
        </w:rPr>
        <w:t>are treated with less dign</w:t>
      </w:r>
      <w:r w:rsidR="00A361BF" w:rsidRPr="00117008">
        <w:rPr>
          <w:rFonts w:ascii="Titillium-Regular" w:hAnsi="Titillium-Regular" w:cs="Titillium-Regular"/>
          <w:color w:val="000000"/>
          <w:sz w:val="24"/>
          <w:szCs w:val="24"/>
        </w:rPr>
        <w:t xml:space="preserve">ity than their own children are </w:t>
      </w:r>
      <w:r w:rsidRPr="00117008">
        <w:rPr>
          <w:rFonts w:ascii="Titillium-Regular" w:hAnsi="Titillium-Regular" w:cs="Titillium-Regular"/>
          <w:color w:val="000000"/>
          <w:sz w:val="24"/>
          <w:szCs w:val="24"/>
        </w:rPr>
        <w:t xml:space="preserve">treated </w:t>
      </w:r>
      <w:proofErr w:type="gramStart"/>
      <w:r w:rsidRPr="00117008">
        <w:rPr>
          <w:rFonts w:ascii="Titillium-Regular" w:hAnsi="Titillium-Regular" w:cs="Titillium-Regular"/>
          <w:color w:val="000000"/>
          <w:sz w:val="24"/>
          <w:szCs w:val="24"/>
        </w:rPr>
        <w:t>with</w:t>
      </w:r>
      <w:proofErr w:type="gramEnd"/>
      <w:r w:rsidRPr="00117008">
        <w:rPr>
          <w:rFonts w:ascii="Titillium-Regular" w:hAnsi="Titillium-Regular" w:cs="Titillium-Regular"/>
          <w:color w:val="000000"/>
          <w:sz w:val="24"/>
          <w:szCs w:val="24"/>
        </w:rPr>
        <w:t xml:space="preserve"> and proper</w:t>
      </w:r>
      <w:r w:rsidR="00A361BF" w:rsidRPr="00117008">
        <w:rPr>
          <w:rFonts w:ascii="Titillium-Regular" w:hAnsi="Titillium-Regular" w:cs="Titillium-Regular"/>
          <w:color w:val="000000"/>
          <w:sz w:val="24"/>
          <w:szCs w:val="24"/>
        </w:rPr>
        <w:t xml:space="preserve"> counsel is one of those areas. </w:t>
      </w:r>
      <w:r w:rsidRPr="00117008">
        <w:rPr>
          <w:rFonts w:ascii="Titillium-Regular" w:hAnsi="Titillium-Regular" w:cs="Titillium-Regular"/>
          <w:color w:val="000000"/>
          <w:sz w:val="24"/>
          <w:szCs w:val="24"/>
        </w:rPr>
        <w:t xml:space="preserve">This is the needs </w:t>
      </w:r>
      <w:r w:rsidR="00A361BF" w:rsidRPr="00117008">
        <w:rPr>
          <w:rFonts w:ascii="Titillium-Regular" w:hAnsi="Titillium-Regular" w:cs="Titillium-Regular"/>
          <w:color w:val="000000"/>
          <w:sz w:val="24"/>
          <w:szCs w:val="24"/>
        </w:rPr>
        <w:t xml:space="preserve">brought to your attention because </w:t>
      </w:r>
      <w:r w:rsidRPr="00117008">
        <w:rPr>
          <w:rFonts w:ascii="Titillium-Regular" w:hAnsi="Titillium-Regular" w:cs="Titillium-Regular"/>
          <w:color w:val="000000"/>
          <w:sz w:val="24"/>
          <w:szCs w:val="24"/>
        </w:rPr>
        <w:t>developing a relationshi</w:t>
      </w:r>
      <w:r w:rsidR="00A361BF" w:rsidRPr="00117008">
        <w:rPr>
          <w:rFonts w:ascii="Titillium-Regular" w:hAnsi="Titillium-Regular" w:cs="Titillium-Regular"/>
          <w:color w:val="000000"/>
          <w:sz w:val="24"/>
          <w:szCs w:val="24"/>
        </w:rPr>
        <w:t xml:space="preserve">p with the GAL can help achieve the best outcome for the </w:t>
      </w:r>
      <w:r w:rsidRPr="00117008">
        <w:rPr>
          <w:rFonts w:ascii="Titillium-Regular" w:hAnsi="Titillium-Regular" w:cs="Titillium-Regular"/>
          <w:color w:val="000000"/>
          <w:sz w:val="24"/>
          <w:szCs w:val="24"/>
        </w:rPr>
        <w:t>c</w:t>
      </w:r>
      <w:r w:rsidR="00A361BF" w:rsidRPr="00117008">
        <w:rPr>
          <w:rFonts w:ascii="Titillium-Regular" w:hAnsi="Titillium-Regular" w:cs="Titillium-Regular"/>
          <w:color w:val="000000"/>
          <w:sz w:val="24"/>
          <w:szCs w:val="24"/>
        </w:rPr>
        <w:t xml:space="preserve">hildren, along with alleviating </w:t>
      </w:r>
      <w:r w:rsidRPr="00117008">
        <w:rPr>
          <w:rFonts w:ascii="Titillium-Regular" w:hAnsi="Titillium-Regular" w:cs="Titillium-Regular"/>
          <w:color w:val="000000"/>
          <w:sz w:val="24"/>
          <w:szCs w:val="24"/>
        </w:rPr>
        <w:t>some of your frustrations that care for them.</w:t>
      </w:r>
    </w:p>
    <w:p w14:paraId="53F285E3" w14:textId="77777777" w:rsidR="00A361BF" w:rsidRPr="00117008" w:rsidRDefault="00A361BF"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1A0735D3" w14:textId="77777777" w:rsidR="00117008" w:rsidRDefault="00117008" w:rsidP="00965FC9">
      <w:pPr>
        <w:autoSpaceDE w:val="0"/>
        <w:autoSpaceDN w:val="0"/>
        <w:adjustRightInd w:val="0"/>
        <w:spacing w:after="0" w:line="240" w:lineRule="auto"/>
        <w:jc w:val="both"/>
        <w:rPr>
          <w:rFonts w:ascii="Titillium-Regular" w:hAnsi="Titillium-Regular" w:cs="Titillium-Regular"/>
          <w:color w:val="D0051D"/>
          <w:sz w:val="24"/>
          <w:szCs w:val="24"/>
        </w:rPr>
        <w:sectPr w:rsidR="00117008"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21A8A9C2"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Meet with the child, as soon as possible following</w:t>
      </w:r>
      <w:r w:rsidR="00A361BF"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appointment pursuant to section 6337 (relating to</w:t>
      </w:r>
      <w:r w:rsidR="00A361BF"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right to Counsel) and on a</w:t>
      </w:r>
      <w:r w:rsidR="00A361BF" w:rsidRPr="00117008">
        <w:rPr>
          <w:rFonts w:ascii="Titillium-Regular" w:hAnsi="Titillium-Regular" w:cs="Titillium-Regular"/>
          <w:color w:val="000000"/>
          <w:sz w:val="24"/>
          <w:szCs w:val="24"/>
        </w:rPr>
        <w:t xml:space="preserve"> regular basis thereafter, in a manner appropriate to the </w:t>
      </w:r>
      <w:proofErr w:type="gramStart"/>
      <w:r w:rsidRPr="00117008">
        <w:rPr>
          <w:rFonts w:ascii="Titillium-Regular" w:hAnsi="Titillium-Regular" w:cs="Titillium-Regular"/>
          <w:color w:val="000000"/>
          <w:sz w:val="24"/>
          <w:szCs w:val="24"/>
        </w:rPr>
        <w:t>child‘</w:t>
      </w:r>
      <w:proofErr w:type="gramEnd"/>
      <w:r w:rsidRPr="00117008">
        <w:rPr>
          <w:rFonts w:ascii="Titillium-Regular" w:hAnsi="Titillium-Regular" w:cs="Titillium-Regular"/>
          <w:color w:val="000000"/>
          <w:sz w:val="24"/>
          <w:szCs w:val="24"/>
        </w:rPr>
        <w:t>s age and maturity.</w:t>
      </w:r>
    </w:p>
    <w:p w14:paraId="5E85439A" w14:textId="77777777" w:rsidR="00F70E1F" w:rsidRPr="00F70E1F" w:rsidRDefault="00F70E1F" w:rsidP="00965FC9">
      <w:pPr>
        <w:autoSpaceDE w:val="0"/>
        <w:autoSpaceDN w:val="0"/>
        <w:adjustRightInd w:val="0"/>
        <w:spacing w:after="0" w:line="240" w:lineRule="auto"/>
        <w:jc w:val="both"/>
        <w:rPr>
          <w:rFonts w:ascii="Titillium-Regular" w:hAnsi="Titillium-Regular" w:cs="Titillium-Regular"/>
          <w:color w:val="D0051D"/>
          <w:sz w:val="12"/>
          <w:szCs w:val="12"/>
        </w:rPr>
      </w:pPr>
    </w:p>
    <w:p w14:paraId="397F59C4" w14:textId="77777777" w:rsidR="00F70E1F"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On a timely basis, be</w:t>
      </w:r>
      <w:r w:rsidR="00A361BF" w:rsidRPr="00117008">
        <w:rPr>
          <w:rFonts w:ascii="Titillium-Regular" w:hAnsi="Titillium-Regular" w:cs="Titillium-Regular"/>
          <w:color w:val="000000"/>
          <w:sz w:val="24"/>
          <w:szCs w:val="24"/>
        </w:rPr>
        <w:t xml:space="preserve"> given access to relevant court </w:t>
      </w:r>
      <w:r w:rsidRPr="00117008">
        <w:rPr>
          <w:rFonts w:ascii="Titillium-Regular" w:hAnsi="Titillium-Regular" w:cs="Titillium-Regular"/>
          <w:color w:val="000000"/>
          <w:sz w:val="24"/>
          <w:szCs w:val="24"/>
        </w:rPr>
        <w:t xml:space="preserve">and county agency records; reports of examination </w:t>
      </w:r>
      <w:r w:rsidR="00A361BF" w:rsidRPr="00117008">
        <w:rPr>
          <w:rFonts w:ascii="Titillium-Regular" w:hAnsi="Titillium-Regular" w:cs="Titillium-Regular"/>
          <w:color w:val="000000"/>
          <w:sz w:val="24"/>
          <w:szCs w:val="24"/>
        </w:rPr>
        <w:t xml:space="preserve">of </w:t>
      </w:r>
      <w:r w:rsidRPr="00117008">
        <w:rPr>
          <w:rFonts w:ascii="Titillium-Regular" w:hAnsi="Titillium-Regular" w:cs="Titillium-Regular"/>
          <w:color w:val="000000"/>
          <w:sz w:val="24"/>
          <w:szCs w:val="24"/>
        </w:rPr>
        <w:t xml:space="preserve">the parents or other </w:t>
      </w:r>
      <w:r w:rsidR="00A361BF" w:rsidRPr="00117008">
        <w:rPr>
          <w:rFonts w:ascii="Titillium-Regular" w:hAnsi="Titillium-Regular" w:cs="Titillium-Regular"/>
          <w:color w:val="000000"/>
          <w:sz w:val="24"/>
          <w:szCs w:val="24"/>
        </w:rPr>
        <w:t xml:space="preserve">custodian of the child pursuant </w:t>
      </w:r>
      <w:r w:rsidRPr="00117008">
        <w:rPr>
          <w:rFonts w:ascii="Titillium-Regular" w:hAnsi="Titillium-Regular" w:cs="Titillium-Regular"/>
          <w:color w:val="000000"/>
          <w:sz w:val="24"/>
          <w:szCs w:val="24"/>
        </w:rPr>
        <w:t>to this chapter; and me</w:t>
      </w:r>
      <w:r w:rsidR="00A361BF" w:rsidRPr="00117008">
        <w:rPr>
          <w:rFonts w:ascii="Titillium-Regular" w:hAnsi="Titillium-Regular" w:cs="Titillium-Regular"/>
          <w:color w:val="000000"/>
          <w:sz w:val="24"/>
          <w:szCs w:val="24"/>
        </w:rPr>
        <w:t xml:space="preserve">dical, psychological and school </w:t>
      </w:r>
      <w:r w:rsidRPr="00117008">
        <w:rPr>
          <w:rFonts w:ascii="Titillium-Regular" w:hAnsi="Titillium-Regular" w:cs="Titillium-Regular"/>
          <w:color w:val="000000"/>
          <w:sz w:val="24"/>
          <w:szCs w:val="24"/>
        </w:rPr>
        <w:t>records.</w:t>
      </w:r>
    </w:p>
    <w:p w14:paraId="65A3807A" w14:textId="77777777" w:rsidR="00F70E1F" w:rsidRPr="00F70E1F" w:rsidRDefault="00F70E1F" w:rsidP="00965FC9">
      <w:pPr>
        <w:autoSpaceDE w:val="0"/>
        <w:autoSpaceDN w:val="0"/>
        <w:adjustRightInd w:val="0"/>
        <w:spacing w:after="0" w:line="240" w:lineRule="auto"/>
        <w:jc w:val="both"/>
        <w:rPr>
          <w:rFonts w:ascii="Titillium-Regular" w:hAnsi="Titillium-Regular" w:cs="Titillium-Regular"/>
          <w:color w:val="000000"/>
          <w:sz w:val="12"/>
          <w:szCs w:val="12"/>
        </w:rPr>
      </w:pPr>
    </w:p>
    <w:p w14:paraId="4C84C513"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00F70E1F">
        <w:rPr>
          <w:rFonts w:ascii="Titillium-Regular" w:hAnsi="Titillium-Regular" w:cs="Titillium-Regular"/>
          <w:color w:val="000000"/>
          <w:sz w:val="24"/>
          <w:szCs w:val="24"/>
        </w:rPr>
        <w:t xml:space="preserve">Participate </w:t>
      </w:r>
      <w:r w:rsidRPr="00117008">
        <w:rPr>
          <w:rFonts w:ascii="Titillium-Regular" w:hAnsi="Titillium-Regular" w:cs="Titillium-Regular"/>
          <w:color w:val="000000"/>
          <w:sz w:val="24"/>
          <w:szCs w:val="24"/>
        </w:rPr>
        <w:t xml:space="preserve">in all </w:t>
      </w:r>
      <w:r w:rsidR="00A361BF" w:rsidRPr="00117008">
        <w:rPr>
          <w:rFonts w:ascii="Titillium-Regular" w:hAnsi="Titillium-Regular" w:cs="Titillium-Regular"/>
          <w:color w:val="000000"/>
          <w:sz w:val="24"/>
          <w:szCs w:val="24"/>
        </w:rPr>
        <w:t xml:space="preserve">proceedings, including hearings </w:t>
      </w:r>
      <w:r w:rsidRPr="00117008">
        <w:rPr>
          <w:rFonts w:ascii="Titillium-Regular" w:hAnsi="Titillium-Regular" w:cs="Titillium-Regular"/>
          <w:color w:val="000000"/>
          <w:sz w:val="24"/>
          <w:szCs w:val="24"/>
        </w:rPr>
        <w:t xml:space="preserve">before masters, </w:t>
      </w:r>
      <w:r w:rsidR="00A361BF" w:rsidRPr="00117008">
        <w:rPr>
          <w:rFonts w:ascii="Titillium-Regular" w:hAnsi="Titillium-Regular" w:cs="Titillium-Regular"/>
          <w:color w:val="000000"/>
          <w:sz w:val="24"/>
          <w:szCs w:val="24"/>
        </w:rPr>
        <w:t xml:space="preserve">and administrative hearings and </w:t>
      </w:r>
      <w:r w:rsidRPr="00117008">
        <w:rPr>
          <w:rFonts w:ascii="Titillium-Regular" w:hAnsi="Titillium-Regular" w:cs="Titillium-Regular"/>
          <w:color w:val="000000"/>
          <w:sz w:val="24"/>
          <w:szCs w:val="24"/>
        </w:rPr>
        <w:t xml:space="preserve">reviews to the degree necessary to </w:t>
      </w:r>
      <w:r w:rsidR="00A361BF" w:rsidRPr="00117008">
        <w:rPr>
          <w:rFonts w:ascii="Titillium-Regular" w:hAnsi="Titillium-Regular" w:cs="Titillium-Regular"/>
          <w:color w:val="000000"/>
          <w:sz w:val="24"/>
          <w:szCs w:val="24"/>
        </w:rPr>
        <w:t xml:space="preserve">adequately </w:t>
      </w:r>
      <w:r w:rsidRPr="00117008">
        <w:rPr>
          <w:rFonts w:ascii="Titillium-Regular" w:hAnsi="Titillium-Regular" w:cs="Titillium-Regular"/>
          <w:color w:val="000000"/>
          <w:sz w:val="24"/>
          <w:szCs w:val="24"/>
        </w:rPr>
        <w:t>represent the child.</w:t>
      </w:r>
    </w:p>
    <w:p w14:paraId="1C89544E" w14:textId="77777777" w:rsidR="00A361BF" w:rsidRPr="00117008" w:rsidRDefault="00A361BF"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5B73E51D"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Conduct such fur</w:t>
      </w:r>
      <w:r w:rsidR="00A361BF" w:rsidRPr="00117008">
        <w:rPr>
          <w:rFonts w:ascii="Titillium-Regular" w:hAnsi="Titillium-Regular" w:cs="Titillium-Regular"/>
          <w:color w:val="000000"/>
          <w:sz w:val="24"/>
          <w:szCs w:val="24"/>
        </w:rPr>
        <w:t xml:space="preserve">ther investigation necessary to </w:t>
      </w:r>
      <w:r w:rsidRPr="00117008">
        <w:rPr>
          <w:rFonts w:ascii="Titillium-Regular" w:hAnsi="Titillium-Regular" w:cs="Titillium-Regular"/>
          <w:color w:val="000000"/>
          <w:sz w:val="24"/>
          <w:szCs w:val="24"/>
        </w:rPr>
        <w:t>ascertain the facts.</w:t>
      </w:r>
    </w:p>
    <w:p w14:paraId="08296CE5" w14:textId="77777777" w:rsidR="00A361BF" w:rsidRPr="00117008" w:rsidRDefault="00A361BF"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38433B20"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Interview potential w</w:t>
      </w:r>
      <w:r w:rsidR="00A361BF" w:rsidRPr="00117008">
        <w:rPr>
          <w:rFonts w:ascii="Titillium-Regular" w:hAnsi="Titillium-Regular" w:cs="Titillium-Regular"/>
          <w:color w:val="000000"/>
          <w:sz w:val="24"/>
          <w:szCs w:val="24"/>
        </w:rPr>
        <w:t xml:space="preserve">itnesses, including the </w:t>
      </w:r>
      <w:proofErr w:type="gramStart"/>
      <w:r w:rsidR="00A361BF" w:rsidRPr="00117008">
        <w:rPr>
          <w:rFonts w:ascii="Titillium-Regular" w:hAnsi="Titillium-Regular" w:cs="Titillium-Regular"/>
          <w:color w:val="000000"/>
          <w:sz w:val="24"/>
          <w:szCs w:val="24"/>
        </w:rPr>
        <w:t>child‘</w:t>
      </w:r>
      <w:proofErr w:type="gramEnd"/>
      <w:r w:rsidR="00A361BF" w:rsidRPr="00117008">
        <w:rPr>
          <w:rFonts w:ascii="Titillium-Regular" w:hAnsi="Titillium-Regular" w:cs="Titillium-Regular"/>
          <w:color w:val="000000"/>
          <w:sz w:val="24"/>
          <w:szCs w:val="24"/>
        </w:rPr>
        <w:t xml:space="preserve">s </w:t>
      </w:r>
      <w:r w:rsidRPr="00117008">
        <w:rPr>
          <w:rFonts w:ascii="Titillium-Regular" w:hAnsi="Titillium-Regular" w:cs="Titillium-Regular"/>
          <w:color w:val="000000"/>
          <w:sz w:val="24"/>
          <w:szCs w:val="24"/>
        </w:rPr>
        <w:t xml:space="preserve">parents, caretakers </w:t>
      </w:r>
      <w:r w:rsidR="00A361BF" w:rsidRPr="00117008">
        <w:rPr>
          <w:rFonts w:ascii="Titillium-Regular" w:hAnsi="Titillium-Regular" w:cs="Titillium-Regular"/>
          <w:color w:val="000000"/>
          <w:sz w:val="24"/>
          <w:szCs w:val="24"/>
        </w:rPr>
        <w:t xml:space="preserve">and foster parents; examine and </w:t>
      </w:r>
      <w:r w:rsidRPr="00117008">
        <w:rPr>
          <w:rFonts w:ascii="Titillium-Regular" w:hAnsi="Titillium-Regular" w:cs="Titillium-Regular"/>
          <w:color w:val="000000"/>
          <w:sz w:val="24"/>
          <w:szCs w:val="24"/>
        </w:rPr>
        <w:t>cross-examine witnesses; and present witnesses</w:t>
      </w:r>
      <w:r w:rsidR="00A361BF" w:rsidRPr="00117008">
        <w:rPr>
          <w:rFonts w:ascii="Titillium-Regular" w:hAnsi="Titillium-Regular" w:cs="Titillium-Regular"/>
          <w:color w:val="000000"/>
          <w:sz w:val="24"/>
          <w:szCs w:val="24"/>
        </w:rPr>
        <w:t xml:space="preserve"> </w:t>
      </w:r>
      <w:r w:rsidR="00A361BF" w:rsidRPr="00117008">
        <w:rPr>
          <w:rFonts w:ascii="Titillium-Regular" w:hAnsi="Titillium-Regular" w:cs="Titillium-Regular"/>
          <w:color w:val="000000"/>
          <w:sz w:val="24"/>
          <w:szCs w:val="24"/>
        </w:rPr>
        <w:t xml:space="preserve">and </w:t>
      </w:r>
      <w:r w:rsidRPr="00117008">
        <w:rPr>
          <w:rFonts w:ascii="Titillium-Regular" w:hAnsi="Titillium-Regular" w:cs="Titillium-Regular"/>
          <w:color w:val="000000"/>
          <w:sz w:val="24"/>
          <w:szCs w:val="24"/>
        </w:rPr>
        <w:t>evidence necessary t</w:t>
      </w:r>
      <w:r w:rsidR="00A361BF" w:rsidRPr="00117008">
        <w:rPr>
          <w:rFonts w:ascii="Titillium-Regular" w:hAnsi="Titillium-Regular" w:cs="Titillium-Regular"/>
          <w:color w:val="000000"/>
          <w:sz w:val="24"/>
          <w:szCs w:val="24"/>
        </w:rPr>
        <w:t xml:space="preserve">o protect the best interests of the </w:t>
      </w:r>
      <w:r w:rsidRPr="00117008">
        <w:rPr>
          <w:rFonts w:ascii="Titillium-Regular" w:hAnsi="Titillium-Regular" w:cs="Titillium-Regular"/>
          <w:color w:val="000000"/>
          <w:sz w:val="24"/>
          <w:szCs w:val="24"/>
        </w:rPr>
        <w:t>child.</w:t>
      </w:r>
    </w:p>
    <w:p w14:paraId="063FFB5E" w14:textId="77777777" w:rsidR="00A361BF" w:rsidRPr="00117008" w:rsidRDefault="00A361BF"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5F9AF63A"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proofErr w:type="gramStart"/>
      <w:r w:rsidRPr="00117008">
        <w:rPr>
          <w:rFonts w:ascii="Titillium-Regular" w:hAnsi="Titillium-Regular" w:cs="Titillium-Regular"/>
          <w:color w:val="000000"/>
          <w:sz w:val="24"/>
          <w:szCs w:val="24"/>
        </w:rPr>
        <w:t>At the earliest possible</w:t>
      </w:r>
      <w:r w:rsidR="00A361BF" w:rsidRPr="00117008">
        <w:rPr>
          <w:rFonts w:ascii="Titillium-Regular" w:hAnsi="Titillium-Regular" w:cs="Titillium-Regular"/>
          <w:color w:val="000000"/>
          <w:sz w:val="24"/>
          <w:szCs w:val="24"/>
        </w:rPr>
        <w:t xml:space="preserve"> date</w:t>
      </w:r>
      <w:proofErr w:type="gramEnd"/>
      <w:r w:rsidR="00A361BF" w:rsidRPr="00117008">
        <w:rPr>
          <w:rFonts w:ascii="Titillium-Regular" w:hAnsi="Titillium-Regular" w:cs="Titillium-Regular"/>
          <w:color w:val="000000"/>
          <w:sz w:val="24"/>
          <w:szCs w:val="24"/>
        </w:rPr>
        <w:t xml:space="preserve">, be advised by the county </w:t>
      </w:r>
      <w:r w:rsidRPr="00117008">
        <w:rPr>
          <w:rFonts w:ascii="Titillium-Regular" w:hAnsi="Titillium-Regular" w:cs="Titillium-Regular"/>
          <w:color w:val="000000"/>
          <w:sz w:val="24"/>
          <w:szCs w:val="24"/>
        </w:rPr>
        <w:t>agency having legal custody of the child of:</w:t>
      </w:r>
    </w:p>
    <w:p w14:paraId="56E4E7EF" w14:textId="77777777" w:rsidR="009E03D6" w:rsidRPr="00117008" w:rsidRDefault="009E03D6" w:rsidP="00965FC9">
      <w:pPr>
        <w:autoSpaceDE w:val="0"/>
        <w:autoSpaceDN w:val="0"/>
        <w:adjustRightInd w:val="0"/>
        <w:spacing w:after="0" w:line="240" w:lineRule="auto"/>
        <w:ind w:left="720"/>
        <w:jc w:val="both"/>
        <w:rPr>
          <w:rFonts w:ascii="Titillium-Regular" w:hAnsi="Titillium-Regular" w:cs="Titillium-Regular"/>
          <w:color w:val="000000"/>
          <w:sz w:val="24"/>
          <w:szCs w:val="24"/>
        </w:rPr>
      </w:pPr>
      <w:r w:rsidRPr="00117008">
        <w:rPr>
          <w:rFonts w:ascii="Titillium-Regular" w:hAnsi="Titillium-Regular" w:cs="Titillium-Regular"/>
          <w:color w:val="FF0000"/>
          <w:sz w:val="24"/>
          <w:szCs w:val="24"/>
        </w:rPr>
        <w:t>(</w:t>
      </w:r>
      <w:proofErr w:type="spellStart"/>
      <w:r w:rsidRPr="00117008">
        <w:rPr>
          <w:rFonts w:ascii="Titillium-Regular" w:hAnsi="Titillium-Regular" w:cs="Titillium-Regular"/>
          <w:color w:val="FF0000"/>
          <w:sz w:val="24"/>
          <w:szCs w:val="24"/>
        </w:rPr>
        <w:t>i</w:t>
      </w:r>
      <w:proofErr w:type="spellEnd"/>
      <w:r w:rsidRPr="00117008">
        <w:rPr>
          <w:rFonts w:ascii="Titillium-Regular" w:hAnsi="Titillium-Regular" w:cs="Titillium-Regular"/>
          <w:color w:val="FF0000"/>
          <w:sz w:val="24"/>
          <w:szCs w:val="24"/>
        </w:rPr>
        <w:t xml:space="preserve">) </w:t>
      </w:r>
      <w:r w:rsidRPr="00117008">
        <w:rPr>
          <w:rFonts w:ascii="Titillium-Regular" w:hAnsi="Titillium-Regular" w:cs="Titillium-Regular"/>
          <w:color w:val="000000"/>
          <w:sz w:val="24"/>
          <w:szCs w:val="24"/>
        </w:rPr>
        <w:t>any plan to relocate the child or modify custody</w:t>
      </w:r>
      <w:r w:rsidR="00A361BF"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or visitation arrangements, including the reasons</w:t>
      </w:r>
      <w:r w:rsidR="00A361BF"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therefore, prior</w:t>
      </w:r>
      <w:r w:rsidR="00A361BF" w:rsidRPr="00117008">
        <w:rPr>
          <w:rFonts w:ascii="Titillium-Regular" w:hAnsi="Titillium-Regular" w:cs="Titillium-Regular"/>
          <w:color w:val="000000"/>
          <w:sz w:val="24"/>
          <w:szCs w:val="24"/>
        </w:rPr>
        <w:t xml:space="preserve"> to the relocation or change in </w:t>
      </w:r>
      <w:r w:rsidRPr="00117008">
        <w:rPr>
          <w:rFonts w:ascii="Titillium-Regular" w:hAnsi="Titillium-Regular" w:cs="Titillium-Regular"/>
          <w:color w:val="000000"/>
          <w:sz w:val="24"/>
          <w:szCs w:val="24"/>
        </w:rPr>
        <w:t>custody or visitation; and</w:t>
      </w:r>
    </w:p>
    <w:p w14:paraId="26A2A600" w14:textId="77777777" w:rsidR="00394555" w:rsidRDefault="009E03D6" w:rsidP="00394555">
      <w:pPr>
        <w:autoSpaceDE w:val="0"/>
        <w:autoSpaceDN w:val="0"/>
        <w:adjustRightInd w:val="0"/>
        <w:spacing w:after="0" w:line="240" w:lineRule="auto"/>
        <w:ind w:left="720" w:firstLine="15"/>
        <w:jc w:val="both"/>
        <w:rPr>
          <w:rFonts w:ascii="Titillium-Regular" w:hAnsi="Titillium-Regular" w:cs="Titillium-Regular"/>
          <w:color w:val="000000"/>
          <w:sz w:val="24"/>
          <w:szCs w:val="24"/>
        </w:rPr>
      </w:pPr>
      <w:r w:rsidRPr="00117008">
        <w:rPr>
          <w:rFonts w:ascii="Titillium-Regular" w:hAnsi="Titillium-Regular" w:cs="Titillium-Regular"/>
          <w:color w:val="FF0000"/>
          <w:sz w:val="24"/>
          <w:szCs w:val="24"/>
        </w:rPr>
        <w:t xml:space="preserve">(ii) </w:t>
      </w:r>
      <w:r w:rsidRPr="00117008">
        <w:rPr>
          <w:rFonts w:ascii="Titillium-Regular" w:hAnsi="Titillium-Regular" w:cs="Titillium-Regular"/>
          <w:color w:val="000000"/>
          <w:sz w:val="24"/>
          <w:szCs w:val="24"/>
        </w:rPr>
        <w:t>any proceeding, investigation or hearing under</w:t>
      </w:r>
      <w:r w:rsidR="00A361BF" w:rsidRPr="00117008">
        <w:rPr>
          <w:rFonts w:ascii="Titillium-Regular" w:hAnsi="Titillium-Regular" w:cs="Titillium-Regular"/>
          <w:color w:val="000000"/>
          <w:sz w:val="24"/>
          <w:szCs w:val="24"/>
        </w:rPr>
        <w:t xml:space="preserve"> </w:t>
      </w:r>
      <w:r w:rsidR="00394555">
        <w:rPr>
          <w:rFonts w:ascii="Titillium-Regular" w:hAnsi="Titillium-Regular" w:cs="Titillium-Regular"/>
          <w:color w:val="000000"/>
          <w:sz w:val="24"/>
          <w:szCs w:val="24"/>
        </w:rPr>
        <w:t>23 Pa. Cons. Stat. Ch. 63</w:t>
      </w:r>
    </w:p>
    <w:p w14:paraId="48C7103D" w14:textId="77777777" w:rsidR="009E03D6" w:rsidRPr="00117008" w:rsidRDefault="009E03D6" w:rsidP="00F70E1F">
      <w:pPr>
        <w:autoSpaceDE w:val="0"/>
        <w:autoSpaceDN w:val="0"/>
        <w:adjustRightInd w:val="0"/>
        <w:spacing w:after="0" w:line="240" w:lineRule="auto"/>
        <w:ind w:left="720"/>
        <w:jc w:val="both"/>
        <w:rPr>
          <w:rFonts w:ascii="Titillium-Regular" w:hAnsi="Titillium-Regular" w:cs="Titillium-Regular"/>
          <w:color w:val="000000"/>
          <w:sz w:val="24"/>
          <w:szCs w:val="24"/>
        </w:rPr>
      </w:pPr>
      <w:r w:rsidRPr="00117008">
        <w:rPr>
          <w:rFonts w:ascii="Titillium-Regular" w:hAnsi="Titillium-Regular" w:cs="Titillium-Regular"/>
          <w:color w:val="000000"/>
          <w:sz w:val="24"/>
          <w:szCs w:val="24"/>
        </w:rPr>
        <w:t>(relating to child protective</w:t>
      </w:r>
      <w:r w:rsidR="00CB3CEE"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services) or this chapter, directly affecting the child.</w:t>
      </w:r>
    </w:p>
    <w:p w14:paraId="17C6BD85" w14:textId="77777777" w:rsidR="00F70E1F" w:rsidRPr="00F70E1F" w:rsidRDefault="00F70E1F" w:rsidP="00394555">
      <w:pPr>
        <w:autoSpaceDE w:val="0"/>
        <w:autoSpaceDN w:val="0"/>
        <w:adjustRightInd w:val="0"/>
        <w:spacing w:after="0" w:line="240" w:lineRule="auto"/>
        <w:jc w:val="both"/>
        <w:rPr>
          <w:rFonts w:ascii="Titillium-Regular" w:hAnsi="Titillium-Regular" w:cs="Titillium-Regular"/>
          <w:color w:val="D0051D"/>
          <w:sz w:val="12"/>
          <w:szCs w:val="12"/>
        </w:rPr>
      </w:pPr>
    </w:p>
    <w:p w14:paraId="3E614420" w14:textId="77777777" w:rsidR="009E03D6" w:rsidRPr="00117008" w:rsidRDefault="009E03D6" w:rsidP="00394555">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Make specific recomm</w:t>
      </w:r>
      <w:r w:rsidR="00CB3CEE" w:rsidRPr="00117008">
        <w:rPr>
          <w:rFonts w:ascii="Titillium-Regular" w:hAnsi="Titillium-Regular" w:cs="Titillium-Regular"/>
          <w:color w:val="000000"/>
          <w:sz w:val="24"/>
          <w:szCs w:val="24"/>
        </w:rPr>
        <w:t xml:space="preserve">endations to the court relating </w:t>
      </w:r>
      <w:r w:rsidRPr="00117008">
        <w:rPr>
          <w:rFonts w:ascii="Titillium-Regular" w:hAnsi="Titillium-Regular" w:cs="Titillium-Regular"/>
          <w:color w:val="000000"/>
          <w:sz w:val="24"/>
          <w:szCs w:val="24"/>
        </w:rPr>
        <w:t>to the appropriat</w:t>
      </w:r>
      <w:r w:rsidR="00CB3CEE" w:rsidRPr="00117008">
        <w:rPr>
          <w:rFonts w:ascii="Titillium-Regular" w:hAnsi="Titillium-Regular" w:cs="Titillium-Regular"/>
          <w:color w:val="000000"/>
          <w:sz w:val="24"/>
          <w:szCs w:val="24"/>
        </w:rPr>
        <w:t xml:space="preserve">eness and safety of the </w:t>
      </w:r>
      <w:proofErr w:type="gramStart"/>
      <w:r w:rsidR="00CB3CEE" w:rsidRPr="00117008">
        <w:rPr>
          <w:rFonts w:ascii="Titillium-Regular" w:hAnsi="Titillium-Regular" w:cs="Titillium-Regular"/>
          <w:color w:val="000000"/>
          <w:sz w:val="24"/>
          <w:szCs w:val="24"/>
        </w:rPr>
        <w:t>child‘</w:t>
      </w:r>
      <w:proofErr w:type="gramEnd"/>
      <w:r w:rsidR="00CB3CEE" w:rsidRPr="00117008">
        <w:rPr>
          <w:rFonts w:ascii="Titillium-Regular" w:hAnsi="Titillium-Regular" w:cs="Titillium-Regular"/>
          <w:color w:val="000000"/>
          <w:sz w:val="24"/>
          <w:szCs w:val="24"/>
        </w:rPr>
        <w:t xml:space="preserve">s </w:t>
      </w:r>
      <w:r w:rsidR="00F70112">
        <w:rPr>
          <w:rFonts w:ascii="Titillium-Regular" w:hAnsi="Titillium-Regular" w:cs="Titillium-Regular"/>
          <w:color w:val="000000"/>
          <w:sz w:val="24"/>
          <w:szCs w:val="24"/>
        </w:rPr>
        <w:t>placement and services</w:t>
      </w:r>
      <w:r w:rsidRPr="00117008">
        <w:rPr>
          <w:rFonts w:ascii="Titillium-Regular" w:hAnsi="Titillium-Regular" w:cs="Titillium-Regular"/>
          <w:color w:val="000000"/>
          <w:sz w:val="24"/>
          <w:szCs w:val="24"/>
        </w:rPr>
        <w:t xml:space="preserve"> necessary to address the</w:t>
      </w:r>
      <w:r w:rsidR="00CB3CEE" w:rsidRPr="00117008">
        <w:rPr>
          <w:rFonts w:ascii="Titillium-Regular" w:hAnsi="Titillium-Regular" w:cs="Titillium-Regular"/>
          <w:color w:val="000000"/>
          <w:sz w:val="24"/>
          <w:szCs w:val="24"/>
        </w:rPr>
        <w:t xml:space="preserve"> </w:t>
      </w:r>
      <w:r w:rsidRPr="00117008">
        <w:rPr>
          <w:rFonts w:ascii="Titillium-Regular" w:hAnsi="Titillium-Regular" w:cs="Titillium-Regular"/>
          <w:color w:val="000000"/>
          <w:sz w:val="24"/>
          <w:szCs w:val="24"/>
        </w:rPr>
        <w:t>child‘s needs and safety.</w:t>
      </w:r>
    </w:p>
    <w:p w14:paraId="357D907C" w14:textId="77777777" w:rsidR="001C69A6" w:rsidRDefault="001C69A6" w:rsidP="00965FC9">
      <w:pPr>
        <w:autoSpaceDE w:val="0"/>
        <w:autoSpaceDN w:val="0"/>
        <w:adjustRightInd w:val="0"/>
        <w:spacing w:after="0" w:line="240" w:lineRule="auto"/>
        <w:jc w:val="both"/>
        <w:rPr>
          <w:rFonts w:ascii="Titillium-Regular" w:hAnsi="Titillium-Regular" w:cs="Titillium-Regular"/>
          <w:color w:val="D0051D"/>
          <w:sz w:val="12"/>
          <w:szCs w:val="12"/>
        </w:rPr>
      </w:pPr>
    </w:p>
    <w:p w14:paraId="126A54FF"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lastRenderedPageBreak/>
        <w:t xml:space="preserve">• </w:t>
      </w:r>
      <w:r w:rsidRPr="00117008">
        <w:rPr>
          <w:rFonts w:ascii="Titillium-Regular" w:hAnsi="Titillium-Regular" w:cs="Titillium-Regular"/>
          <w:color w:val="000000"/>
          <w:sz w:val="24"/>
          <w:szCs w:val="24"/>
        </w:rPr>
        <w:t>Explain the proceedi</w:t>
      </w:r>
      <w:r w:rsidR="00CB3CEE" w:rsidRPr="00117008">
        <w:rPr>
          <w:rFonts w:ascii="Titillium-Regular" w:hAnsi="Titillium-Regular" w:cs="Titillium-Regular"/>
          <w:color w:val="000000"/>
          <w:sz w:val="24"/>
          <w:szCs w:val="24"/>
        </w:rPr>
        <w:t xml:space="preserve">ngs to the child, to the extent </w:t>
      </w:r>
      <w:r w:rsidRPr="00117008">
        <w:rPr>
          <w:rFonts w:ascii="Titillium-Regular" w:hAnsi="Titillium-Regular" w:cs="Titillium-Regular"/>
          <w:color w:val="000000"/>
          <w:sz w:val="24"/>
          <w:szCs w:val="24"/>
        </w:rPr>
        <w:t xml:space="preserve">appropriate given the </w:t>
      </w:r>
      <w:proofErr w:type="gramStart"/>
      <w:r w:rsidRPr="00117008">
        <w:rPr>
          <w:rFonts w:ascii="Titillium-Regular" w:hAnsi="Titillium-Regular" w:cs="Titillium-Regular"/>
          <w:color w:val="000000"/>
          <w:sz w:val="24"/>
          <w:szCs w:val="24"/>
        </w:rPr>
        <w:t>ch</w:t>
      </w:r>
      <w:r w:rsidR="00CB3CEE" w:rsidRPr="00117008">
        <w:rPr>
          <w:rFonts w:ascii="Titillium-Regular" w:hAnsi="Titillium-Regular" w:cs="Titillium-Regular"/>
          <w:color w:val="000000"/>
          <w:sz w:val="24"/>
          <w:szCs w:val="24"/>
        </w:rPr>
        <w:t>ild‘</w:t>
      </w:r>
      <w:proofErr w:type="gramEnd"/>
      <w:r w:rsidR="00CB3CEE" w:rsidRPr="00117008">
        <w:rPr>
          <w:rFonts w:ascii="Titillium-Regular" w:hAnsi="Titillium-Regular" w:cs="Titillium-Regular"/>
          <w:color w:val="000000"/>
          <w:sz w:val="24"/>
          <w:szCs w:val="24"/>
        </w:rPr>
        <w:t xml:space="preserve">s age, mental condition and </w:t>
      </w:r>
      <w:r w:rsidRPr="00117008">
        <w:rPr>
          <w:rFonts w:ascii="Titillium-Regular" w:hAnsi="Titillium-Regular" w:cs="Titillium-Regular"/>
          <w:color w:val="000000"/>
          <w:sz w:val="24"/>
          <w:szCs w:val="24"/>
        </w:rPr>
        <w:t>emotional condition.</w:t>
      </w:r>
    </w:p>
    <w:p w14:paraId="144B6786" w14:textId="77777777" w:rsidR="00CB3CEE" w:rsidRPr="00117008" w:rsidRDefault="00CB3CEE" w:rsidP="00965FC9">
      <w:pPr>
        <w:autoSpaceDE w:val="0"/>
        <w:autoSpaceDN w:val="0"/>
        <w:adjustRightInd w:val="0"/>
        <w:spacing w:after="0" w:line="240" w:lineRule="auto"/>
        <w:jc w:val="both"/>
        <w:rPr>
          <w:rFonts w:ascii="Titillium-Regular" w:hAnsi="Titillium-Regular" w:cs="Titillium-Regular"/>
          <w:color w:val="D0051D"/>
          <w:sz w:val="10"/>
          <w:szCs w:val="10"/>
        </w:rPr>
      </w:pPr>
    </w:p>
    <w:p w14:paraId="2BCF2B97" w14:textId="77777777" w:rsidR="009E03D6" w:rsidRPr="00117008" w:rsidRDefault="009E03D6" w:rsidP="00965FC9">
      <w:pPr>
        <w:autoSpaceDE w:val="0"/>
        <w:autoSpaceDN w:val="0"/>
        <w:adjustRightInd w:val="0"/>
        <w:spacing w:after="0" w:line="240" w:lineRule="auto"/>
        <w:jc w:val="both"/>
        <w:rPr>
          <w:rFonts w:ascii="Titillium-Regular" w:hAnsi="Titillium-Regular" w:cs="Titillium-Regular"/>
          <w:color w:val="000000"/>
          <w:sz w:val="24"/>
          <w:szCs w:val="24"/>
        </w:rPr>
      </w:pPr>
      <w:r w:rsidRPr="00117008">
        <w:rPr>
          <w:rFonts w:ascii="Titillium-Regular" w:hAnsi="Titillium-Regular" w:cs="Titillium-Regular"/>
          <w:color w:val="D0051D"/>
          <w:sz w:val="24"/>
          <w:szCs w:val="24"/>
        </w:rPr>
        <w:t xml:space="preserve">• </w:t>
      </w:r>
      <w:r w:rsidRPr="00117008">
        <w:rPr>
          <w:rFonts w:ascii="Titillium-Regular" w:hAnsi="Titillium-Regular" w:cs="Titillium-Regular"/>
          <w:color w:val="000000"/>
          <w:sz w:val="24"/>
          <w:szCs w:val="24"/>
        </w:rPr>
        <w:t>Advise the court of th</w:t>
      </w:r>
      <w:r w:rsidR="00CB3CEE" w:rsidRPr="00117008">
        <w:rPr>
          <w:rFonts w:ascii="Titillium-Regular" w:hAnsi="Titillium-Regular" w:cs="Titillium-Regular"/>
          <w:color w:val="000000"/>
          <w:sz w:val="24"/>
          <w:szCs w:val="24"/>
        </w:rPr>
        <w:t xml:space="preserve">e child’s wishes, to the extent </w:t>
      </w:r>
      <w:r w:rsidRPr="00117008">
        <w:rPr>
          <w:rFonts w:ascii="Titillium-Regular" w:hAnsi="Titillium-Regular" w:cs="Titillium-Regular"/>
          <w:color w:val="000000"/>
          <w:sz w:val="24"/>
          <w:szCs w:val="24"/>
        </w:rPr>
        <w:t>that they can be ascer</w:t>
      </w:r>
      <w:r w:rsidR="00CB3CEE" w:rsidRPr="00117008">
        <w:rPr>
          <w:rFonts w:ascii="Titillium-Regular" w:hAnsi="Titillium-Regular" w:cs="Titillium-Regular"/>
          <w:color w:val="000000"/>
          <w:sz w:val="24"/>
          <w:szCs w:val="24"/>
        </w:rPr>
        <w:t xml:space="preserve">tained and present to the court </w:t>
      </w:r>
      <w:r w:rsidRPr="00117008">
        <w:rPr>
          <w:rFonts w:ascii="Titillium-Regular" w:hAnsi="Titillium-Regular" w:cs="Titillium-Regular"/>
          <w:color w:val="000000"/>
          <w:sz w:val="24"/>
          <w:szCs w:val="24"/>
        </w:rPr>
        <w:t>whatever evidence exists</w:t>
      </w:r>
      <w:r w:rsidR="00CB3CEE" w:rsidRPr="00117008">
        <w:rPr>
          <w:rFonts w:ascii="Titillium-Regular" w:hAnsi="Titillium-Regular" w:cs="Titillium-Regular"/>
          <w:color w:val="000000"/>
          <w:sz w:val="24"/>
          <w:szCs w:val="24"/>
        </w:rPr>
        <w:t xml:space="preserve"> to support the child’s wishes. </w:t>
      </w:r>
      <w:r w:rsidR="00117008">
        <w:rPr>
          <w:rFonts w:ascii="Titillium-Regular" w:hAnsi="Titillium-Regular" w:cs="Titillium-Regular"/>
          <w:color w:val="000000"/>
          <w:sz w:val="24"/>
          <w:szCs w:val="24"/>
        </w:rPr>
        <w:t xml:space="preserve">When </w:t>
      </w:r>
      <w:r w:rsidRPr="00117008">
        <w:rPr>
          <w:rFonts w:ascii="Titillium-Regular" w:hAnsi="Titillium-Regular" w:cs="Titillium-Regular"/>
          <w:color w:val="000000"/>
          <w:sz w:val="24"/>
          <w:szCs w:val="24"/>
        </w:rPr>
        <w:t xml:space="preserve">appropriate because of the age </w:t>
      </w:r>
      <w:r w:rsidR="00CB3CEE" w:rsidRPr="00117008">
        <w:rPr>
          <w:rFonts w:ascii="Titillium-Regular" w:hAnsi="Titillium-Regular" w:cs="Titillium-Regular"/>
          <w:color w:val="000000"/>
          <w:sz w:val="24"/>
          <w:szCs w:val="24"/>
        </w:rPr>
        <w:t xml:space="preserve">or mental </w:t>
      </w:r>
      <w:r w:rsidRPr="00117008">
        <w:rPr>
          <w:rFonts w:ascii="Titillium-Regular" w:hAnsi="Titillium-Regular" w:cs="Titillium-Regular"/>
          <w:color w:val="000000"/>
          <w:sz w:val="24"/>
          <w:szCs w:val="24"/>
        </w:rPr>
        <w:t>and emotional condit</w:t>
      </w:r>
      <w:r w:rsidR="00CB3CEE" w:rsidRPr="00117008">
        <w:rPr>
          <w:rFonts w:ascii="Titillium-Regular" w:hAnsi="Titillium-Regular" w:cs="Titillium-Regular"/>
          <w:color w:val="000000"/>
          <w:sz w:val="24"/>
          <w:szCs w:val="24"/>
        </w:rPr>
        <w:t xml:space="preserve">ion of the child, determine, to </w:t>
      </w:r>
      <w:r w:rsidRPr="00117008">
        <w:rPr>
          <w:rFonts w:ascii="Titillium-Regular" w:hAnsi="Titillium-Regular" w:cs="Titillium-Regular"/>
          <w:color w:val="000000"/>
          <w:sz w:val="24"/>
          <w:szCs w:val="24"/>
        </w:rPr>
        <w:t>the fullest extent po</w:t>
      </w:r>
      <w:r w:rsidR="00CB3CEE" w:rsidRPr="00117008">
        <w:rPr>
          <w:rFonts w:ascii="Titillium-Regular" w:hAnsi="Titillium-Regular" w:cs="Titillium-Regular"/>
          <w:color w:val="000000"/>
          <w:sz w:val="24"/>
          <w:szCs w:val="24"/>
        </w:rPr>
        <w:t xml:space="preserve">ssible, the wishes of the child </w:t>
      </w:r>
      <w:r w:rsidRPr="00117008">
        <w:rPr>
          <w:rFonts w:ascii="Titillium-Regular" w:hAnsi="Titillium-Regular" w:cs="Titillium-Regular"/>
          <w:color w:val="000000"/>
          <w:sz w:val="24"/>
          <w:szCs w:val="24"/>
        </w:rPr>
        <w:t>and communicate t</w:t>
      </w:r>
      <w:r w:rsidR="00CB3CEE" w:rsidRPr="00117008">
        <w:rPr>
          <w:rFonts w:ascii="Titillium-Regular" w:hAnsi="Titillium-Regular" w:cs="Titillium-Regular"/>
          <w:color w:val="000000"/>
          <w:sz w:val="24"/>
          <w:szCs w:val="24"/>
        </w:rPr>
        <w:t xml:space="preserve">his information to the court. A </w:t>
      </w:r>
      <w:r w:rsidRPr="00117008">
        <w:rPr>
          <w:rFonts w:ascii="Titillium-Regular" w:hAnsi="Titillium-Regular" w:cs="Titillium-Regular"/>
          <w:color w:val="000000"/>
          <w:sz w:val="24"/>
          <w:szCs w:val="24"/>
        </w:rPr>
        <w:t>difference betwee</w:t>
      </w:r>
      <w:r w:rsidR="00CB3CEE" w:rsidRPr="00117008">
        <w:rPr>
          <w:rFonts w:ascii="Titillium-Regular" w:hAnsi="Titillium-Regular" w:cs="Titillium-Regular"/>
          <w:color w:val="000000"/>
          <w:sz w:val="24"/>
          <w:szCs w:val="24"/>
        </w:rPr>
        <w:t xml:space="preserve">n the child’s wishes under this paragraph </w:t>
      </w:r>
      <w:r w:rsidRPr="00117008">
        <w:rPr>
          <w:rFonts w:ascii="Titillium-Regular" w:hAnsi="Titillium-Regular" w:cs="Titillium-Regular"/>
          <w:color w:val="000000"/>
          <w:sz w:val="24"/>
          <w:szCs w:val="24"/>
        </w:rPr>
        <w:t>and th</w:t>
      </w:r>
      <w:r w:rsidR="00117008">
        <w:rPr>
          <w:rFonts w:ascii="Titillium-Regular" w:hAnsi="Titillium-Regular" w:cs="Titillium-Regular"/>
          <w:color w:val="000000"/>
          <w:sz w:val="24"/>
          <w:szCs w:val="24"/>
        </w:rPr>
        <w:t xml:space="preserve">e </w:t>
      </w:r>
      <w:r w:rsidRPr="00117008">
        <w:rPr>
          <w:rFonts w:ascii="Titillium-Regular" w:hAnsi="Titillium-Regular" w:cs="Titillium-Regular"/>
          <w:color w:val="000000"/>
          <w:sz w:val="24"/>
          <w:szCs w:val="24"/>
        </w:rPr>
        <w:t>recommendations under par</w:t>
      </w:r>
      <w:r w:rsidR="00CB3CEE" w:rsidRPr="00117008">
        <w:rPr>
          <w:rFonts w:ascii="Titillium-Regular" w:hAnsi="Titillium-Regular" w:cs="Titillium-Regular"/>
          <w:color w:val="000000"/>
          <w:sz w:val="24"/>
          <w:szCs w:val="24"/>
        </w:rPr>
        <w:t xml:space="preserve">agraph </w:t>
      </w:r>
      <w:r w:rsidRPr="00117008">
        <w:rPr>
          <w:rFonts w:ascii="Titillium-Regular" w:hAnsi="Titillium-Regular" w:cs="Titillium-Regular"/>
          <w:color w:val="000000"/>
          <w:sz w:val="24"/>
          <w:szCs w:val="24"/>
        </w:rPr>
        <w:t>(7) shall not be considered</w:t>
      </w:r>
      <w:r w:rsidR="00CB3CEE" w:rsidRPr="00117008">
        <w:rPr>
          <w:rFonts w:ascii="Titillium-Regular" w:hAnsi="Titillium-Regular" w:cs="Titillium-Regular"/>
          <w:color w:val="000000"/>
          <w:sz w:val="24"/>
          <w:szCs w:val="24"/>
        </w:rPr>
        <w:t xml:space="preserve"> a conflict of interest for the </w:t>
      </w:r>
      <w:r w:rsidRPr="00117008">
        <w:rPr>
          <w:rFonts w:ascii="Titillium-Regular" w:hAnsi="Titillium-Regular" w:cs="Titillium-Regular"/>
          <w:color w:val="000000"/>
          <w:sz w:val="24"/>
          <w:szCs w:val="24"/>
        </w:rPr>
        <w:t>guardian ad litem.</w:t>
      </w:r>
    </w:p>
    <w:p w14:paraId="45C80444" w14:textId="77777777" w:rsidR="00117008" w:rsidRDefault="00117008" w:rsidP="009E03D6">
      <w:pPr>
        <w:autoSpaceDE w:val="0"/>
        <w:autoSpaceDN w:val="0"/>
        <w:adjustRightInd w:val="0"/>
        <w:spacing w:after="0" w:line="240" w:lineRule="auto"/>
        <w:rPr>
          <w:rFonts w:ascii="Titillium-Semibold" w:hAnsi="Titillium-Semibold" w:cs="Titillium-Semibold"/>
          <w:color w:val="D0051D"/>
          <w:sz w:val="24"/>
          <w:szCs w:val="24"/>
        </w:rPr>
        <w:sectPr w:rsidR="00117008" w:rsidSect="00117008">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25587853" w14:textId="77777777" w:rsidR="00CB3CEE" w:rsidRPr="00117008" w:rsidRDefault="00CB3CEE" w:rsidP="009E03D6">
      <w:pPr>
        <w:autoSpaceDE w:val="0"/>
        <w:autoSpaceDN w:val="0"/>
        <w:adjustRightInd w:val="0"/>
        <w:spacing w:after="0" w:line="240" w:lineRule="auto"/>
        <w:rPr>
          <w:rFonts w:ascii="Titillium-Semibold" w:hAnsi="Titillium-Semibold" w:cs="Titillium-Semibold"/>
          <w:color w:val="D0051D"/>
          <w:sz w:val="20"/>
          <w:szCs w:val="20"/>
        </w:rPr>
      </w:pPr>
    </w:p>
    <w:p w14:paraId="4E0CD6E7" w14:textId="77777777" w:rsidR="00107003" w:rsidRPr="00D20377" w:rsidRDefault="00107003" w:rsidP="00D20377">
      <w:pPr>
        <w:autoSpaceDE w:val="0"/>
        <w:autoSpaceDN w:val="0"/>
        <w:adjustRightInd w:val="0"/>
        <w:spacing w:after="0" w:line="240" w:lineRule="auto"/>
        <w:rPr>
          <w:rFonts w:eastAsia="Times New Roman"/>
          <w:noProof/>
          <w:color w:val="0000FF"/>
        </w:rPr>
        <w:sectPr w:rsidR="00107003" w:rsidRPr="00D20377"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hyperlink r:id="rId29" w:history="1"/>
    </w:p>
    <w:p w14:paraId="5D9D3216" w14:textId="77777777" w:rsidR="009156FB" w:rsidRDefault="009156FB" w:rsidP="009E03D6">
      <w:pPr>
        <w:autoSpaceDE w:val="0"/>
        <w:autoSpaceDN w:val="0"/>
        <w:adjustRightInd w:val="0"/>
        <w:spacing w:after="0" w:line="240" w:lineRule="auto"/>
        <w:rPr>
          <w:rFonts w:ascii="BebasNeue" w:hAnsi="BebasNeue" w:cs="BebasNeue"/>
          <w:b/>
          <w:color w:val="00B0F0"/>
          <w:sz w:val="64"/>
          <w:szCs w:val="64"/>
        </w:rPr>
      </w:pPr>
      <w:r>
        <w:rPr>
          <w:rFonts w:ascii="BebasNeue" w:hAnsi="BebasNeue" w:cs="BebasNeue"/>
          <w:b/>
          <w:color w:val="00B0F0"/>
          <w:sz w:val="64"/>
          <w:szCs w:val="64"/>
        </w:rPr>
        <w:t>Appendix</w:t>
      </w:r>
    </w:p>
    <w:p w14:paraId="72974B7C" w14:textId="77777777" w:rsidR="009156FB" w:rsidRPr="009156FB" w:rsidRDefault="009156FB" w:rsidP="009E03D6">
      <w:pPr>
        <w:autoSpaceDE w:val="0"/>
        <w:autoSpaceDN w:val="0"/>
        <w:adjustRightInd w:val="0"/>
        <w:spacing w:after="0" w:line="240" w:lineRule="auto"/>
        <w:rPr>
          <w:rFonts w:ascii="BebasNeue" w:hAnsi="BebasNeue" w:cs="BebasNeue"/>
          <w:b/>
          <w:color w:val="00B0F0"/>
          <w:sz w:val="20"/>
          <w:szCs w:val="20"/>
        </w:rPr>
      </w:pPr>
    </w:p>
    <w:p w14:paraId="3137B78E" w14:textId="77777777" w:rsidR="009156FB" w:rsidRPr="009156FB" w:rsidRDefault="009156FB" w:rsidP="009E03D6">
      <w:pPr>
        <w:autoSpaceDE w:val="0"/>
        <w:autoSpaceDN w:val="0"/>
        <w:adjustRightInd w:val="0"/>
        <w:spacing w:after="0" w:line="240" w:lineRule="auto"/>
        <w:rPr>
          <w:rFonts w:ascii="BebasNeue" w:hAnsi="BebasNeue" w:cs="BebasNeue"/>
          <w:b/>
          <w:color w:val="00B0F0"/>
          <w:sz w:val="12"/>
          <w:szCs w:val="12"/>
        </w:rPr>
      </w:pPr>
    </w:p>
    <w:p w14:paraId="41897E74"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D0051D"/>
          <w:sz w:val="20"/>
          <w:szCs w:val="20"/>
        </w:rPr>
      </w:pPr>
    </w:p>
    <w:p w14:paraId="52C50700" w14:textId="77777777" w:rsidR="00ED0BD4" w:rsidRDefault="00ED0BD4" w:rsidP="009E03D6">
      <w:pPr>
        <w:autoSpaceDE w:val="0"/>
        <w:autoSpaceDN w:val="0"/>
        <w:adjustRightInd w:val="0"/>
        <w:spacing w:after="0" w:line="240" w:lineRule="auto"/>
        <w:rPr>
          <w:rFonts w:ascii="Titillium-Semibold" w:hAnsi="Titillium-Semibold" w:cs="Titillium-Semibold"/>
          <w:b/>
          <w:color w:val="D0051D"/>
          <w:sz w:val="24"/>
          <w:szCs w:val="24"/>
          <w:u w:val="single"/>
        </w:rPr>
        <w:sectPr w:rsidR="00ED0BD4"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6BAA6330" w14:textId="77777777" w:rsidR="009E03D6" w:rsidRPr="00CB3CEE" w:rsidRDefault="009E03D6" w:rsidP="009E03D6">
      <w:pPr>
        <w:autoSpaceDE w:val="0"/>
        <w:autoSpaceDN w:val="0"/>
        <w:adjustRightInd w:val="0"/>
        <w:spacing w:after="0" w:line="240" w:lineRule="auto"/>
        <w:rPr>
          <w:rFonts w:ascii="Titillium-Semibold" w:hAnsi="Titillium-Semibold" w:cs="Titillium-Semibold"/>
          <w:b/>
          <w:color w:val="D0051D"/>
          <w:sz w:val="24"/>
          <w:szCs w:val="24"/>
          <w:u w:val="single"/>
        </w:rPr>
      </w:pPr>
      <w:r w:rsidRPr="00CB3CEE">
        <w:rPr>
          <w:rFonts w:ascii="Titillium-Semibold" w:hAnsi="Titillium-Semibold" w:cs="Titillium-Semibold"/>
          <w:b/>
          <w:color w:val="D0051D"/>
          <w:sz w:val="24"/>
          <w:szCs w:val="24"/>
          <w:u w:val="single"/>
        </w:rPr>
        <w:t>Support Resources Statewide</w:t>
      </w:r>
    </w:p>
    <w:p w14:paraId="02AC20A0"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206C5B17" w14:textId="77777777" w:rsidR="00776F89" w:rsidRDefault="00776F89" w:rsidP="009E03D6">
      <w:pPr>
        <w:autoSpaceDE w:val="0"/>
        <w:autoSpaceDN w:val="0"/>
        <w:adjustRightInd w:val="0"/>
        <w:spacing w:after="0" w:line="240" w:lineRule="auto"/>
        <w:rPr>
          <w:rFonts w:ascii="Titillium-Semibold" w:hAnsi="Titillium-Semibold" w:cs="Titillium-Semibold"/>
          <w:b/>
          <w:color w:val="000000"/>
          <w:sz w:val="20"/>
          <w:szCs w:val="20"/>
        </w:rPr>
        <w:sectPr w:rsidR="00776F89"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77EF4756" w14:textId="77777777" w:rsidR="00ED0BD4" w:rsidRDefault="00ED0BD4" w:rsidP="009E03D6">
      <w:pPr>
        <w:autoSpaceDE w:val="0"/>
        <w:autoSpaceDN w:val="0"/>
        <w:adjustRightInd w:val="0"/>
        <w:spacing w:after="0" w:line="240" w:lineRule="auto"/>
        <w:rPr>
          <w:rFonts w:ascii="Titillium-Semibold" w:hAnsi="Titillium-Semibold" w:cs="Titillium-Semibold"/>
          <w:b/>
          <w:color w:val="000000"/>
          <w:sz w:val="20"/>
          <w:szCs w:val="20"/>
        </w:rPr>
      </w:pPr>
    </w:p>
    <w:p w14:paraId="3190B81D" w14:textId="77777777" w:rsidR="00CB3CEE" w:rsidRPr="00ED0BD4"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ED0BD4">
        <w:rPr>
          <w:rFonts w:ascii="Titillium-Semibold" w:hAnsi="Titillium-Semibold" w:cs="Titillium-Semibold"/>
          <w:b/>
          <w:color w:val="000000"/>
          <w:sz w:val="20"/>
          <w:szCs w:val="20"/>
          <w:u w:val="single"/>
        </w:rPr>
        <w:t>Childline &amp; Abuse Registry</w:t>
      </w:r>
      <w:r w:rsidR="00CB3CEE" w:rsidRPr="00ED0BD4">
        <w:rPr>
          <w:rFonts w:ascii="Titillium-Semibold" w:hAnsi="Titillium-Semibold" w:cs="Titillium-Semibold"/>
          <w:b/>
          <w:color w:val="000000"/>
          <w:sz w:val="20"/>
          <w:szCs w:val="20"/>
          <w:u w:val="single"/>
        </w:rPr>
        <w:t xml:space="preserve">          </w:t>
      </w:r>
    </w:p>
    <w:p w14:paraId="17F3EC68" w14:textId="77777777" w:rsidR="009E03D6" w:rsidRPr="00CB3CEE" w:rsidRDefault="009E03D6"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Regular" w:hAnsi="Titillium-Regular" w:cs="Titillium-Regular"/>
          <w:color w:val="000000"/>
          <w:sz w:val="20"/>
          <w:szCs w:val="20"/>
        </w:rPr>
        <w:t>Report suspected abuse</w:t>
      </w:r>
    </w:p>
    <w:p w14:paraId="03C10A48"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1-800-932-0313</w:t>
      </w:r>
    </w:p>
    <w:p w14:paraId="1FB41DFC"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5BEF1E5E" w14:textId="77777777" w:rsidR="009E03D6" w:rsidRPr="00ED0BD4"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ED0BD4">
        <w:rPr>
          <w:rFonts w:ascii="Titillium-Semibold" w:hAnsi="Titillium-Semibold" w:cs="Titillium-Semibold"/>
          <w:b/>
          <w:color w:val="000000"/>
          <w:sz w:val="20"/>
          <w:szCs w:val="20"/>
          <w:u w:val="single"/>
        </w:rPr>
        <w:t>Connect Information Service</w:t>
      </w:r>
    </w:p>
    <w:p w14:paraId="7F6CE379"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Information and lite</w:t>
      </w:r>
      <w:r w:rsidR="00CB3CEE">
        <w:rPr>
          <w:rFonts w:ascii="Titillium-Regular" w:hAnsi="Titillium-Regular" w:cs="Titillium-Regular"/>
          <w:color w:val="000000"/>
          <w:sz w:val="20"/>
          <w:szCs w:val="20"/>
        </w:rPr>
        <w:t xml:space="preserve">rature about child development, </w:t>
      </w:r>
      <w:r>
        <w:rPr>
          <w:rFonts w:ascii="Titillium-Regular" w:hAnsi="Titillium-Regular" w:cs="Titillium-Regular"/>
          <w:color w:val="000000"/>
          <w:sz w:val="20"/>
          <w:szCs w:val="20"/>
        </w:rPr>
        <w:t>early intervention and special education</w:t>
      </w:r>
    </w:p>
    <w:p w14:paraId="0F5F854F"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1-800-692-7288</w:t>
      </w:r>
    </w:p>
    <w:p w14:paraId="5E89CDFC"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67B035C7" w14:textId="77777777" w:rsidR="00ED0BD4" w:rsidRDefault="009E03D6" w:rsidP="009E03D6">
      <w:pPr>
        <w:autoSpaceDE w:val="0"/>
        <w:autoSpaceDN w:val="0"/>
        <w:adjustRightInd w:val="0"/>
        <w:spacing w:after="0" w:line="240" w:lineRule="auto"/>
        <w:rPr>
          <w:rFonts w:ascii="Titillium-Regular" w:hAnsi="Titillium-Regular" w:cs="Titillium-Regular"/>
          <w:color w:val="000000"/>
          <w:sz w:val="20"/>
          <w:szCs w:val="20"/>
        </w:rPr>
      </w:pPr>
      <w:r w:rsidRPr="00ED0BD4">
        <w:rPr>
          <w:rFonts w:ascii="Titillium-Semibold" w:hAnsi="Titillium-Semibold" w:cs="Titillium-Semibold"/>
          <w:b/>
          <w:color w:val="000000"/>
          <w:sz w:val="20"/>
          <w:szCs w:val="20"/>
          <w:u w:val="single"/>
        </w:rPr>
        <w:t>D</w:t>
      </w:r>
      <w:r w:rsidR="00CB3CEE" w:rsidRPr="00ED0BD4">
        <w:rPr>
          <w:rFonts w:ascii="Titillium-Semibold" w:hAnsi="Titillium-Semibold" w:cs="Titillium-Semibold"/>
          <w:b/>
          <w:color w:val="000000"/>
          <w:sz w:val="20"/>
          <w:szCs w:val="20"/>
          <w:u w:val="single"/>
        </w:rPr>
        <w:t>epartment of Human Services (DHS)</w:t>
      </w:r>
      <w:r w:rsidR="00CB3CEE">
        <w:rPr>
          <w:rFonts w:ascii="Titillium-Semibold" w:hAnsi="Titillium-Semibold" w:cs="Titillium-Semibold"/>
          <w:color w:val="000000"/>
          <w:sz w:val="20"/>
          <w:szCs w:val="20"/>
        </w:rPr>
        <w:t xml:space="preserve"> </w:t>
      </w:r>
    </w:p>
    <w:p w14:paraId="6E0C0F72" w14:textId="77777777" w:rsidR="009E03D6" w:rsidRPr="00CB3CEE" w:rsidRDefault="009E03D6"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Regular" w:hAnsi="Titillium-Regular" w:cs="Titillium-Regular"/>
          <w:color w:val="000000"/>
          <w:sz w:val="20"/>
          <w:szCs w:val="20"/>
        </w:rPr>
        <w:t>Clarification of state policies &amp; regulations</w:t>
      </w:r>
    </w:p>
    <w:p w14:paraId="5FB987CA"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1-717-787-3984</w:t>
      </w:r>
    </w:p>
    <w:p w14:paraId="6B9B487E"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3F38EA22" w14:textId="77777777" w:rsidR="00ED0BD4" w:rsidRDefault="00CB3CEE" w:rsidP="009E03D6">
      <w:pPr>
        <w:autoSpaceDE w:val="0"/>
        <w:autoSpaceDN w:val="0"/>
        <w:adjustRightInd w:val="0"/>
        <w:spacing w:after="0" w:line="240" w:lineRule="auto"/>
        <w:rPr>
          <w:rFonts w:ascii="Titillium-Regular" w:hAnsi="Titillium-Regular" w:cs="Titillium-Regular"/>
          <w:color w:val="000000"/>
          <w:sz w:val="20"/>
          <w:szCs w:val="20"/>
        </w:rPr>
      </w:pPr>
      <w:r w:rsidRPr="00ED0BD4">
        <w:rPr>
          <w:rFonts w:ascii="Titillium-Semibold" w:hAnsi="Titillium-Semibold" w:cs="Titillium-Semibold"/>
          <w:b/>
          <w:color w:val="000000"/>
          <w:sz w:val="20"/>
          <w:szCs w:val="20"/>
          <w:u w:val="single"/>
        </w:rPr>
        <w:t>DHS Central Region</w:t>
      </w:r>
      <w:r>
        <w:rPr>
          <w:rFonts w:ascii="Titillium-Semibold" w:hAnsi="Titillium-Semibold" w:cs="Titillium-Semibold"/>
          <w:color w:val="000000"/>
          <w:sz w:val="20"/>
          <w:szCs w:val="20"/>
        </w:rPr>
        <w:t xml:space="preserve"> </w:t>
      </w:r>
    </w:p>
    <w:p w14:paraId="057AE49C" w14:textId="77777777" w:rsidR="009E03D6" w:rsidRPr="00CB3CEE" w:rsidRDefault="009E03D6"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Regular" w:hAnsi="Titillium-Regular" w:cs="Titillium-Regular"/>
          <w:color w:val="000000"/>
          <w:sz w:val="20"/>
          <w:szCs w:val="20"/>
        </w:rPr>
        <w:t>Clarification of state policies &amp; regulations</w:t>
      </w:r>
    </w:p>
    <w:p w14:paraId="56A0E85F"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1-717-772-7702</w:t>
      </w:r>
    </w:p>
    <w:p w14:paraId="75FF6B16"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62BC1E61" w14:textId="77777777" w:rsidR="009E03D6" w:rsidRPr="00ED0BD4"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ED0BD4">
        <w:rPr>
          <w:rFonts w:ascii="Titillium-Semibold" w:hAnsi="Titillium-Semibold" w:cs="Titillium-Semibold"/>
          <w:b/>
          <w:color w:val="000000"/>
          <w:sz w:val="20"/>
          <w:szCs w:val="20"/>
          <w:u w:val="single"/>
        </w:rPr>
        <w:t>Education Law Center</w:t>
      </w:r>
    </w:p>
    <w:p w14:paraId="65E664F3"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Information and advoca</w:t>
      </w:r>
      <w:r w:rsidR="00CB3CEE">
        <w:rPr>
          <w:rFonts w:ascii="Titillium-Regular" w:hAnsi="Titillium-Regular" w:cs="Titillium-Regular"/>
          <w:color w:val="000000"/>
          <w:sz w:val="20"/>
          <w:szCs w:val="20"/>
        </w:rPr>
        <w:t xml:space="preserve">cy for special education needs; </w:t>
      </w:r>
      <w:r>
        <w:rPr>
          <w:rFonts w:ascii="Titillium-Regular" w:hAnsi="Titillium-Regular" w:cs="Titillium-Regular"/>
          <w:color w:val="000000"/>
          <w:sz w:val="20"/>
          <w:szCs w:val="20"/>
        </w:rPr>
        <w:t>free brochures for parents</w:t>
      </w:r>
    </w:p>
    <w:p w14:paraId="52BBA5D4"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Philadelphia: 1-215-238-6970</w:t>
      </w:r>
    </w:p>
    <w:p w14:paraId="03D590E8"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Pittsburgh: 1-412</w:t>
      </w:r>
      <w:r w:rsidR="00CB3CEE">
        <w:rPr>
          <w:rFonts w:ascii="Titillium-Regular" w:hAnsi="Titillium-Regular" w:cs="Titillium-Regular"/>
          <w:color w:val="000000"/>
          <w:sz w:val="20"/>
          <w:szCs w:val="20"/>
        </w:rPr>
        <w:t xml:space="preserve">-391-5225 — Disabilities rights </w:t>
      </w:r>
      <w:r>
        <w:rPr>
          <w:rFonts w:ascii="Titillium-Regular" w:hAnsi="Titillium-Regular" w:cs="Titillium-Regular"/>
          <w:color w:val="000000"/>
          <w:sz w:val="20"/>
          <w:szCs w:val="20"/>
        </w:rPr>
        <w:t>network of PA</w:t>
      </w:r>
    </w:p>
    <w:p w14:paraId="3324D46C" w14:textId="77777777" w:rsidR="00827765" w:rsidRDefault="00827765" w:rsidP="009E03D6">
      <w:pPr>
        <w:autoSpaceDE w:val="0"/>
        <w:autoSpaceDN w:val="0"/>
        <w:adjustRightInd w:val="0"/>
        <w:spacing w:after="0" w:line="240" w:lineRule="auto"/>
        <w:rPr>
          <w:rFonts w:ascii="Titillium-Regular" w:hAnsi="Titillium-Regular" w:cs="Titillium-Regular"/>
          <w:color w:val="000000"/>
          <w:sz w:val="20"/>
          <w:szCs w:val="20"/>
        </w:rPr>
      </w:pPr>
    </w:p>
    <w:p w14:paraId="26F5F94B" w14:textId="77777777" w:rsidR="00CB3CEE" w:rsidRDefault="00827765" w:rsidP="009E03D6">
      <w:pPr>
        <w:autoSpaceDE w:val="0"/>
        <w:autoSpaceDN w:val="0"/>
        <w:adjustRightInd w:val="0"/>
        <w:spacing w:after="0" w:line="240" w:lineRule="auto"/>
      </w:pPr>
      <w:hyperlink r:id="rId30" w:history="1">
        <w:r w:rsidRPr="00394555">
          <w:rPr>
            <w:rStyle w:val="Hyperlink"/>
          </w:rPr>
          <w:t>http://www.keepkidssafe.pa.gov/</w:t>
        </w:r>
      </w:hyperlink>
    </w:p>
    <w:p w14:paraId="456985B7" w14:textId="77777777" w:rsidR="00827765" w:rsidRPr="00776F89" w:rsidRDefault="00827765" w:rsidP="009E03D6">
      <w:pPr>
        <w:autoSpaceDE w:val="0"/>
        <w:autoSpaceDN w:val="0"/>
        <w:adjustRightInd w:val="0"/>
        <w:spacing w:after="0" w:line="240" w:lineRule="auto"/>
        <w:rPr>
          <w:rFonts w:ascii="Titillium-Semibold" w:hAnsi="Titillium-Semibold" w:cs="Titillium-Semibold"/>
          <w:color w:val="000000"/>
          <w:sz w:val="10"/>
          <w:szCs w:val="10"/>
        </w:rPr>
      </w:pPr>
    </w:p>
    <w:p w14:paraId="7C3BA4A7" w14:textId="77777777" w:rsidR="009E03D6" w:rsidRPr="00ED0BD4"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ED0BD4">
        <w:rPr>
          <w:rFonts w:ascii="Titillium-Semibold" w:hAnsi="Titillium-Semibold" w:cs="Titillium-Semibold"/>
          <w:b/>
          <w:color w:val="000000"/>
          <w:sz w:val="20"/>
          <w:szCs w:val="20"/>
          <w:u w:val="single"/>
        </w:rPr>
        <w:t>Juvenile Law Center</w:t>
      </w:r>
    </w:p>
    <w:p w14:paraId="17289F72"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Information on Juvenile Law</w:t>
      </w:r>
    </w:p>
    <w:p w14:paraId="0C7986CC"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1-215-625-0551</w:t>
      </w:r>
    </w:p>
    <w:p w14:paraId="2D35044C"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65F29653" w14:textId="77777777" w:rsidR="00776F89" w:rsidRDefault="00776F89" w:rsidP="009E03D6">
      <w:pPr>
        <w:autoSpaceDE w:val="0"/>
        <w:autoSpaceDN w:val="0"/>
        <w:adjustRightInd w:val="0"/>
        <w:spacing w:after="0" w:line="240" w:lineRule="auto"/>
        <w:rPr>
          <w:rFonts w:ascii="Titillium-Semibold" w:hAnsi="Titillium-Semibold" w:cs="Titillium-Semibold"/>
          <w:b/>
          <w:color w:val="000000"/>
          <w:sz w:val="10"/>
          <w:szCs w:val="10"/>
        </w:rPr>
      </w:pPr>
    </w:p>
    <w:p w14:paraId="267DC944" w14:textId="77777777" w:rsidR="009E03D6" w:rsidRPr="00ED0BD4"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ED0BD4">
        <w:rPr>
          <w:rFonts w:ascii="Titillium-Semibold" w:hAnsi="Titillium-Semibold" w:cs="Titillium-Semibold"/>
          <w:b/>
          <w:color w:val="000000"/>
          <w:sz w:val="20"/>
          <w:szCs w:val="20"/>
          <w:u w:val="single"/>
        </w:rPr>
        <w:t>Parent to Parent of Pennsylvania</w:t>
      </w:r>
    </w:p>
    <w:p w14:paraId="429F0ABF" w14:textId="77777777" w:rsidR="0069519F" w:rsidRDefault="009E03D6" w:rsidP="0069519F">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For families of children</w:t>
      </w:r>
      <w:r w:rsidR="00CB3CEE">
        <w:rPr>
          <w:rFonts w:ascii="Titillium-Regular" w:hAnsi="Titillium-Regular" w:cs="Titillium-Regular"/>
          <w:color w:val="000000"/>
          <w:sz w:val="20"/>
          <w:szCs w:val="20"/>
        </w:rPr>
        <w:t xml:space="preserve"> and adults with special needs. </w:t>
      </w:r>
      <w:r>
        <w:rPr>
          <w:rFonts w:ascii="Titillium-Regular" w:hAnsi="Titillium-Regular" w:cs="Titillium-Regular"/>
          <w:color w:val="000000"/>
          <w:sz w:val="20"/>
          <w:szCs w:val="20"/>
        </w:rPr>
        <w:t>Connects families w</w:t>
      </w:r>
      <w:r w:rsidR="00CB3CEE">
        <w:rPr>
          <w:rFonts w:ascii="Titillium-Regular" w:hAnsi="Titillium-Regular" w:cs="Titillium-Regular"/>
          <w:color w:val="000000"/>
          <w:sz w:val="20"/>
          <w:szCs w:val="20"/>
        </w:rPr>
        <w:t xml:space="preserve">ith similar situations to share experiences, </w:t>
      </w:r>
      <w:r>
        <w:rPr>
          <w:rFonts w:ascii="Titillium-Regular" w:hAnsi="Titillium-Regular" w:cs="Titillium-Regular"/>
          <w:color w:val="000000"/>
          <w:sz w:val="20"/>
          <w:szCs w:val="20"/>
        </w:rPr>
        <w:t xml:space="preserve">offer </w:t>
      </w:r>
      <w:r w:rsidR="00ED0BD4">
        <w:rPr>
          <w:rFonts w:ascii="Titillium-Regular" w:hAnsi="Titillium-Regular" w:cs="Titillium-Regular"/>
          <w:color w:val="000000"/>
          <w:sz w:val="20"/>
          <w:szCs w:val="20"/>
        </w:rPr>
        <w:t>information and provide support</w:t>
      </w:r>
      <w:r w:rsidR="0069519F">
        <w:rPr>
          <w:rFonts w:ascii="Titillium-Regular" w:hAnsi="Titillium-Regular" w:cs="Titillium-Regular"/>
          <w:color w:val="000000"/>
          <w:sz w:val="20"/>
          <w:szCs w:val="20"/>
        </w:rPr>
        <w:t xml:space="preserve">             1-888-727-2706</w:t>
      </w:r>
    </w:p>
    <w:p w14:paraId="6A6C2171" w14:textId="77777777" w:rsidR="0069519F" w:rsidRPr="0069519F" w:rsidRDefault="0069519F" w:rsidP="0069519F">
      <w:pPr>
        <w:autoSpaceDE w:val="0"/>
        <w:autoSpaceDN w:val="0"/>
        <w:adjustRightInd w:val="0"/>
        <w:spacing w:after="0" w:line="240" w:lineRule="auto"/>
        <w:rPr>
          <w:rFonts w:ascii="Titillium-Regular" w:hAnsi="Titillium-Regular" w:cs="Titillium-Regular"/>
          <w:color w:val="000000"/>
          <w:sz w:val="20"/>
          <w:szCs w:val="20"/>
        </w:rPr>
      </w:pPr>
    </w:p>
    <w:p w14:paraId="514BE702" w14:textId="77777777" w:rsidR="009E03D6" w:rsidRPr="0069519F" w:rsidRDefault="009E03D6" w:rsidP="009E03D6">
      <w:pPr>
        <w:autoSpaceDE w:val="0"/>
        <w:autoSpaceDN w:val="0"/>
        <w:adjustRightInd w:val="0"/>
        <w:spacing w:after="0" w:line="240" w:lineRule="auto"/>
        <w:rPr>
          <w:rFonts w:ascii="Titillium-Regular" w:hAnsi="Titillium-Regular" w:cs="Titillium-Regular"/>
          <w:color w:val="000000"/>
          <w:sz w:val="20"/>
          <w:szCs w:val="20"/>
          <w:u w:val="single"/>
        </w:rPr>
      </w:pPr>
      <w:r w:rsidRPr="0069519F">
        <w:rPr>
          <w:rFonts w:ascii="Titillium-Semibold" w:hAnsi="Titillium-Semibold" w:cs="Titillium-Semibold"/>
          <w:b/>
          <w:color w:val="000000"/>
          <w:sz w:val="20"/>
          <w:szCs w:val="20"/>
          <w:u w:val="single"/>
        </w:rPr>
        <w:t>PIN of PA (Parent Involved Network)</w:t>
      </w:r>
    </w:p>
    <w:p w14:paraId="67EA1456"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Advocacy for parents to b</w:t>
      </w:r>
      <w:r w:rsidR="00CB3CEE">
        <w:rPr>
          <w:rFonts w:ascii="Titillium-Regular" w:hAnsi="Titillium-Regular" w:cs="Titillium-Regular"/>
          <w:color w:val="000000"/>
          <w:sz w:val="20"/>
          <w:szCs w:val="20"/>
        </w:rPr>
        <w:t xml:space="preserve">e involved in planning services </w:t>
      </w:r>
      <w:r>
        <w:rPr>
          <w:rFonts w:ascii="Titillium-Regular" w:hAnsi="Titillium-Regular" w:cs="Titillium-Regular"/>
          <w:color w:val="000000"/>
          <w:sz w:val="20"/>
          <w:szCs w:val="20"/>
        </w:rPr>
        <w:t>for their child</w:t>
      </w:r>
    </w:p>
    <w:p w14:paraId="1A1B1491"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1-800-688-4226</w:t>
      </w:r>
    </w:p>
    <w:p w14:paraId="1BF0B2AE"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7C0372EE" w14:textId="77777777" w:rsidR="009E03D6" w:rsidRPr="0069519F"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69519F">
        <w:rPr>
          <w:rFonts w:ascii="Titillium-Semibold" w:hAnsi="Titillium-Semibold" w:cs="Titillium-Semibold"/>
          <w:b/>
          <w:color w:val="000000"/>
          <w:sz w:val="20"/>
          <w:szCs w:val="20"/>
          <w:u w:val="single"/>
        </w:rPr>
        <w:t>PSRFA (Pen</w:t>
      </w:r>
      <w:r w:rsidR="00CB3CEE" w:rsidRPr="0069519F">
        <w:rPr>
          <w:rFonts w:ascii="Titillium-Semibold" w:hAnsi="Titillium-Semibold" w:cs="Titillium-Semibold"/>
          <w:b/>
          <w:color w:val="000000"/>
          <w:sz w:val="20"/>
          <w:szCs w:val="20"/>
          <w:u w:val="single"/>
        </w:rPr>
        <w:t xml:space="preserve">nsylvania State Resource Family </w:t>
      </w:r>
      <w:r w:rsidRPr="0069519F">
        <w:rPr>
          <w:rFonts w:ascii="Titillium-Semibold" w:hAnsi="Titillium-Semibold" w:cs="Titillium-Semibold"/>
          <w:b/>
          <w:color w:val="000000"/>
          <w:sz w:val="20"/>
          <w:szCs w:val="20"/>
          <w:u w:val="single"/>
        </w:rPr>
        <w:t>Association)</w:t>
      </w:r>
    </w:p>
    <w:p w14:paraId="2B5D1DBB"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Organization provid</w:t>
      </w:r>
      <w:r w:rsidR="00CB3CEE">
        <w:rPr>
          <w:rFonts w:ascii="Titillium-Regular" w:hAnsi="Titillium-Regular" w:cs="Titillium-Regular"/>
          <w:color w:val="000000"/>
          <w:sz w:val="20"/>
          <w:szCs w:val="20"/>
        </w:rPr>
        <w:t xml:space="preserve">es training &amp; support services, </w:t>
      </w:r>
      <w:r>
        <w:rPr>
          <w:rFonts w:ascii="Titillium-Regular" w:hAnsi="Titillium-Regular" w:cs="Titillium-Regular"/>
          <w:color w:val="000000"/>
          <w:sz w:val="20"/>
          <w:szCs w:val="20"/>
        </w:rPr>
        <w:t>legislative advocacy</w:t>
      </w:r>
    </w:p>
    <w:p w14:paraId="2E4A5FC8"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1-800-951-5151</w:t>
      </w:r>
    </w:p>
    <w:p w14:paraId="7649551E"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76535B74" w14:textId="77777777" w:rsidR="009E03D6" w:rsidRPr="0069519F"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69519F">
        <w:rPr>
          <w:rFonts w:ascii="Titillium-Semibold" w:hAnsi="Titillium-Semibold" w:cs="Titillium-Semibold"/>
          <w:b/>
          <w:color w:val="000000"/>
          <w:sz w:val="20"/>
          <w:szCs w:val="20"/>
          <w:u w:val="single"/>
        </w:rPr>
        <w:t>Special Education Consult Line</w:t>
      </w:r>
    </w:p>
    <w:p w14:paraId="76E85F35"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Help for families and adv</w:t>
      </w:r>
      <w:r w:rsidR="00CB3CEE">
        <w:rPr>
          <w:rFonts w:ascii="Titillium-Regular" w:hAnsi="Titillium-Regular" w:cs="Titillium-Regular"/>
          <w:color w:val="000000"/>
          <w:sz w:val="20"/>
          <w:szCs w:val="20"/>
        </w:rPr>
        <w:t xml:space="preserve">ocates of children with special </w:t>
      </w:r>
      <w:r>
        <w:rPr>
          <w:rFonts w:ascii="Titillium-Regular" w:hAnsi="Titillium-Regular" w:cs="Titillium-Regular"/>
          <w:color w:val="000000"/>
          <w:sz w:val="20"/>
          <w:szCs w:val="20"/>
        </w:rPr>
        <w:t>needs about sp</w:t>
      </w:r>
      <w:r w:rsidR="00CB3CEE">
        <w:rPr>
          <w:rFonts w:ascii="Titillium-Regular" w:hAnsi="Titillium-Regular" w:cs="Titillium-Regular"/>
          <w:color w:val="000000"/>
          <w:sz w:val="20"/>
          <w:szCs w:val="20"/>
        </w:rPr>
        <w:t xml:space="preserve">ecial education regulations and complaint </w:t>
      </w:r>
      <w:r>
        <w:rPr>
          <w:rFonts w:ascii="Titillium-Regular" w:hAnsi="Titillium-Regular" w:cs="Titillium-Regular"/>
          <w:color w:val="000000"/>
          <w:sz w:val="20"/>
          <w:szCs w:val="20"/>
        </w:rPr>
        <w:t>system</w:t>
      </w:r>
    </w:p>
    <w:p w14:paraId="4B996E03"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1-800-879-2301</w:t>
      </w:r>
    </w:p>
    <w:p w14:paraId="581E495F"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1CF1AB03" w14:textId="77777777" w:rsidR="009E03D6" w:rsidRPr="0069519F" w:rsidRDefault="00CB3CEE"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69519F">
        <w:rPr>
          <w:rFonts w:ascii="Titillium-Semibold" w:hAnsi="Titillium-Semibold" w:cs="Titillium-Semibold"/>
          <w:b/>
          <w:color w:val="000000"/>
          <w:sz w:val="20"/>
          <w:szCs w:val="20"/>
          <w:u w:val="single"/>
        </w:rPr>
        <w:t>Special Kids N</w:t>
      </w:r>
      <w:r w:rsidR="009E03D6" w:rsidRPr="0069519F">
        <w:rPr>
          <w:rFonts w:ascii="Titillium-Semibold" w:hAnsi="Titillium-Semibold" w:cs="Titillium-Semibold"/>
          <w:b/>
          <w:color w:val="000000"/>
          <w:sz w:val="20"/>
          <w:szCs w:val="20"/>
          <w:u w:val="single"/>
        </w:rPr>
        <w:t>etwork</w:t>
      </w:r>
    </w:p>
    <w:p w14:paraId="7E3A6256" w14:textId="77777777" w:rsidR="005F5B92" w:rsidRPr="0069519F" w:rsidRDefault="005F5B92" w:rsidP="005F5B92">
      <w:pPr>
        <w:autoSpaceDE w:val="0"/>
        <w:autoSpaceDN w:val="0"/>
        <w:adjustRightInd w:val="0"/>
        <w:spacing w:after="0" w:line="240" w:lineRule="auto"/>
        <w:rPr>
          <w:rFonts w:ascii="Titillium-Regular" w:hAnsi="Titillium-Regular" w:cs="Titillium-Regular"/>
          <w:bCs/>
          <w:color w:val="000000"/>
          <w:sz w:val="20"/>
          <w:szCs w:val="20"/>
        </w:rPr>
      </w:pPr>
      <w:r w:rsidRPr="0069519F">
        <w:rPr>
          <w:rFonts w:ascii="Titillium-Regular" w:hAnsi="Titillium-Regular" w:cs="Titillium-Regular"/>
          <w:bCs/>
          <w:color w:val="000000"/>
          <w:sz w:val="20"/>
          <w:szCs w:val="20"/>
        </w:rPr>
        <w:t>*Offers info on health care resources, advocacy, assistive technologies &amp;more. *Provides support in education and employment, provides information about accessible recreation and leisure activities for children and adults.</w:t>
      </w:r>
    </w:p>
    <w:p w14:paraId="20DB6BB0" w14:textId="77777777" w:rsidR="005F5B92" w:rsidRPr="0069519F" w:rsidRDefault="005F5B92" w:rsidP="005F5B92">
      <w:pPr>
        <w:autoSpaceDE w:val="0"/>
        <w:autoSpaceDN w:val="0"/>
        <w:adjustRightInd w:val="0"/>
        <w:spacing w:after="0" w:line="240" w:lineRule="auto"/>
        <w:rPr>
          <w:rFonts w:ascii="Titillium-Regular" w:hAnsi="Titillium-Regular" w:cs="Titillium-Regular"/>
          <w:bCs/>
          <w:color w:val="000000"/>
          <w:sz w:val="20"/>
          <w:szCs w:val="20"/>
        </w:rPr>
      </w:pPr>
      <w:r w:rsidRPr="0069519F">
        <w:rPr>
          <w:rFonts w:ascii="Titillium-Regular" w:hAnsi="Titillium-Regular" w:cs="Titillium-Regular"/>
          <w:bCs/>
          <w:color w:val="000000"/>
          <w:sz w:val="20"/>
          <w:szCs w:val="20"/>
        </w:rPr>
        <w:t>***Partnering with PA Elks Home Service which provides home visits for children with developmental disabilities at no cost.</w:t>
      </w:r>
    </w:p>
    <w:p w14:paraId="1CBF0EE3"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1-800-986-4550</w:t>
      </w:r>
    </w:p>
    <w:p w14:paraId="68AAED09" w14:textId="77777777" w:rsidR="00CB3CEE" w:rsidRPr="005F5B92" w:rsidRDefault="00CB3CEE" w:rsidP="009E03D6">
      <w:pPr>
        <w:autoSpaceDE w:val="0"/>
        <w:autoSpaceDN w:val="0"/>
        <w:adjustRightInd w:val="0"/>
        <w:spacing w:after="0" w:line="240" w:lineRule="auto"/>
        <w:rPr>
          <w:rFonts w:ascii="Titillium-Semibold" w:hAnsi="Titillium-Semibold" w:cs="Titillium-Semibold"/>
          <w:color w:val="000000"/>
          <w:sz w:val="12"/>
          <w:szCs w:val="12"/>
        </w:rPr>
      </w:pPr>
    </w:p>
    <w:p w14:paraId="0054528E" w14:textId="77777777" w:rsidR="009E03D6" w:rsidRPr="0069519F" w:rsidRDefault="00CB3CEE"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69519F">
        <w:rPr>
          <w:rFonts w:ascii="Titillium-Semibold" w:hAnsi="Titillium-Semibold" w:cs="Titillium-Semibold"/>
          <w:b/>
          <w:color w:val="000000"/>
          <w:sz w:val="20"/>
          <w:szCs w:val="20"/>
          <w:u w:val="single"/>
        </w:rPr>
        <w:t>SW</w:t>
      </w:r>
      <w:r w:rsidR="009E03D6" w:rsidRPr="0069519F">
        <w:rPr>
          <w:rFonts w:ascii="Titillium-Semibold" w:hAnsi="Titillium-Semibold" w:cs="Titillium-Semibold"/>
          <w:b/>
          <w:color w:val="000000"/>
          <w:sz w:val="20"/>
          <w:szCs w:val="20"/>
          <w:u w:val="single"/>
        </w:rPr>
        <w:t>AN (Statewide Adoption and Permanency Network)</w:t>
      </w:r>
    </w:p>
    <w:p w14:paraId="3DEFD4B9"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Special needs adoption issues, information &amp; support</w:t>
      </w:r>
    </w:p>
    <w:p w14:paraId="34C08D75"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1-800-585-SWAN</w:t>
      </w:r>
    </w:p>
    <w:p w14:paraId="59FF97F8" w14:textId="77777777" w:rsidR="00776F89" w:rsidRPr="0069519F" w:rsidRDefault="0069519F" w:rsidP="009E03D6">
      <w:pPr>
        <w:autoSpaceDE w:val="0"/>
        <w:autoSpaceDN w:val="0"/>
        <w:adjustRightInd w:val="0"/>
        <w:spacing w:after="0" w:line="240" w:lineRule="auto"/>
        <w:rPr>
          <w:rFonts w:ascii="Titillium-Regular" w:hAnsi="Titillium-Regular" w:cs="Titillium-Regular"/>
          <w:color w:val="000000"/>
          <w:sz w:val="20"/>
          <w:szCs w:val="20"/>
        </w:rPr>
        <w:sectPr w:rsidR="00776F89" w:rsidRPr="0069519F"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Pr>
          <w:rFonts w:ascii="Titillium-Regular" w:hAnsi="Titillium-Regular" w:cs="Titillium-Regular"/>
          <w:color w:val="000000"/>
          <w:sz w:val="20"/>
          <w:szCs w:val="20"/>
        </w:rPr>
        <w:t>1-800-585-7926</w:t>
      </w:r>
    </w:p>
    <w:p w14:paraId="3D75F676" w14:textId="77777777" w:rsidR="0069519F" w:rsidRDefault="0069519F" w:rsidP="009E03D6">
      <w:pPr>
        <w:autoSpaceDE w:val="0"/>
        <w:autoSpaceDN w:val="0"/>
        <w:adjustRightInd w:val="0"/>
        <w:spacing w:after="0" w:line="240" w:lineRule="auto"/>
        <w:rPr>
          <w:rFonts w:ascii="Titillium-Regular" w:hAnsi="Titillium-Regular" w:cs="Titillium-Regular"/>
          <w:color w:val="000000"/>
          <w:sz w:val="20"/>
          <w:szCs w:val="20"/>
        </w:rPr>
      </w:pPr>
    </w:p>
    <w:p w14:paraId="5EA5EB31" w14:textId="77777777" w:rsidR="0036673C" w:rsidRDefault="0036673C" w:rsidP="009E03D6">
      <w:pPr>
        <w:autoSpaceDE w:val="0"/>
        <w:autoSpaceDN w:val="0"/>
        <w:adjustRightInd w:val="0"/>
        <w:spacing w:after="0" w:line="240" w:lineRule="auto"/>
        <w:rPr>
          <w:rFonts w:ascii="Titillium-Semibold" w:hAnsi="Titillium-Semibold" w:cs="Titillium-Semibold"/>
          <w:b/>
          <w:color w:val="D0051D"/>
          <w:sz w:val="24"/>
          <w:szCs w:val="24"/>
          <w:u w:val="single"/>
        </w:rPr>
        <w:sectPr w:rsidR="0036673C"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1E3CAE04" w14:textId="77777777" w:rsidR="009E03D6" w:rsidRPr="00776F89" w:rsidRDefault="009E03D6" w:rsidP="009E03D6">
      <w:pPr>
        <w:autoSpaceDE w:val="0"/>
        <w:autoSpaceDN w:val="0"/>
        <w:adjustRightInd w:val="0"/>
        <w:spacing w:after="0" w:line="240" w:lineRule="auto"/>
        <w:rPr>
          <w:rFonts w:ascii="BebasNeue" w:hAnsi="BebasNeue" w:cs="BebasNeue"/>
          <w:color w:val="FFFFFF"/>
          <w:sz w:val="24"/>
          <w:szCs w:val="24"/>
        </w:rPr>
      </w:pPr>
      <w:r w:rsidRPr="00CB3CEE">
        <w:rPr>
          <w:rFonts w:ascii="Titillium-Semibold" w:hAnsi="Titillium-Semibold" w:cs="Titillium-Semibold"/>
          <w:b/>
          <w:color w:val="D0051D"/>
          <w:sz w:val="24"/>
          <w:szCs w:val="24"/>
          <w:u w:val="single"/>
        </w:rPr>
        <w:t>Other Resources</w:t>
      </w:r>
    </w:p>
    <w:p w14:paraId="18EC828F" w14:textId="77777777" w:rsidR="00CB3CEE" w:rsidRPr="00776F89"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58DBA98E" w14:textId="77777777" w:rsidR="001C69A6" w:rsidRDefault="00BB5F71" w:rsidP="00CB3CEE">
      <w:pPr>
        <w:autoSpaceDE w:val="0"/>
        <w:autoSpaceDN w:val="0"/>
        <w:adjustRightInd w:val="0"/>
        <w:spacing w:after="0" w:line="240" w:lineRule="auto"/>
        <w:rPr>
          <w:rFonts w:ascii="Titillium-Semibold" w:hAnsi="Titillium-Semibold" w:cs="Titillium-Semibold"/>
          <w:b/>
          <w:color w:val="000000"/>
          <w:sz w:val="20"/>
          <w:szCs w:val="20"/>
        </w:rPr>
      </w:pPr>
      <w:r w:rsidRPr="00BB5F71">
        <w:rPr>
          <w:rFonts w:ascii="Titillium-Semibold" w:hAnsi="Titillium-Semibold" w:cs="Titillium-Semibold"/>
          <w:b/>
          <w:color w:val="000000"/>
          <w:sz w:val="20"/>
          <w:szCs w:val="20"/>
          <w:u w:val="single"/>
        </w:rPr>
        <w:t>CDC-AIDS</w:t>
      </w:r>
      <w:r w:rsidR="009E03D6" w:rsidRPr="00BB5F71">
        <w:rPr>
          <w:rFonts w:ascii="Titillium-Semibold" w:hAnsi="Titillium-Semibold" w:cs="Titillium-Semibold"/>
          <w:b/>
          <w:color w:val="000000"/>
          <w:sz w:val="20"/>
          <w:szCs w:val="20"/>
          <w:u w:val="single"/>
        </w:rPr>
        <w:t xml:space="preserve"> Information Hotline</w:t>
      </w:r>
      <w:r w:rsidR="0012665E">
        <w:rPr>
          <w:rFonts w:ascii="Titillium-Semibold" w:hAnsi="Titillium-Semibold" w:cs="Titillium-Semibold"/>
          <w:b/>
          <w:color w:val="000000"/>
          <w:sz w:val="20"/>
          <w:szCs w:val="20"/>
        </w:rPr>
        <w:t xml:space="preserve">                                     </w:t>
      </w:r>
    </w:p>
    <w:p w14:paraId="445956C8" w14:textId="7E0482C0" w:rsidR="0012665E" w:rsidRDefault="0012665E" w:rsidP="00CB3CEE">
      <w:pPr>
        <w:autoSpaceDE w:val="0"/>
        <w:autoSpaceDN w:val="0"/>
        <w:adjustRightInd w:val="0"/>
        <w:spacing w:after="0" w:line="240" w:lineRule="auto"/>
        <w:rPr>
          <w:rFonts w:ascii="Titillium-Semibold" w:hAnsi="Titillium-Semibold" w:cs="Titillium-Semibold"/>
          <w:b/>
          <w:color w:val="000000"/>
          <w:sz w:val="20"/>
          <w:szCs w:val="20"/>
        </w:rPr>
      </w:pPr>
      <w:r>
        <w:rPr>
          <w:rFonts w:ascii="Titillium-Semibold" w:hAnsi="Titillium-Semibold" w:cs="Titillium-Semibold"/>
          <w:b/>
          <w:color w:val="000000"/>
          <w:sz w:val="20"/>
          <w:szCs w:val="20"/>
        </w:rPr>
        <w:t xml:space="preserve"> </w:t>
      </w:r>
      <w:r>
        <w:rPr>
          <w:rFonts w:ascii="Titillium-Regular" w:hAnsi="Titillium-Regular" w:cs="Titillium-Regular"/>
          <w:color w:val="000000"/>
          <w:sz w:val="20"/>
          <w:szCs w:val="20"/>
        </w:rPr>
        <w:t xml:space="preserve">1-800-342-4636                                                                  </w:t>
      </w:r>
      <w:r w:rsidR="00CB3CEE" w:rsidRPr="00CB3CEE">
        <w:rPr>
          <w:rFonts w:ascii="Titillium-Semibold" w:hAnsi="Titillium-Semibold" w:cs="Titillium-Semibold"/>
          <w:b/>
          <w:color w:val="000000"/>
          <w:sz w:val="20"/>
          <w:szCs w:val="20"/>
        </w:rPr>
        <w:t xml:space="preserve"> </w:t>
      </w:r>
      <w:r w:rsidR="00CB3CEE">
        <w:rPr>
          <w:rFonts w:ascii="Titillium-Semibold" w:hAnsi="Titillium-Semibold" w:cs="Titillium-Semibold"/>
          <w:b/>
          <w:color w:val="000000"/>
          <w:sz w:val="20"/>
          <w:szCs w:val="20"/>
        </w:rPr>
        <w:t xml:space="preserve">                                        </w:t>
      </w:r>
    </w:p>
    <w:p w14:paraId="3262FE4A" w14:textId="77777777" w:rsidR="0012665E" w:rsidRPr="00BB5F71" w:rsidRDefault="0012665E" w:rsidP="00CB3CEE">
      <w:pPr>
        <w:autoSpaceDE w:val="0"/>
        <w:autoSpaceDN w:val="0"/>
        <w:adjustRightInd w:val="0"/>
        <w:spacing w:after="0" w:line="240" w:lineRule="auto"/>
        <w:rPr>
          <w:rFonts w:ascii="Titillium-Semibold" w:hAnsi="Titillium-Semibold" w:cs="Titillium-Semibold"/>
          <w:b/>
          <w:color w:val="000000"/>
          <w:sz w:val="12"/>
          <w:szCs w:val="12"/>
        </w:rPr>
      </w:pPr>
    </w:p>
    <w:p w14:paraId="1AC2293D" w14:textId="77777777" w:rsidR="0012665E" w:rsidRPr="00BB5F71" w:rsidRDefault="00BB5F71"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BB5F71">
        <w:rPr>
          <w:rFonts w:ascii="Titillium-Semibold" w:hAnsi="Titillium-Semibold" w:cs="Titillium-Semibold"/>
          <w:b/>
          <w:color w:val="000000"/>
          <w:sz w:val="20"/>
          <w:szCs w:val="20"/>
          <w:u w:val="single"/>
        </w:rPr>
        <w:t>AIDS</w:t>
      </w:r>
      <w:r w:rsidR="0012665E" w:rsidRPr="00BB5F71">
        <w:rPr>
          <w:rFonts w:ascii="Titillium-Semibold" w:hAnsi="Titillium-Semibold" w:cs="Titillium-Semibold"/>
          <w:b/>
          <w:color w:val="000000"/>
          <w:sz w:val="20"/>
          <w:szCs w:val="20"/>
          <w:u w:val="single"/>
        </w:rPr>
        <w:t xml:space="preserve"> </w:t>
      </w:r>
      <w:r w:rsidRPr="00BB5F71">
        <w:rPr>
          <w:rFonts w:ascii="Titillium-Semibold" w:hAnsi="Titillium-Semibold" w:cs="Titillium-Semibold"/>
          <w:b/>
          <w:color w:val="000000"/>
          <w:sz w:val="20"/>
          <w:szCs w:val="20"/>
          <w:u w:val="single"/>
        </w:rPr>
        <w:t>Intervention Project</w:t>
      </w:r>
    </w:p>
    <w:p w14:paraId="25B4C029" w14:textId="77777777" w:rsidR="0012665E" w:rsidRP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r w:rsidRPr="00BB5F71">
        <w:rPr>
          <w:rFonts w:ascii="Titillium-Semibold" w:hAnsi="Titillium-Semibold" w:cs="Titillium-Semibold"/>
          <w:color w:val="000000"/>
          <w:sz w:val="20"/>
          <w:szCs w:val="20"/>
        </w:rPr>
        <w:t>1-800-</w:t>
      </w:r>
      <w:r w:rsidR="0012665E" w:rsidRPr="00BB5F71">
        <w:rPr>
          <w:rFonts w:ascii="Titillium-Semibold" w:hAnsi="Titillium-Semibold" w:cs="Titillium-Semibold"/>
          <w:color w:val="000000"/>
          <w:sz w:val="20"/>
          <w:szCs w:val="20"/>
        </w:rPr>
        <w:t>445-6262</w:t>
      </w:r>
    </w:p>
    <w:p w14:paraId="223CA4CF" w14:textId="77777777" w:rsidR="0012665E" w:rsidRPr="00BB5F71" w:rsidRDefault="0012665E" w:rsidP="00CB3CEE">
      <w:pPr>
        <w:autoSpaceDE w:val="0"/>
        <w:autoSpaceDN w:val="0"/>
        <w:adjustRightInd w:val="0"/>
        <w:spacing w:after="0" w:line="240" w:lineRule="auto"/>
        <w:rPr>
          <w:rFonts w:ascii="Titillium-Semibold" w:hAnsi="Titillium-Semibold" w:cs="Titillium-Semibold"/>
          <w:b/>
          <w:color w:val="000000"/>
          <w:sz w:val="12"/>
          <w:szCs w:val="12"/>
        </w:rPr>
      </w:pPr>
    </w:p>
    <w:p w14:paraId="0B8B70B8" w14:textId="77777777" w:rsidR="00CB3CEE" w:rsidRPr="00BB5F71" w:rsidRDefault="00CB3CEE" w:rsidP="00CB3CEE">
      <w:pPr>
        <w:autoSpaceDE w:val="0"/>
        <w:autoSpaceDN w:val="0"/>
        <w:adjustRightInd w:val="0"/>
        <w:spacing w:after="0" w:line="240" w:lineRule="auto"/>
        <w:rPr>
          <w:rFonts w:ascii="Titillium-Regular" w:hAnsi="Titillium-Regular" w:cs="Titillium-Regular"/>
          <w:color w:val="000000"/>
          <w:sz w:val="20"/>
          <w:szCs w:val="20"/>
          <w:u w:val="single"/>
        </w:rPr>
      </w:pPr>
      <w:r w:rsidRPr="00BB5F71">
        <w:rPr>
          <w:rFonts w:ascii="Titillium-Semibold" w:hAnsi="Titillium-Semibold" w:cs="Titillium-Semibold"/>
          <w:b/>
          <w:color w:val="000000"/>
          <w:sz w:val="20"/>
          <w:szCs w:val="20"/>
          <w:u w:val="single"/>
        </w:rPr>
        <w:t>Alcohol And Drug Information Line</w:t>
      </w:r>
    </w:p>
    <w:p w14:paraId="7F6FFC4F" w14:textId="77777777" w:rsidR="00CB3CEE" w:rsidRDefault="00CB3CEE" w:rsidP="00CB3CEE">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1-800-356-9996</w:t>
      </w:r>
    </w:p>
    <w:p w14:paraId="062F6F1E" w14:textId="77777777" w:rsidR="00CB3CEE" w:rsidRPr="00BB5F71" w:rsidRDefault="00CB3CEE" w:rsidP="009E03D6">
      <w:pPr>
        <w:autoSpaceDE w:val="0"/>
        <w:autoSpaceDN w:val="0"/>
        <w:adjustRightInd w:val="0"/>
        <w:spacing w:after="0" w:line="240" w:lineRule="auto"/>
        <w:rPr>
          <w:rFonts w:ascii="Titillium-Regular" w:hAnsi="Titillium-Regular" w:cs="Titillium-Regular"/>
          <w:color w:val="000000"/>
          <w:sz w:val="12"/>
          <w:szCs w:val="12"/>
        </w:rPr>
      </w:pPr>
    </w:p>
    <w:p w14:paraId="64C694A8" w14:textId="77777777" w:rsidR="00BB5F71" w:rsidRPr="00BB5F71" w:rsidRDefault="009E03D6"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BB5F71">
        <w:rPr>
          <w:rFonts w:ascii="Titillium-Semibold" w:hAnsi="Titillium-Semibold" w:cs="Titillium-Semibold"/>
          <w:b/>
          <w:color w:val="000000"/>
          <w:sz w:val="20"/>
          <w:szCs w:val="20"/>
          <w:u w:val="single"/>
        </w:rPr>
        <w:t xml:space="preserve">American </w:t>
      </w:r>
      <w:r w:rsidR="00BB5F71" w:rsidRPr="00BB5F71">
        <w:rPr>
          <w:rFonts w:ascii="Titillium-Semibold" w:hAnsi="Titillium-Semibold" w:cs="Titillium-Semibold"/>
          <w:b/>
          <w:color w:val="000000"/>
          <w:sz w:val="20"/>
          <w:szCs w:val="20"/>
          <w:u w:val="single"/>
        </w:rPr>
        <w:t>Academy of Pediatrics</w:t>
      </w:r>
    </w:p>
    <w:p w14:paraId="3141EB2A" w14:textId="77777777" w:rsidR="00BB5F71" w:rsidRP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r w:rsidRPr="00BB5F71">
        <w:rPr>
          <w:rFonts w:ascii="Titillium-Semibold" w:hAnsi="Titillium-Semibold" w:cs="Titillium-Semibold"/>
          <w:color w:val="000000"/>
          <w:sz w:val="20"/>
          <w:szCs w:val="20"/>
        </w:rPr>
        <w:t>ECELS</w:t>
      </w:r>
    </w:p>
    <w:p w14:paraId="48E786F2" w14:textId="77777777" w:rsidR="00BB5F71" w:rsidRP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r w:rsidRPr="00BB5F71">
        <w:rPr>
          <w:rFonts w:ascii="Titillium-Semibold" w:hAnsi="Titillium-Semibold" w:cs="Titillium-Semibold"/>
          <w:color w:val="000000"/>
          <w:sz w:val="20"/>
          <w:szCs w:val="20"/>
        </w:rPr>
        <w:t>1400 n. Providence Rd. Bldg. 2</w:t>
      </w:r>
    </w:p>
    <w:p w14:paraId="7530BFD6" w14:textId="77777777" w:rsid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r w:rsidRPr="00BB5F71">
        <w:rPr>
          <w:rFonts w:ascii="Titillium-Semibold" w:hAnsi="Titillium-Semibold" w:cs="Titillium-Semibold"/>
          <w:color w:val="000000"/>
          <w:sz w:val="20"/>
          <w:szCs w:val="20"/>
        </w:rPr>
        <w:t>Medica, PA 19063</w:t>
      </w:r>
    </w:p>
    <w:p w14:paraId="6A3C7158" w14:textId="77777777" w:rsidR="000C72DD" w:rsidRDefault="000C72DD" w:rsidP="00CB3CEE">
      <w:pPr>
        <w:autoSpaceDE w:val="0"/>
        <w:autoSpaceDN w:val="0"/>
        <w:adjustRightInd w:val="0"/>
        <w:spacing w:after="0" w:line="240" w:lineRule="auto"/>
      </w:pPr>
    </w:p>
    <w:p w14:paraId="2BD53FDF" w14:textId="77777777" w:rsidR="000C72DD" w:rsidRDefault="000C72DD" w:rsidP="00CB3CEE">
      <w:pPr>
        <w:autoSpaceDE w:val="0"/>
        <w:autoSpaceDN w:val="0"/>
        <w:adjustRightInd w:val="0"/>
        <w:spacing w:after="0" w:line="240" w:lineRule="auto"/>
      </w:pPr>
    </w:p>
    <w:p w14:paraId="2F000E00" w14:textId="77777777" w:rsidR="000C72DD" w:rsidRDefault="000C72DD" w:rsidP="00CB3CEE">
      <w:pPr>
        <w:autoSpaceDE w:val="0"/>
        <w:autoSpaceDN w:val="0"/>
        <w:adjustRightInd w:val="0"/>
        <w:spacing w:after="0" w:line="240" w:lineRule="auto"/>
      </w:pPr>
    </w:p>
    <w:p w14:paraId="3025F47C" w14:textId="77777777" w:rsidR="000C72DD" w:rsidRDefault="000C72DD" w:rsidP="00CB3CEE">
      <w:pPr>
        <w:autoSpaceDE w:val="0"/>
        <w:autoSpaceDN w:val="0"/>
        <w:adjustRightInd w:val="0"/>
        <w:spacing w:after="0" w:line="240" w:lineRule="auto"/>
      </w:pPr>
    </w:p>
    <w:p w14:paraId="3B2114C2" w14:textId="77777777" w:rsidR="000C72DD" w:rsidRDefault="000C72DD" w:rsidP="00CB3CEE">
      <w:pPr>
        <w:autoSpaceDE w:val="0"/>
        <w:autoSpaceDN w:val="0"/>
        <w:adjustRightInd w:val="0"/>
        <w:spacing w:after="0" w:line="240" w:lineRule="auto"/>
      </w:pPr>
    </w:p>
    <w:p w14:paraId="7F263CE6" w14:textId="77777777" w:rsidR="000C72DD" w:rsidRDefault="000C72DD" w:rsidP="00CB3CEE">
      <w:pPr>
        <w:autoSpaceDE w:val="0"/>
        <w:autoSpaceDN w:val="0"/>
        <w:adjustRightInd w:val="0"/>
        <w:spacing w:after="0" w:line="240" w:lineRule="auto"/>
      </w:pPr>
    </w:p>
    <w:p w14:paraId="78FB4F5E" w14:textId="77777777" w:rsidR="000C72DD" w:rsidRDefault="000C72DD" w:rsidP="00CB3CEE">
      <w:pPr>
        <w:autoSpaceDE w:val="0"/>
        <w:autoSpaceDN w:val="0"/>
        <w:adjustRightInd w:val="0"/>
        <w:spacing w:after="0" w:line="240" w:lineRule="auto"/>
      </w:pPr>
    </w:p>
    <w:p w14:paraId="5C20C740" w14:textId="77777777" w:rsidR="000C72DD" w:rsidRDefault="000C72DD" w:rsidP="00CB3CEE">
      <w:pPr>
        <w:autoSpaceDE w:val="0"/>
        <w:autoSpaceDN w:val="0"/>
        <w:adjustRightInd w:val="0"/>
        <w:spacing w:after="0" w:line="240" w:lineRule="auto"/>
      </w:pPr>
    </w:p>
    <w:p w14:paraId="7088D710" w14:textId="77777777" w:rsidR="000C72DD" w:rsidRDefault="000C72DD" w:rsidP="00CB3CEE">
      <w:pPr>
        <w:autoSpaceDE w:val="0"/>
        <w:autoSpaceDN w:val="0"/>
        <w:adjustRightInd w:val="0"/>
        <w:spacing w:after="0" w:line="240" w:lineRule="auto"/>
      </w:pPr>
    </w:p>
    <w:p w14:paraId="4CAF6178" w14:textId="77777777" w:rsidR="000C72DD" w:rsidRDefault="000C72DD" w:rsidP="00CB3CEE">
      <w:pPr>
        <w:autoSpaceDE w:val="0"/>
        <w:autoSpaceDN w:val="0"/>
        <w:adjustRightInd w:val="0"/>
        <w:spacing w:after="0" w:line="240" w:lineRule="auto"/>
      </w:pPr>
    </w:p>
    <w:p w14:paraId="7F3B1EB8" w14:textId="77777777" w:rsidR="000C72DD" w:rsidRDefault="000C72DD" w:rsidP="00CB3CEE">
      <w:pPr>
        <w:autoSpaceDE w:val="0"/>
        <w:autoSpaceDN w:val="0"/>
        <w:adjustRightInd w:val="0"/>
        <w:spacing w:after="0" w:line="240" w:lineRule="auto"/>
      </w:pPr>
    </w:p>
    <w:p w14:paraId="1A1668CA" w14:textId="77777777" w:rsidR="000C72DD" w:rsidRDefault="000C72DD" w:rsidP="00CB3CEE">
      <w:pPr>
        <w:autoSpaceDE w:val="0"/>
        <w:autoSpaceDN w:val="0"/>
        <w:adjustRightInd w:val="0"/>
        <w:spacing w:after="0" w:line="240" w:lineRule="auto"/>
      </w:pPr>
    </w:p>
    <w:p w14:paraId="68BECF3E" w14:textId="77777777" w:rsid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hyperlink r:id="rId31" w:history="1">
        <w:r w:rsidRPr="009F40AA">
          <w:rPr>
            <w:rStyle w:val="Hyperlink"/>
            <w:rFonts w:ascii="Titillium-Semibold" w:hAnsi="Titillium-Semibold" w:cs="Titillium-Semibold"/>
            <w:sz w:val="20"/>
            <w:szCs w:val="20"/>
          </w:rPr>
          <w:t>www.aap.org</w:t>
        </w:r>
      </w:hyperlink>
    </w:p>
    <w:p w14:paraId="7B2170C3" w14:textId="77777777" w:rsidR="00BB5F71" w:rsidRDefault="00BB5F71"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1-800-243-2357</w:t>
      </w:r>
    </w:p>
    <w:p w14:paraId="4CEFD09D" w14:textId="77777777" w:rsidR="00BB5F71" w:rsidRPr="00BB5F71" w:rsidRDefault="00BB5F71" w:rsidP="00CB3CEE">
      <w:pPr>
        <w:autoSpaceDE w:val="0"/>
        <w:autoSpaceDN w:val="0"/>
        <w:adjustRightInd w:val="0"/>
        <w:spacing w:after="0" w:line="240" w:lineRule="auto"/>
        <w:rPr>
          <w:rFonts w:ascii="Titillium-Semibold" w:hAnsi="Titillium-Semibold" w:cs="Titillium-Semibold"/>
          <w:b/>
          <w:color w:val="000000"/>
          <w:sz w:val="12"/>
          <w:szCs w:val="12"/>
          <w:u w:val="single"/>
        </w:rPr>
      </w:pPr>
    </w:p>
    <w:p w14:paraId="272306E8" w14:textId="77777777" w:rsidR="00542EDB" w:rsidRDefault="00542EDB" w:rsidP="00CB3CEE">
      <w:pPr>
        <w:autoSpaceDE w:val="0"/>
        <w:autoSpaceDN w:val="0"/>
        <w:adjustRightInd w:val="0"/>
        <w:spacing w:after="0" w:line="240" w:lineRule="auto"/>
        <w:rPr>
          <w:rFonts w:ascii="Titillium-Semibold" w:hAnsi="Titillium-Semibold" w:cs="Titillium-Semibold"/>
          <w:b/>
          <w:color w:val="000000"/>
          <w:sz w:val="20"/>
          <w:szCs w:val="20"/>
          <w:u w:val="single"/>
        </w:rPr>
      </w:pPr>
      <w:r>
        <w:rPr>
          <w:rFonts w:ascii="Titillium-Semibold" w:hAnsi="Titillium-Semibold" w:cs="Titillium-Semibold"/>
          <w:b/>
          <w:color w:val="000000"/>
          <w:sz w:val="20"/>
          <w:szCs w:val="20"/>
          <w:u w:val="single"/>
        </w:rPr>
        <w:t>American Cancer Society</w:t>
      </w:r>
    </w:p>
    <w:p w14:paraId="05CCAD07" w14:textId="77777777" w:rsidR="00647DC9" w:rsidRDefault="00647DC9" w:rsidP="00CB3CEE">
      <w:pPr>
        <w:autoSpaceDE w:val="0"/>
        <w:autoSpaceDN w:val="0"/>
        <w:adjustRightInd w:val="0"/>
        <w:spacing w:after="0" w:line="240" w:lineRule="auto"/>
        <w:rPr>
          <w:rFonts w:ascii="Titillium-Semibold" w:hAnsi="Titillium-Semibold" w:cs="Titillium-Semibold"/>
          <w:color w:val="000000"/>
          <w:sz w:val="20"/>
          <w:szCs w:val="20"/>
        </w:rPr>
      </w:pPr>
      <w:proofErr w:type="spellStart"/>
      <w:r>
        <w:rPr>
          <w:rFonts w:ascii="Titillium-Semibold" w:hAnsi="Titillium-Semibold" w:cs="Titillium-Semibold"/>
          <w:color w:val="000000"/>
          <w:sz w:val="20"/>
          <w:szCs w:val="20"/>
        </w:rPr>
        <w:t>Holidaysburg</w:t>
      </w:r>
      <w:proofErr w:type="spellEnd"/>
      <w:r>
        <w:rPr>
          <w:rFonts w:ascii="Titillium-Semibold" w:hAnsi="Titillium-Semibold" w:cs="Titillium-Semibold"/>
          <w:color w:val="000000"/>
          <w:sz w:val="20"/>
          <w:szCs w:val="20"/>
        </w:rPr>
        <w:t xml:space="preserve"> Office</w:t>
      </w:r>
    </w:p>
    <w:p w14:paraId="1816A89B" w14:textId="77777777" w:rsidR="00647DC9" w:rsidRDefault="00647DC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1004 N. Juniata Street</w:t>
      </w:r>
    </w:p>
    <w:p w14:paraId="384F0B97" w14:textId="77777777" w:rsidR="00647DC9" w:rsidRDefault="00647DC9" w:rsidP="00CB3CEE">
      <w:pPr>
        <w:autoSpaceDE w:val="0"/>
        <w:autoSpaceDN w:val="0"/>
        <w:adjustRightInd w:val="0"/>
        <w:spacing w:after="0" w:line="240" w:lineRule="auto"/>
        <w:rPr>
          <w:rFonts w:ascii="Titillium-Semibold" w:hAnsi="Titillium-Semibold" w:cs="Titillium-Semibold"/>
          <w:color w:val="000000"/>
          <w:sz w:val="20"/>
          <w:szCs w:val="20"/>
        </w:rPr>
      </w:pPr>
      <w:proofErr w:type="spellStart"/>
      <w:r>
        <w:rPr>
          <w:rFonts w:ascii="Titillium-Semibold" w:hAnsi="Titillium-Semibold" w:cs="Titillium-Semibold"/>
          <w:color w:val="000000"/>
          <w:sz w:val="20"/>
          <w:szCs w:val="20"/>
        </w:rPr>
        <w:t>Holidaysburg</w:t>
      </w:r>
      <w:proofErr w:type="spellEnd"/>
      <w:r>
        <w:rPr>
          <w:rFonts w:ascii="Titillium-Semibold" w:hAnsi="Titillium-Semibold" w:cs="Titillium-Semibold"/>
          <w:color w:val="000000"/>
          <w:sz w:val="20"/>
          <w:szCs w:val="20"/>
        </w:rPr>
        <w:t>, PA 16648</w:t>
      </w:r>
    </w:p>
    <w:p w14:paraId="4B7C6C0F" w14:textId="77777777" w:rsidR="00647DC9" w:rsidRDefault="00647DC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1-888-227-5445</w:t>
      </w:r>
    </w:p>
    <w:p w14:paraId="7F4A4ADF" w14:textId="77777777" w:rsidR="00647DC9" w:rsidRDefault="00647DC9" w:rsidP="00CB3CEE">
      <w:pPr>
        <w:autoSpaceDE w:val="0"/>
        <w:autoSpaceDN w:val="0"/>
        <w:adjustRightInd w:val="0"/>
        <w:spacing w:after="0" w:line="240" w:lineRule="auto"/>
        <w:rPr>
          <w:rFonts w:ascii="Titillium-Semibold" w:hAnsi="Titillium-Semibold" w:cs="Titillium-Semibold"/>
          <w:color w:val="000000"/>
          <w:sz w:val="20"/>
          <w:szCs w:val="20"/>
        </w:rPr>
      </w:pPr>
      <w:hyperlink r:id="rId32" w:history="1">
        <w:r w:rsidRPr="009F40AA">
          <w:rPr>
            <w:rStyle w:val="Hyperlink"/>
            <w:rFonts w:ascii="Titillium-Semibold" w:hAnsi="Titillium-Semibold" w:cs="Titillium-Semibold"/>
            <w:sz w:val="20"/>
            <w:szCs w:val="20"/>
          </w:rPr>
          <w:t>www.cancer.org</w:t>
        </w:r>
      </w:hyperlink>
    </w:p>
    <w:p w14:paraId="60273B88" w14:textId="77777777" w:rsidR="00993337" w:rsidRDefault="00647DC9" w:rsidP="004A71C0">
      <w:pPr>
        <w:autoSpaceDE w:val="0"/>
        <w:autoSpaceDN w:val="0"/>
        <w:adjustRightInd w:val="0"/>
        <w:spacing w:after="0" w:line="240" w:lineRule="auto"/>
        <w:rPr>
          <w:rFonts w:ascii="Titillium-Semibold" w:hAnsi="Titillium-Semibold" w:cs="Titillium-Semibold"/>
          <w:color w:val="000000"/>
          <w:sz w:val="18"/>
          <w:szCs w:val="18"/>
        </w:rPr>
      </w:pPr>
      <w:r w:rsidRPr="004A71C0">
        <w:rPr>
          <w:rFonts w:ascii="Titillium-Semibold" w:hAnsi="Titillium-Semibold" w:cs="Titillium-Semibold"/>
          <w:color w:val="000000"/>
          <w:sz w:val="18"/>
          <w:szCs w:val="18"/>
        </w:rPr>
        <w:t>Nationwide community based voluntary health organization dedication to eliminating cancer as a major</w:t>
      </w:r>
      <w:r w:rsidR="004A71C0" w:rsidRPr="004A71C0">
        <w:rPr>
          <w:rFonts w:ascii="Titillium-Semibold" w:hAnsi="Titillium-Semibold" w:cs="Titillium-Semibold"/>
          <w:color w:val="000000"/>
          <w:sz w:val="18"/>
          <w:szCs w:val="18"/>
        </w:rPr>
        <w:t xml:space="preserve"> health problem by preventing cancer, saving lives, and diminishing sufferi</w:t>
      </w:r>
      <w:r w:rsidR="00993337">
        <w:rPr>
          <w:rFonts w:ascii="Titillium-Semibold" w:hAnsi="Titillium-Semibold" w:cs="Titillium-Semibold"/>
          <w:color w:val="000000"/>
          <w:sz w:val="18"/>
          <w:szCs w:val="18"/>
        </w:rPr>
        <w:t xml:space="preserve">ng </w:t>
      </w:r>
      <w:r w:rsidR="00E8327D">
        <w:rPr>
          <w:rFonts w:ascii="Titillium-Semibold" w:hAnsi="Titillium-Semibold" w:cs="Titillium-Semibold"/>
          <w:color w:val="000000"/>
          <w:sz w:val="18"/>
          <w:szCs w:val="18"/>
        </w:rPr>
        <w:t>from</w:t>
      </w:r>
      <w:r w:rsidR="00993337">
        <w:rPr>
          <w:rFonts w:ascii="Titillium-Semibold" w:hAnsi="Titillium-Semibold" w:cs="Titillium-Semibold"/>
          <w:color w:val="000000"/>
          <w:sz w:val="18"/>
          <w:szCs w:val="18"/>
        </w:rPr>
        <w:t xml:space="preserve"> </w:t>
      </w:r>
      <w:r w:rsidR="00263F8E">
        <w:rPr>
          <w:rFonts w:ascii="Titillium-Semibold" w:hAnsi="Titillium-Semibold" w:cs="Titillium-Semibold"/>
          <w:color w:val="000000"/>
          <w:sz w:val="18"/>
          <w:szCs w:val="18"/>
        </w:rPr>
        <w:t>cancer</w:t>
      </w:r>
      <w:r w:rsidR="00993337">
        <w:rPr>
          <w:rFonts w:ascii="Titillium-Semibold" w:hAnsi="Titillium-Semibold" w:cs="Titillium-Semibold"/>
          <w:color w:val="000000"/>
          <w:sz w:val="18"/>
          <w:szCs w:val="18"/>
        </w:rPr>
        <w:t xml:space="preserve"> </w:t>
      </w:r>
      <w:r w:rsidR="00263F8E">
        <w:rPr>
          <w:rFonts w:ascii="Titillium-Semibold" w:hAnsi="Titillium-Semibold" w:cs="Titillium-Semibold"/>
          <w:color w:val="000000"/>
          <w:sz w:val="18"/>
          <w:szCs w:val="18"/>
        </w:rPr>
        <w:t>t</w:t>
      </w:r>
      <w:r w:rsidR="00993337">
        <w:rPr>
          <w:rFonts w:ascii="Titillium-Semibold" w:hAnsi="Titillium-Semibold" w:cs="Titillium-Semibold"/>
          <w:color w:val="000000"/>
          <w:sz w:val="18"/>
          <w:szCs w:val="18"/>
        </w:rPr>
        <w:t xml:space="preserve">hrough </w:t>
      </w:r>
      <w:r w:rsidR="00263F8E">
        <w:rPr>
          <w:rFonts w:ascii="Titillium-Semibold" w:hAnsi="Titillium-Semibold" w:cs="Titillium-Semibold"/>
          <w:color w:val="000000"/>
          <w:sz w:val="18"/>
          <w:szCs w:val="18"/>
        </w:rPr>
        <w:t xml:space="preserve">research, </w:t>
      </w:r>
      <w:r w:rsidR="00993337">
        <w:rPr>
          <w:rFonts w:ascii="Titillium-Semibold" w:hAnsi="Titillium-Semibold" w:cs="Titillium-Semibold"/>
          <w:color w:val="000000"/>
          <w:sz w:val="18"/>
          <w:szCs w:val="18"/>
        </w:rPr>
        <w:t>education, advocacy and services</w:t>
      </w:r>
    </w:p>
    <w:p w14:paraId="5C23A73F" w14:textId="77777777" w:rsidR="00993337" w:rsidRPr="00993337" w:rsidRDefault="00993337" w:rsidP="004A71C0">
      <w:pPr>
        <w:autoSpaceDE w:val="0"/>
        <w:autoSpaceDN w:val="0"/>
        <w:adjustRightInd w:val="0"/>
        <w:spacing w:after="0" w:line="240" w:lineRule="auto"/>
        <w:rPr>
          <w:rFonts w:ascii="Titillium-Semibold" w:hAnsi="Titillium-Semibold" w:cs="Titillium-Semibold"/>
          <w:color w:val="000000"/>
          <w:sz w:val="12"/>
          <w:szCs w:val="12"/>
        </w:rPr>
      </w:pPr>
    </w:p>
    <w:p w14:paraId="5ED409BB" w14:textId="77777777" w:rsidR="00993337" w:rsidRPr="00993337" w:rsidRDefault="00E8327D" w:rsidP="004A71C0">
      <w:pPr>
        <w:autoSpaceDE w:val="0"/>
        <w:autoSpaceDN w:val="0"/>
        <w:adjustRightInd w:val="0"/>
        <w:spacing w:after="0" w:line="240" w:lineRule="auto"/>
        <w:rPr>
          <w:rFonts w:ascii="Titillium-Semibold" w:hAnsi="Titillium-Semibold" w:cs="Titillium-Semibold"/>
          <w:b/>
          <w:color w:val="000000"/>
          <w:sz w:val="20"/>
          <w:szCs w:val="20"/>
          <w:u w:val="single"/>
        </w:rPr>
      </w:pPr>
      <w:r w:rsidRPr="00993337">
        <w:rPr>
          <w:rFonts w:ascii="Titillium-Semibold" w:hAnsi="Titillium-Semibold" w:cs="Titillium-Semibold"/>
          <w:b/>
          <w:color w:val="000000"/>
          <w:sz w:val="20"/>
          <w:szCs w:val="20"/>
          <w:u w:val="single"/>
        </w:rPr>
        <w:t>American Diabetes Association</w:t>
      </w:r>
    </w:p>
    <w:p w14:paraId="07862FB7" w14:textId="77777777" w:rsidR="004A71C0" w:rsidRDefault="004A71C0" w:rsidP="004A71C0">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480 W. 5</w:t>
      </w:r>
      <w:r w:rsidRPr="00BB5F71">
        <w:rPr>
          <w:rFonts w:ascii="Titillium-Semibold" w:hAnsi="Titillium-Semibold" w:cs="Titillium-Semibold"/>
          <w:color w:val="000000"/>
          <w:sz w:val="20"/>
          <w:szCs w:val="20"/>
          <w:vertAlign w:val="superscript"/>
        </w:rPr>
        <w:t>th</w:t>
      </w:r>
      <w:r>
        <w:rPr>
          <w:rFonts w:ascii="Titillium-Semibold" w:hAnsi="Titillium-Semibold" w:cs="Titillium-Semibold"/>
          <w:color w:val="000000"/>
          <w:sz w:val="20"/>
          <w:szCs w:val="20"/>
        </w:rPr>
        <w:t xml:space="preserve"> Street</w:t>
      </w:r>
    </w:p>
    <w:p w14:paraId="41E13EB8" w14:textId="77777777" w:rsidR="004A71C0" w:rsidRDefault="004A71C0" w:rsidP="004A71C0">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Bloomsburg, PA 17815</w:t>
      </w:r>
    </w:p>
    <w:p w14:paraId="792FFE5E" w14:textId="77777777" w:rsidR="004A71C0" w:rsidRDefault="004A71C0" w:rsidP="004A71C0">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1-800-232-3472</w:t>
      </w:r>
    </w:p>
    <w:p w14:paraId="413E6112" w14:textId="77777777" w:rsidR="004A71C0" w:rsidRDefault="004A71C0" w:rsidP="004A71C0">
      <w:pPr>
        <w:autoSpaceDE w:val="0"/>
        <w:autoSpaceDN w:val="0"/>
        <w:adjustRightInd w:val="0"/>
        <w:spacing w:after="0" w:line="240" w:lineRule="auto"/>
        <w:rPr>
          <w:rStyle w:val="Hyperlink"/>
          <w:rFonts w:ascii="Titillium-Semibold" w:hAnsi="Titillium-Semibold" w:cs="Titillium-Semibold"/>
          <w:sz w:val="20"/>
          <w:szCs w:val="20"/>
        </w:rPr>
      </w:pPr>
      <w:hyperlink r:id="rId33" w:history="1">
        <w:r w:rsidRPr="009F40AA">
          <w:rPr>
            <w:rStyle w:val="Hyperlink"/>
            <w:rFonts w:ascii="Titillium-Semibold" w:hAnsi="Titillium-Semibold" w:cs="Titillium-Semibold"/>
            <w:sz w:val="20"/>
            <w:szCs w:val="20"/>
          </w:rPr>
          <w:t>www.diabetes.org</w:t>
        </w:r>
      </w:hyperlink>
    </w:p>
    <w:p w14:paraId="111ED25F" w14:textId="77777777" w:rsidR="004A71C0" w:rsidRDefault="004A71C0" w:rsidP="004A71C0">
      <w:pPr>
        <w:autoSpaceDE w:val="0"/>
        <w:autoSpaceDN w:val="0"/>
        <w:adjustRightInd w:val="0"/>
        <w:spacing w:after="0" w:line="240" w:lineRule="auto"/>
        <w:rPr>
          <w:rFonts w:ascii="Titillium-Semibold" w:hAnsi="Titillium-Semibold" w:cs="Titillium-Semibold"/>
          <w:color w:val="000000"/>
          <w:sz w:val="18"/>
          <w:szCs w:val="18"/>
        </w:rPr>
      </w:pPr>
      <w:r w:rsidRPr="0036673C">
        <w:rPr>
          <w:rFonts w:ascii="Titillium-Semibold" w:hAnsi="Titillium-Semibold" w:cs="Titillium-Semibold"/>
          <w:color w:val="000000"/>
          <w:sz w:val="18"/>
          <w:szCs w:val="18"/>
        </w:rPr>
        <w:t>Provides info. on diabetes p</w:t>
      </w:r>
      <w:r>
        <w:rPr>
          <w:rFonts w:ascii="Titillium-Semibold" w:hAnsi="Titillium-Semibold" w:cs="Titillium-Semibold"/>
          <w:color w:val="000000"/>
          <w:sz w:val="18"/>
          <w:szCs w:val="18"/>
        </w:rPr>
        <w:t>er the ADA, diabetic resources,</w:t>
      </w:r>
      <w:r w:rsidRPr="0036673C">
        <w:rPr>
          <w:rFonts w:ascii="Titillium-Semibold" w:hAnsi="Titillium-Semibold" w:cs="Titillium-Semibold"/>
          <w:color w:val="000000"/>
          <w:sz w:val="18"/>
          <w:szCs w:val="18"/>
        </w:rPr>
        <w:t xml:space="preserve"> local fundraising and</w:t>
      </w:r>
      <w:r>
        <w:rPr>
          <w:rFonts w:ascii="Titillium-Semibold" w:hAnsi="Titillium-Semibold" w:cs="Titillium-Semibold"/>
          <w:color w:val="000000"/>
          <w:sz w:val="18"/>
          <w:szCs w:val="18"/>
        </w:rPr>
        <w:t xml:space="preserve"> support and educational group</w:t>
      </w:r>
      <w:r w:rsidR="00993337">
        <w:rPr>
          <w:rFonts w:ascii="Titillium-Semibold" w:hAnsi="Titillium-Semibold" w:cs="Titillium-Semibold"/>
          <w:color w:val="000000"/>
          <w:sz w:val="18"/>
          <w:szCs w:val="18"/>
        </w:rPr>
        <w:t>s</w:t>
      </w:r>
    </w:p>
    <w:p w14:paraId="66795064" w14:textId="77777777" w:rsidR="00993337" w:rsidRPr="00E553F3" w:rsidRDefault="00993337" w:rsidP="004A71C0">
      <w:pPr>
        <w:autoSpaceDE w:val="0"/>
        <w:autoSpaceDN w:val="0"/>
        <w:adjustRightInd w:val="0"/>
        <w:spacing w:after="0" w:line="240" w:lineRule="auto"/>
        <w:rPr>
          <w:rFonts w:ascii="Titillium-Semibold" w:hAnsi="Titillium-Semibold" w:cs="Titillium-Semibold"/>
          <w:color w:val="000000"/>
          <w:sz w:val="12"/>
          <w:szCs w:val="12"/>
        </w:rPr>
      </w:pPr>
    </w:p>
    <w:p w14:paraId="570DE9EA" w14:textId="77777777" w:rsidR="00993337" w:rsidRDefault="0036673C" w:rsidP="00CB3CEE">
      <w:pPr>
        <w:autoSpaceDE w:val="0"/>
        <w:autoSpaceDN w:val="0"/>
        <w:adjustRightInd w:val="0"/>
        <w:spacing w:after="0" w:line="240" w:lineRule="auto"/>
        <w:rPr>
          <w:rFonts w:ascii="Titillium-Semibold" w:hAnsi="Titillium-Semibold" w:cs="Titillium-Semibold"/>
          <w:b/>
          <w:color w:val="000000"/>
          <w:sz w:val="20"/>
          <w:szCs w:val="20"/>
          <w:u w:val="single"/>
        </w:rPr>
      </w:pPr>
      <w:r>
        <w:rPr>
          <w:rFonts w:ascii="Titillium-Semibold" w:hAnsi="Titillium-Semibold" w:cs="Titillium-Semibold"/>
          <w:b/>
          <w:color w:val="000000"/>
          <w:sz w:val="20"/>
          <w:szCs w:val="20"/>
          <w:u w:val="single"/>
        </w:rPr>
        <w:t>American Heart Associ</w:t>
      </w:r>
      <w:r w:rsidR="00993337">
        <w:rPr>
          <w:rFonts w:ascii="Titillium-Semibold" w:hAnsi="Titillium-Semibold" w:cs="Titillium-Semibold"/>
          <w:b/>
          <w:color w:val="000000"/>
          <w:sz w:val="20"/>
          <w:szCs w:val="20"/>
          <w:u w:val="single"/>
        </w:rPr>
        <w:t>ation</w:t>
      </w:r>
    </w:p>
    <w:p w14:paraId="4BD38AD4" w14:textId="77777777" w:rsidR="00993337" w:rsidRDefault="00993337"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501 Howard Ave.</w:t>
      </w:r>
    </w:p>
    <w:p w14:paraId="0D81B22C" w14:textId="77777777" w:rsidR="00993337" w:rsidRDefault="00993337"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Altoona, PA 16602</w:t>
      </w:r>
    </w:p>
    <w:p w14:paraId="439CFC94" w14:textId="77777777" w:rsidR="00993337" w:rsidRDefault="00993337" w:rsidP="00CB3CEE">
      <w:pPr>
        <w:autoSpaceDE w:val="0"/>
        <w:autoSpaceDN w:val="0"/>
        <w:adjustRightInd w:val="0"/>
        <w:spacing w:after="0" w:line="240" w:lineRule="auto"/>
        <w:rPr>
          <w:rFonts w:ascii="Titillium-Semibold" w:hAnsi="Titillium-Semibold" w:cs="Titillium-Semibold"/>
          <w:color w:val="000000"/>
          <w:sz w:val="20"/>
          <w:szCs w:val="20"/>
        </w:rPr>
      </w:pPr>
      <w:hyperlink r:id="rId34" w:history="1">
        <w:r w:rsidRPr="009F40AA">
          <w:rPr>
            <w:rStyle w:val="Hyperlink"/>
            <w:rFonts w:ascii="Titillium-Semibold" w:hAnsi="Titillium-Semibold" w:cs="Titillium-Semibold"/>
            <w:sz w:val="20"/>
            <w:szCs w:val="20"/>
          </w:rPr>
          <w:t>www.americanheart.org</w:t>
        </w:r>
      </w:hyperlink>
    </w:p>
    <w:p w14:paraId="78929540" w14:textId="77777777" w:rsidR="00993337" w:rsidRPr="00993337" w:rsidRDefault="00993337"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1-814-641-7334</w:t>
      </w:r>
    </w:p>
    <w:p w14:paraId="2A74B023" w14:textId="77777777" w:rsidR="00993337" w:rsidRPr="00E553F3" w:rsidRDefault="00993337" w:rsidP="00CB3CEE">
      <w:pPr>
        <w:autoSpaceDE w:val="0"/>
        <w:autoSpaceDN w:val="0"/>
        <w:adjustRightInd w:val="0"/>
        <w:spacing w:after="0" w:line="240" w:lineRule="auto"/>
        <w:rPr>
          <w:rFonts w:ascii="Titillium-Semibold" w:hAnsi="Titillium-Semibold" w:cs="Titillium-Semibold"/>
          <w:b/>
          <w:color w:val="000000"/>
          <w:sz w:val="12"/>
          <w:szCs w:val="12"/>
          <w:u w:val="single"/>
        </w:rPr>
      </w:pPr>
    </w:p>
    <w:p w14:paraId="5995FA2B" w14:textId="77777777" w:rsidR="00BB5F71" w:rsidRDefault="00856674"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856674">
        <w:rPr>
          <w:rFonts w:ascii="Titillium-Semibold" w:hAnsi="Titillium-Semibold" w:cs="Titillium-Semibold"/>
          <w:b/>
          <w:color w:val="000000"/>
          <w:sz w:val="20"/>
          <w:szCs w:val="20"/>
          <w:u w:val="single"/>
        </w:rPr>
        <w:t>American Lung Association</w:t>
      </w:r>
    </w:p>
    <w:p w14:paraId="69AB1A16"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209 E Beaver Ave.</w:t>
      </w:r>
    </w:p>
    <w:p w14:paraId="6414AF5B"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State College, PA 16801</w:t>
      </w:r>
    </w:p>
    <w:p w14:paraId="08982F72"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1-800-932-0903</w:t>
      </w:r>
    </w:p>
    <w:p w14:paraId="5160E5C8"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1-814-234-8037</w:t>
      </w:r>
    </w:p>
    <w:p w14:paraId="0D5BFA6F"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Provides health education, info, and referral</w:t>
      </w:r>
    </w:p>
    <w:p w14:paraId="1CA32076" w14:textId="77777777" w:rsidR="00E553F3" w:rsidRPr="00E553F3" w:rsidRDefault="00E553F3" w:rsidP="00E553F3">
      <w:pPr>
        <w:autoSpaceDE w:val="0"/>
        <w:autoSpaceDN w:val="0"/>
        <w:adjustRightInd w:val="0"/>
        <w:spacing w:after="0" w:line="240" w:lineRule="auto"/>
        <w:rPr>
          <w:rFonts w:ascii="Titillium-Regular" w:hAnsi="Titillium-Regular" w:cs="Titillium-Regular"/>
          <w:b/>
          <w:color w:val="000000"/>
          <w:sz w:val="12"/>
          <w:szCs w:val="12"/>
          <w:u w:val="single"/>
        </w:rPr>
      </w:pPr>
    </w:p>
    <w:p w14:paraId="392101D2" w14:textId="77777777" w:rsidR="00E553F3" w:rsidRPr="0036673C" w:rsidRDefault="00E553F3" w:rsidP="00E553F3">
      <w:pPr>
        <w:autoSpaceDE w:val="0"/>
        <w:autoSpaceDN w:val="0"/>
        <w:adjustRightInd w:val="0"/>
        <w:spacing w:after="0" w:line="240" w:lineRule="auto"/>
        <w:rPr>
          <w:rFonts w:ascii="Titillium-Regular" w:hAnsi="Titillium-Regular" w:cs="Titillium-Regular"/>
          <w:b/>
          <w:color w:val="000000"/>
          <w:sz w:val="20"/>
          <w:szCs w:val="20"/>
          <w:u w:val="single"/>
        </w:rPr>
      </w:pPr>
      <w:r w:rsidRPr="0036673C">
        <w:rPr>
          <w:rFonts w:ascii="Titillium-Regular" w:hAnsi="Titillium-Regular" w:cs="Titillium-Regular"/>
          <w:b/>
          <w:color w:val="000000"/>
          <w:sz w:val="20"/>
          <w:szCs w:val="20"/>
          <w:u w:val="single"/>
        </w:rPr>
        <w:t xml:space="preserve">American Red Cross                                                                                        </w:t>
      </w:r>
    </w:p>
    <w:p w14:paraId="424F9C8C" w14:textId="77777777" w:rsidR="00993337" w:rsidRDefault="00E553F3"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4100 5</w:t>
      </w:r>
      <w:r w:rsidRPr="00E553F3">
        <w:rPr>
          <w:rFonts w:ascii="Titillium-Semibold" w:hAnsi="Titillium-Semibold" w:cs="Titillium-Semibold"/>
          <w:color w:val="000000"/>
          <w:sz w:val="20"/>
          <w:szCs w:val="20"/>
          <w:vertAlign w:val="superscript"/>
        </w:rPr>
        <w:t>th</w:t>
      </w:r>
      <w:r>
        <w:rPr>
          <w:rFonts w:ascii="Titillium-Semibold" w:hAnsi="Titillium-Semibold" w:cs="Titillium-Semibold"/>
          <w:color w:val="000000"/>
          <w:sz w:val="20"/>
          <w:szCs w:val="20"/>
        </w:rPr>
        <w:t xml:space="preserve"> Avenue</w:t>
      </w:r>
    </w:p>
    <w:p w14:paraId="033576BD"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Altoona, PA 16602</w:t>
      </w:r>
    </w:p>
    <w:p w14:paraId="3518D5E7" w14:textId="77777777" w:rsidR="00E553F3" w:rsidRDefault="00E553F3" w:rsidP="00E553F3">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(814) 944-6146</w:t>
      </w:r>
    </w:p>
    <w:p w14:paraId="14D2BCF7" w14:textId="77777777" w:rsidR="00E553F3" w:rsidRDefault="00E553F3" w:rsidP="00E553F3">
      <w:pPr>
        <w:autoSpaceDE w:val="0"/>
        <w:autoSpaceDN w:val="0"/>
        <w:adjustRightInd w:val="0"/>
        <w:spacing w:after="0" w:line="240" w:lineRule="auto"/>
        <w:rPr>
          <w:rStyle w:val="Hyperlink"/>
          <w:rFonts w:ascii="Titillium-Regular" w:hAnsi="Titillium-Regular" w:cs="Titillium-Regular"/>
          <w:sz w:val="20"/>
          <w:szCs w:val="20"/>
        </w:rPr>
      </w:pPr>
      <w:hyperlink r:id="rId35" w:history="1">
        <w:r w:rsidRPr="009F40AA">
          <w:rPr>
            <w:rStyle w:val="Hyperlink"/>
            <w:rFonts w:ascii="Titillium-Regular" w:hAnsi="Titillium-Regular" w:cs="Titillium-Regular"/>
            <w:sz w:val="20"/>
            <w:szCs w:val="20"/>
          </w:rPr>
          <w:t>www.redcross.org</w:t>
        </w:r>
      </w:hyperlink>
    </w:p>
    <w:p w14:paraId="73A80321" w14:textId="77777777" w:rsidR="00E553F3" w:rsidRDefault="00E553F3" w:rsidP="00E553F3">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Services to military personnel and their families (emergency communication, health and welfare inquires), individual disaster relief, water safety instruction for all ages, CPR courses, walkers, canes, and wheelchairs for loan</w:t>
      </w:r>
    </w:p>
    <w:p w14:paraId="0F8CFA0F" w14:textId="77777777" w:rsidR="00E553F3" w:rsidRPr="00502D19" w:rsidRDefault="00E553F3" w:rsidP="00CB3CEE">
      <w:pPr>
        <w:autoSpaceDE w:val="0"/>
        <w:autoSpaceDN w:val="0"/>
        <w:adjustRightInd w:val="0"/>
        <w:spacing w:after="0" w:line="240" w:lineRule="auto"/>
        <w:rPr>
          <w:rFonts w:ascii="Titillium-Semibold" w:hAnsi="Titillium-Semibold" w:cs="Titillium-Semibold"/>
          <w:color w:val="000000"/>
          <w:sz w:val="12"/>
          <w:szCs w:val="12"/>
        </w:rPr>
      </w:pPr>
    </w:p>
    <w:p w14:paraId="2E61C8AC" w14:textId="77777777" w:rsidR="000C72DD" w:rsidRDefault="000C72DD" w:rsidP="00CB3CEE">
      <w:pPr>
        <w:autoSpaceDE w:val="0"/>
        <w:autoSpaceDN w:val="0"/>
        <w:adjustRightInd w:val="0"/>
        <w:spacing w:after="0" w:line="240" w:lineRule="auto"/>
        <w:rPr>
          <w:rFonts w:ascii="Titillium-Semibold" w:hAnsi="Titillium-Semibold" w:cs="Titillium-Semibold"/>
          <w:b/>
          <w:color w:val="000000"/>
          <w:sz w:val="20"/>
          <w:szCs w:val="20"/>
          <w:u w:val="single"/>
        </w:rPr>
      </w:pPr>
    </w:p>
    <w:p w14:paraId="785C434D" w14:textId="77777777" w:rsidR="00E553F3" w:rsidRPr="00E553F3" w:rsidRDefault="00E553F3" w:rsidP="00CB3CEE">
      <w:pPr>
        <w:autoSpaceDE w:val="0"/>
        <w:autoSpaceDN w:val="0"/>
        <w:adjustRightInd w:val="0"/>
        <w:spacing w:after="0" w:line="240" w:lineRule="auto"/>
        <w:rPr>
          <w:rFonts w:ascii="Titillium-Semibold" w:hAnsi="Titillium-Semibold" w:cs="Titillium-Semibold"/>
          <w:b/>
          <w:color w:val="000000"/>
          <w:sz w:val="20"/>
          <w:szCs w:val="20"/>
          <w:u w:val="single"/>
        </w:rPr>
      </w:pPr>
      <w:r>
        <w:rPr>
          <w:rFonts w:ascii="Titillium-Semibold" w:hAnsi="Titillium-Semibold" w:cs="Titillium-Semibold"/>
          <w:b/>
          <w:color w:val="000000"/>
          <w:sz w:val="20"/>
          <w:szCs w:val="20"/>
          <w:u w:val="single"/>
        </w:rPr>
        <w:t>Huntingdon C</w:t>
      </w:r>
      <w:r w:rsidRPr="00E553F3">
        <w:rPr>
          <w:rFonts w:ascii="Titillium-Semibold" w:hAnsi="Titillium-Semibold" w:cs="Titillium-Semibold"/>
          <w:b/>
          <w:color w:val="000000"/>
          <w:sz w:val="20"/>
          <w:szCs w:val="20"/>
          <w:u w:val="single"/>
        </w:rPr>
        <w:t>ounty Emergency Management</w:t>
      </w:r>
    </w:p>
    <w:p w14:paraId="068ED27E" w14:textId="77777777" w:rsidR="00E553F3" w:rsidRDefault="00E553F3"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223 Penn Street</w:t>
      </w:r>
    </w:p>
    <w:p w14:paraId="302DE672" w14:textId="77777777" w:rsidR="00E553F3" w:rsidRDefault="00E553F3"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Huntingdon, PA 16652</w:t>
      </w:r>
    </w:p>
    <w:p w14:paraId="6BEE5F81" w14:textId="77777777" w:rsidR="00E553F3" w:rsidRDefault="00E553F3"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1-814-643-6613</w:t>
      </w:r>
    </w:p>
    <w:p w14:paraId="32D2CBA1" w14:textId="77777777" w:rsidR="00E553F3" w:rsidRDefault="00E553F3"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Helps with recovery from natural disasters such as floods and hurricanes, and man-made disasters such as fires</w:t>
      </w:r>
    </w:p>
    <w:p w14:paraId="5BDAAB64" w14:textId="77777777" w:rsidR="00502D19" w:rsidRPr="00502D19" w:rsidRDefault="00502D19" w:rsidP="00CB3CEE">
      <w:pPr>
        <w:autoSpaceDE w:val="0"/>
        <w:autoSpaceDN w:val="0"/>
        <w:adjustRightInd w:val="0"/>
        <w:spacing w:after="0" w:line="240" w:lineRule="auto"/>
        <w:rPr>
          <w:rFonts w:ascii="Titillium-Semibold" w:hAnsi="Titillium-Semibold" w:cs="Titillium-Semibold"/>
          <w:color w:val="000000"/>
          <w:sz w:val="12"/>
          <w:szCs w:val="12"/>
        </w:rPr>
      </w:pPr>
    </w:p>
    <w:p w14:paraId="6EEDF53D" w14:textId="77777777" w:rsidR="00502D19" w:rsidRDefault="00502D19"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502D19">
        <w:rPr>
          <w:rFonts w:ascii="Titillium-Semibold" w:hAnsi="Titillium-Semibold" w:cs="Titillium-Semibold"/>
          <w:b/>
          <w:color w:val="000000"/>
          <w:sz w:val="20"/>
          <w:szCs w:val="20"/>
          <w:u w:val="single"/>
        </w:rPr>
        <w:t>Autism Society of America</w:t>
      </w:r>
    </w:p>
    <w:p w14:paraId="39E6242A" w14:textId="77777777" w:rsidR="00502D19" w:rsidRDefault="00502D19" w:rsidP="00CB3CEE">
      <w:pPr>
        <w:autoSpaceDE w:val="0"/>
        <w:autoSpaceDN w:val="0"/>
        <w:adjustRightInd w:val="0"/>
        <w:spacing w:after="0" w:line="240" w:lineRule="auto"/>
        <w:rPr>
          <w:rFonts w:ascii="Titillium-Semibold" w:hAnsi="Titillium-Semibold" w:cs="Titillium-Semibold"/>
          <w:color w:val="000000"/>
          <w:sz w:val="20"/>
          <w:szCs w:val="20"/>
        </w:rPr>
      </w:pPr>
      <w:r w:rsidRPr="00502D19">
        <w:rPr>
          <w:rFonts w:ascii="Titillium-Semibold" w:hAnsi="Titillium-Semibold" w:cs="Titillium-Semibold"/>
          <w:color w:val="000000"/>
          <w:sz w:val="20"/>
          <w:szCs w:val="20"/>
        </w:rPr>
        <w:t>1-800-3-AUTISM</w:t>
      </w:r>
    </w:p>
    <w:p w14:paraId="4D06349A" w14:textId="77777777" w:rsidR="00502D19" w:rsidRPr="00502D19" w:rsidRDefault="00502D19" w:rsidP="00CB3CEE">
      <w:pPr>
        <w:autoSpaceDE w:val="0"/>
        <w:autoSpaceDN w:val="0"/>
        <w:adjustRightInd w:val="0"/>
        <w:spacing w:after="0" w:line="240" w:lineRule="auto"/>
        <w:rPr>
          <w:rFonts w:ascii="Titillium-Semibold" w:hAnsi="Titillium-Semibold" w:cs="Titillium-Semibold"/>
          <w:color w:val="000000"/>
          <w:sz w:val="12"/>
          <w:szCs w:val="12"/>
        </w:rPr>
      </w:pPr>
    </w:p>
    <w:p w14:paraId="021CCD84" w14:textId="77777777" w:rsidR="00502D19" w:rsidRPr="00502D19" w:rsidRDefault="00502D19"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502D19">
        <w:rPr>
          <w:rFonts w:ascii="Titillium-Semibold" w:hAnsi="Titillium-Semibold" w:cs="Titillium-Semibold"/>
          <w:b/>
          <w:color w:val="000000"/>
          <w:sz w:val="20"/>
          <w:szCs w:val="20"/>
          <w:u w:val="single"/>
        </w:rPr>
        <w:t>Asthma/Allergy Foundation of America</w:t>
      </w:r>
    </w:p>
    <w:p w14:paraId="26050511" w14:textId="77777777" w:rsidR="00502D19" w:rsidRDefault="00502D1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1-800-727-8462</w:t>
      </w:r>
    </w:p>
    <w:p w14:paraId="29A014ED" w14:textId="77777777" w:rsidR="007D1BD4" w:rsidRPr="007D1BD4" w:rsidRDefault="007D1BD4" w:rsidP="007D1BD4">
      <w:pPr>
        <w:autoSpaceDE w:val="0"/>
        <w:autoSpaceDN w:val="0"/>
        <w:adjustRightInd w:val="0"/>
        <w:spacing w:after="0" w:line="240" w:lineRule="auto"/>
        <w:rPr>
          <w:rFonts w:ascii="Titillium-Semibold" w:hAnsi="Titillium-Semibold" w:cs="Titillium-Semibold"/>
          <w:b/>
          <w:color w:val="000000"/>
          <w:sz w:val="12"/>
          <w:szCs w:val="12"/>
          <w:u w:val="single"/>
        </w:rPr>
      </w:pPr>
    </w:p>
    <w:p w14:paraId="7D4F97F8" w14:textId="77777777" w:rsidR="007D1BD4" w:rsidRPr="00105B71" w:rsidRDefault="007D1BD4" w:rsidP="007D1BD4">
      <w:pPr>
        <w:autoSpaceDE w:val="0"/>
        <w:autoSpaceDN w:val="0"/>
        <w:adjustRightInd w:val="0"/>
        <w:spacing w:after="0" w:line="240" w:lineRule="auto"/>
        <w:rPr>
          <w:rFonts w:ascii="Titillium-Semibold" w:hAnsi="Titillium-Semibold" w:cs="Titillium-Semibold"/>
          <w:b/>
          <w:color w:val="000000"/>
          <w:sz w:val="20"/>
          <w:szCs w:val="20"/>
          <w:u w:val="single"/>
        </w:rPr>
      </w:pPr>
      <w:r w:rsidRPr="00105B71">
        <w:rPr>
          <w:rFonts w:ascii="Titillium-Semibold" w:hAnsi="Titillium-Semibold" w:cs="Titillium-Semibold"/>
          <w:b/>
          <w:color w:val="000000"/>
          <w:sz w:val="20"/>
          <w:szCs w:val="20"/>
          <w:u w:val="single"/>
        </w:rPr>
        <w:t>Blue Chip of Pennsylvania-Children’s Health Insurance</w:t>
      </w:r>
    </w:p>
    <w:p w14:paraId="7185F70F" w14:textId="77777777" w:rsidR="007D1BD4" w:rsidRDefault="007D1BD4" w:rsidP="007D1BD4">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Western Pennsylvania Caring Foundation Inc.</w:t>
      </w:r>
    </w:p>
    <w:p w14:paraId="3B63DEEE" w14:textId="77777777" w:rsidR="007D1BD4" w:rsidRDefault="007D1BD4" w:rsidP="007D1BD4">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501 Penn Avenue</w:t>
      </w:r>
    </w:p>
    <w:p w14:paraId="016C1A45" w14:textId="77777777" w:rsidR="007D1BD4" w:rsidRDefault="007D1BD4" w:rsidP="007D1BD4">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Pittsburgh, PA 15230</w:t>
      </w:r>
    </w:p>
    <w:p w14:paraId="2B387952" w14:textId="77777777" w:rsidR="007D1BD4" w:rsidRDefault="007D1BD4" w:rsidP="007D1BD4">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1-800-KIDS-105</w:t>
      </w:r>
    </w:p>
    <w:p w14:paraId="309317BB" w14:textId="77777777" w:rsidR="007D1BD4" w:rsidRDefault="007D1BD4" w:rsidP="007D1BD4">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 xml:space="preserve">Free or </w:t>
      </w:r>
      <w:proofErr w:type="gramStart"/>
      <w:r>
        <w:rPr>
          <w:rFonts w:ascii="Titillium-Semibold" w:hAnsi="Titillium-Semibold" w:cs="Titillium-Semibold"/>
          <w:color w:val="000000"/>
          <w:sz w:val="20"/>
          <w:szCs w:val="20"/>
        </w:rPr>
        <w:t>low cost</w:t>
      </w:r>
      <w:proofErr w:type="gramEnd"/>
      <w:r>
        <w:rPr>
          <w:rFonts w:ascii="Titillium-Semibold" w:hAnsi="Titillium-Semibold" w:cs="Titillium-Semibold"/>
          <w:color w:val="000000"/>
          <w:sz w:val="20"/>
          <w:szCs w:val="20"/>
        </w:rPr>
        <w:t xml:space="preserve"> health insurance program for uninsured children between the ages of 1-19</w:t>
      </w:r>
    </w:p>
    <w:p w14:paraId="16023737" w14:textId="77777777" w:rsidR="00502D19" w:rsidRPr="00502D19" w:rsidRDefault="00502D19" w:rsidP="00CB3CEE">
      <w:pPr>
        <w:autoSpaceDE w:val="0"/>
        <w:autoSpaceDN w:val="0"/>
        <w:adjustRightInd w:val="0"/>
        <w:spacing w:after="0" w:line="240" w:lineRule="auto"/>
        <w:rPr>
          <w:rFonts w:ascii="Titillium-Semibold" w:hAnsi="Titillium-Semibold" w:cs="Titillium-Semibold"/>
          <w:color w:val="000000"/>
          <w:sz w:val="12"/>
          <w:szCs w:val="12"/>
        </w:rPr>
      </w:pPr>
    </w:p>
    <w:p w14:paraId="6E0D05BE" w14:textId="77777777" w:rsidR="00502D19" w:rsidRPr="00502D19" w:rsidRDefault="00502D19"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502D19">
        <w:rPr>
          <w:rFonts w:ascii="Titillium-Semibold" w:hAnsi="Titillium-Semibold" w:cs="Titillium-Semibold"/>
          <w:b/>
          <w:color w:val="000000"/>
          <w:sz w:val="20"/>
          <w:szCs w:val="20"/>
          <w:u w:val="single"/>
        </w:rPr>
        <w:t>Candle Lighters for Children with Cancer</w:t>
      </w:r>
    </w:p>
    <w:p w14:paraId="04A23A88" w14:textId="77777777" w:rsidR="00502D19" w:rsidRDefault="00502D1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1-503-235-5722</w:t>
      </w:r>
    </w:p>
    <w:p w14:paraId="5EAC2FDF" w14:textId="77777777" w:rsidR="00502D19" w:rsidRPr="00502D19" w:rsidRDefault="00502D19" w:rsidP="00CB3CEE">
      <w:pPr>
        <w:autoSpaceDE w:val="0"/>
        <w:autoSpaceDN w:val="0"/>
        <w:adjustRightInd w:val="0"/>
        <w:spacing w:after="0" w:line="240" w:lineRule="auto"/>
        <w:rPr>
          <w:rFonts w:ascii="Titillium-Semibold" w:hAnsi="Titillium-Semibold" w:cs="Titillium-Semibold"/>
          <w:color w:val="000000"/>
          <w:sz w:val="12"/>
          <w:szCs w:val="12"/>
        </w:rPr>
      </w:pPr>
    </w:p>
    <w:p w14:paraId="0EB56E42" w14:textId="77777777" w:rsidR="00502D19" w:rsidRPr="00502D19" w:rsidRDefault="00502D19"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502D19">
        <w:rPr>
          <w:rFonts w:ascii="Titillium-Semibold" w:hAnsi="Titillium-Semibold" w:cs="Titillium-Semibold"/>
          <w:b/>
          <w:color w:val="000000"/>
          <w:sz w:val="20"/>
          <w:szCs w:val="20"/>
          <w:u w:val="single"/>
        </w:rPr>
        <w:t>Capital Blue Cross Chip</w:t>
      </w:r>
    </w:p>
    <w:p w14:paraId="61539132" w14:textId="77777777" w:rsidR="00502D19" w:rsidRDefault="00502D1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1-800-543-7101</w:t>
      </w:r>
    </w:p>
    <w:p w14:paraId="5DF62658" w14:textId="77777777" w:rsidR="00502D19" w:rsidRDefault="00502D19"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Answers questions regarding the CHIP and Adult Basic Health Insurance Programs offered</w:t>
      </w:r>
    </w:p>
    <w:p w14:paraId="4729EF7C" w14:textId="77777777" w:rsidR="00502D19" w:rsidRPr="006F499F" w:rsidRDefault="00502D19" w:rsidP="00CB3CEE">
      <w:pPr>
        <w:autoSpaceDE w:val="0"/>
        <w:autoSpaceDN w:val="0"/>
        <w:adjustRightInd w:val="0"/>
        <w:spacing w:after="0" w:line="240" w:lineRule="auto"/>
        <w:rPr>
          <w:rFonts w:ascii="Titillium-Semibold" w:hAnsi="Titillium-Semibold" w:cs="Titillium-Semibold"/>
          <w:color w:val="000000"/>
          <w:sz w:val="12"/>
          <w:szCs w:val="12"/>
        </w:rPr>
      </w:pPr>
    </w:p>
    <w:p w14:paraId="2ED54901" w14:textId="77777777" w:rsidR="006F499F" w:rsidRPr="006F499F" w:rsidRDefault="006F499F"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6F499F">
        <w:rPr>
          <w:rFonts w:ascii="Titillium-Semibold" w:hAnsi="Titillium-Semibold" w:cs="Titillium-Semibold"/>
          <w:b/>
          <w:color w:val="000000"/>
          <w:sz w:val="20"/>
          <w:szCs w:val="20"/>
          <w:u w:val="single"/>
        </w:rPr>
        <w:t>Centers for Disease Control and Prevention</w:t>
      </w:r>
    </w:p>
    <w:p w14:paraId="475E86DA" w14:textId="77777777" w:rsidR="006F499F" w:rsidRDefault="006F499F"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1-800-311-3435</w:t>
      </w:r>
    </w:p>
    <w:p w14:paraId="10682AB8" w14:textId="77777777" w:rsidR="006F499F" w:rsidRDefault="006F499F" w:rsidP="00CB3CEE">
      <w:pPr>
        <w:autoSpaceDE w:val="0"/>
        <w:autoSpaceDN w:val="0"/>
        <w:adjustRightInd w:val="0"/>
        <w:spacing w:after="0" w:line="240" w:lineRule="auto"/>
        <w:rPr>
          <w:rFonts w:ascii="Titillium-Semibold" w:hAnsi="Titillium-Semibold" w:cs="Titillium-Semibold"/>
          <w:color w:val="000000"/>
          <w:sz w:val="20"/>
          <w:szCs w:val="20"/>
        </w:rPr>
      </w:pPr>
      <w:hyperlink r:id="rId36" w:history="1">
        <w:r w:rsidRPr="009F40AA">
          <w:rPr>
            <w:rStyle w:val="Hyperlink"/>
            <w:rFonts w:ascii="Titillium-Semibold" w:hAnsi="Titillium-Semibold" w:cs="Titillium-Semibold"/>
            <w:sz w:val="20"/>
            <w:szCs w:val="20"/>
          </w:rPr>
          <w:t>www.cdc.gov</w:t>
        </w:r>
      </w:hyperlink>
    </w:p>
    <w:p w14:paraId="073BA04D" w14:textId="77777777" w:rsidR="006F499F" w:rsidRPr="006F499F" w:rsidRDefault="006F499F" w:rsidP="00CB3CEE">
      <w:pPr>
        <w:autoSpaceDE w:val="0"/>
        <w:autoSpaceDN w:val="0"/>
        <w:adjustRightInd w:val="0"/>
        <w:spacing w:after="0" w:line="240" w:lineRule="auto"/>
        <w:rPr>
          <w:rFonts w:ascii="Titillium-Semibold" w:hAnsi="Titillium-Semibold" w:cs="Titillium-Semibold"/>
          <w:color w:val="000000"/>
          <w:sz w:val="12"/>
          <w:szCs w:val="12"/>
        </w:rPr>
      </w:pPr>
    </w:p>
    <w:p w14:paraId="15815A14" w14:textId="77777777" w:rsidR="006F499F" w:rsidRPr="006F499F" w:rsidRDefault="006F499F"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6F499F">
        <w:rPr>
          <w:rFonts w:ascii="Titillium-Semibold" w:hAnsi="Titillium-Semibold" w:cs="Titillium-Semibold"/>
          <w:b/>
          <w:color w:val="000000"/>
          <w:sz w:val="20"/>
          <w:szCs w:val="20"/>
          <w:u w:val="single"/>
        </w:rPr>
        <w:t>Children’s Craniofacial Association</w:t>
      </w:r>
    </w:p>
    <w:p w14:paraId="1E697C45" w14:textId="77777777" w:rsidR="006F499F" w:rsidRDefault="006F499F"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1-800-535-3463</w:t>
      </w:r>
    </w:p>
    <w:p w14:paraId="4FD13616" w14:textId="77777777" w:rsidR="006F499F" w:rsidRPr="006F499F" w:rsidRDefault="006F499F" w:rsidP="00CB3CEE">
      <w:pPr>
        <w:autoSpaceDE w:val="0"/>
        <w:autoSpaceDN w:val="0"/>
        <w:adjustRightInd w:val="0"/>
        <w:spacing w:after="0" w:line="240" w:lineRule="auto"/>
        <w:rPr>
          <w:rFonts w:ascii="Titillium-Semibold" w:hAnsi="Titillium-Semibold" w:cs="Titillium-Semibold"/>
          <w:color w:val="000000"/>
          <w:sz w:val="12"/>
          <w:szCs w:val="12"/>
        </w:rPr>
      </w:pPr>
    </w:p>
    <w:p w14:paraId="2814CDB9" w14:textId="77777777" w:rsidR="006F499F" w:rsidRPr="006F499F" w:rsidRDefault="006F499F"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6F499F">
        <w:rPr>
          <w:rFonts w:ascii="Titillium-Semibold" w:hAnsi="Titillium-Semibold" w:cs="Titillium-Semibold"/>
          <w:b/>
          <w:color w:val="000000"/>
          <w:sz w:val="20"/>
          <w:szCs w:val="20"/>
          <w:u w:val="single"/>
        </w:rPr>
        <w:t>Cleft Palate Foundation</w:t>
      </w:r>
    </w:p>
    <w:p w14:paraId="412502FB" w14:textId="77777777" w:rsidR="006F499F" w:rsidRDefault="006F499F"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1-800-535-5338</w:t>
      </w:r>
    </w:p>
    <w:p w14:paraId="43F029AE" w14:textId="77777777" w:rsidR="006F499F" w:rsidRPr="006F499F" w:rsidRDefault="006F499F" w:rsidP="00CB3CEE">
      <w:pPr>
        <w:autoSpaceDE w:val="0"/>
        <w:autoSpaceDN w:val="0"/>
        <w:adjustRightInd w:val="0"/>
        <w:spacing w:after="0" w:line="240" w:lineRule="auto"/>
        <w:rPr>
          <w:rFonts w:ascii="Titillium-Semibold" w:hAnsi="Titillium-Semibold" w:cs="Titillium-Semibold"/>
          <w:color w:val="000000"/>
          <w:sz w:val="12"/>
          <w:szCs w:val="12"/>
        </w:rPr>
      </w:pPr>
    </w:p>
    <w:p w14:paraId="6F7BD186" w14:textId="77777777" w:rsidR="006F499F" w:rsidRPr="006F499F" w:rsidRDefault="006F499F" w:rsidP="00CB3CEE">
      <w:pPr>
        <w:autoSpaceDE w:val="0"/>
        <w:autoSpaceDN w:val="0"/>
        <w:adjustRightInd w:val="0"/>
        <w:spacing w:after="0" w:line="240" w:lineRule="auto"/>
        <w:rPr>
          <w:rFonts w:ascii="Titillium-Semibold" w:hAnsi="Titillium-Semibold" w:cs="Titillium-Semibold"/>
          <w:b/>
          <w:color w:val="000000"/>
          <w:sz w:val="20"/>
          <w:szCs w:val="20"/>
          <w:u w:val="single"/>
        </w:rPr>
      </w:pPr>
      <w:r w:rsidRPr="006F499F">
        <w:rPr>
          <w:rFonts w:ascii="Titillium-Semibold" w:hAnsi="Titillium-Semibold" w:cs="Titillium-Semibold"/>
          <w:b/>
          <w:color w:val="000000"/>
          <w:sz w:val="20"/>
          <w:szCs w:val="20"/>
          <w:u w:val="single"/>
        </w:rPr>
        <w:t>Cystic Fibrosis Foundation</w:t>
      </w:r>
    </w:p>
    <w:p w14:paraId="7C21EF4C" w14:textId="77777777" w:rsidR="006F499F" w:rsidRPr="000C72DD" w:rsidRDefault="000C72DD" w:rsidP="00CB3CEE">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1-800-344-4823</w:t>
      </w:r>
    </w:p>
    <w:p w14:paraId="3CE62CEC" w14:textId="77777777" w:rsidR="006F499F" w:rsidRPr="00107003" w:rsidRDefault="006F499F" w:rsidP="009E03D6">
      <w:pPr>
        <w:autoSpaceDE w:val="0"/>
        <w:autoSpaceDN w:val="0"/>
        <w:adjustRightInd w:val="0"/>
        <w:spacing w:after="0" w:line="240" w:lineRule="auto"/>
        <w:rPr>
          <w:rFonts w:ascii="Titillium-Regular" w:hAnsi="Titillium-Regular" w:cs="Titillium-Regular"/>
          <w:color w:val="000000"/>
          <w:sz w:val="20"/>
          <w:szCs w:val="20"/>
        </w:rPr>
        <w:sectPr w:rsidR="006F499F" w:rsidRPr="00107003"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65562C61" w14:textId="77777777" w:rsidR="000C72DD" w:rsidRDefault="000C72DD" w:rsidP="009E03D6">
      <w:pPr>
        <w:autoSpaceDE w:val="0"/>
        <w:autoSpaceDN w:val="0"/>
        <w:adjustRightInd w:val="0"/>
        <w:spacing w:after="0" w:line="240" w:lineRule="auto"/>
        <w:rPr>
          <w:rFonts w:ascii="Titillium-Semibold" w:hAnsi="Titillium-Semibold" w:cs="Titillium-Semibold"/>
          <w:b/>
          <w:color w:val="000000"/>
          <w:sz w:val="20"/>
          <w:szCs w:val="20"/>
          <w:u w:val="single"/>
        </w:rPr>
      </w:pPr>
    </w:p>
    <w:p w14:paraId="35F16C7E" w14:textId="77777777" w:rsidR="007D1BD4" w:rsidRDefault="007D1BD4"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7D1BD4">
        <w:rPr>
          <w:rFonts w:ascii="Titillium-Semibold" w:hAnsi="Titillium-Semibold" w:cs="Titillium-Semibold"/>
          <w:b/>
          <w:color w:val="000000"/>
          <w:sz w:val="20"/>
          <w:szCs w:val="20"/>
          <w:u w:val="single"/>
        </w:rPr>
        <w:t>Epilepsy Foundation</w:t>
      </w:r>
    </w:p>
    <w:p w14:paraId="09DBDCCB" w14:textId="77777777" w:rsidR="007D1B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Western/Central PA</w:t>
      </w:r>
    </w:p>
    <w:p w14:paraId="52B20201"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 xml:space="preserve">1501 </w:t>
      </w:r>
      <w:proofErr w:type="spellStart"/>
      <w:r>
        <w:rPr>
          <w:rFonts w:ascii="Titillium-Semibold" w:hAnsi="Titillium-Semibold" w:cs="Titillium-Semibold"/>
          <w:color w:val="000000"/>
          <w:sz w:val="20"/>
          <w:szCs w:val="20"/>
        </w:rPr>
        <w:t>Reedsdale</w:t>
      </w:r>
      <w:proofErr w:type="spellEnd"/>
      <w:r>
        <w:rPr>
          <w:rFonts w:ascii="Titillium-Semibold" w:hAnsi="Titillium-Semibold" w:cs="Titillium-Semibold"/>
          <w:color w:val="000000"/>
          <w:sz w:val="20"/>
          <w:szCs w:val="20"/>
        </w:rPr>
        <w:t xml:space="preserve"> St.</w:t>
      </w:r>
    </w:p>
    <w:p w14:paraId="1203CB4A"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Pittsburgh, PA 15233</w:t>
      </w:r>
    </w:p>
    <w:p w14:paraId="369A9114"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1-412-322-5880</w:t>
      </w:r>
    </w:p>
    <w:p w14:paraId="62BC72C5"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1-800-361-5885</w:t>
      </w:r>
    </w:p>
    <w:p w14:paraId="728BECD8" w14:textId="77777777" w:rsidR="007D1BD4" w:rsidRPr="009455D4" w:rsidRDefault="007D1BD4" w:rsidP="009E03D6">
      <w:pPr>
        <w:autoSpaceDE w:val="0"/>
        <w:autoSpaceDN w:val="0"/>
        <w:adjustRightInd w:val="0"/>
        <w:spacing w:after="0" w:line="240" w:lineRule="auto"/>
        <w:rPr>
          <w:rFonts w:ascii="Titillium-Semibold" w:hAnsi="Titillium-Semibold" w:cs="Titillium-Semibold"/>
          <w:b/>
          <w:color w:val="000000"/>
          <w:sz w:val="12"/>
          <w:szCs w:val="12"/>
          <w:u w:val="single"/>
        </w:rPr>
      </w:pPr>
    </w:p>
    <w:p w14:paraId="7D0A0F47" w14:textId="77777777" w:rsidR="007D1BD4" w:rsidRPr="009455D4" w:rsidRDefault="009455D4" w:rsidP="009E03D6">
      <w:pPr>
        <w:autoSpaceDE w:val="0"/>
        <w:autoSpaceDN w:val="0"/>
        <w:adjustRightInd w:val="0"/>
        <w:spacing w:after="0" w:line="240" w:lineRule="auto"/>
        <w:rPr>
          <w:rFonts w:ascii="Titillium-Semibold" w:hAnsi="Titillium-Semibold" w:cs="Titillium-Semibold"/>
          <w:b/>
          <w:color w:val="000000"/>
          <w:sz w:val="20"/>
          <w:szCs w:val="20"/>
          <w:u w:val="single"/>
        </w:rPr>
      </w:pPr>
      <w:r>
        <w:rPr>
          <w:rFonts w:ascii="Titillium-Semibold" w:hAnsi="Titillium-Semibold" w:cs="Titillium-Semibold"/>
          <w:b/>
          <w:color w:val="000000"/>
          <w:sz w:val="20"/>
          <w:szCs w:val="20"/>
          <w:u w:val="single"/>
        </w:rPr>
        <w:t xml:space="preserve">Healthy Baby  </w:t>
      </w:r>
    </w:p>
    <w:p w14:paraId="05F91DE4" w14:textId="77777777" w:rsidR="007D1B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1-800-986-2229</w:t>
      </w:r>
    </w:p>
    <w:p w14:paraId="40FC7A7C" w14:textId="77777777" w:rsidR="009455D4" w:rsidRPr="009455D4" w:rsidRDefault="009455D4" w:rsidP="009E03D6">
      <w:pPr>
        <w:autoSpaceDE w:val="0"/>
        <w:autoSpaceDN w:val="0"/>
        <w:adjustRightInd w:val="0"/>
        <w:spacing w:after="0" w:line="240" w:lineRule="auto"/>
        <w:rPr>
          <w:rFonts w:ascii="Titillium-Semibold" w:hAnsi="Titillium-Semibold" w:cs="Titillium-Semibold"/>
          <w:color w:val="000000"/>
          <w:sz w:val="12"/>
          <w:szCs w:val="12"/>
        </w:rPr>
      </w:pPr>
    </w:p>
    <w:p w14:paraId="30F3CBE7" w14:textId="77777777" w:rsidR="000C72DD" w:rsidRDefault="000C72DD" w:rsidP="009E03D6">
      <w:pPr>
        <w:autoSpaceDE w:val="0"/>
        <w:autoSpaceDN w:val="0"/>
        <w:adjustRightInd w:val="0"/>
        <w:spacing w:after="0" w:line="240" w:lineRule="auto"/>
        <w:rPr>
          <w:rFonts w:ascii="Titillium-Semibold" w:hAnsi="Titillium-Semibold" w:cs="Titillium-Semibold"/>
          <w:b/>
          <w:color w:val="000000"/>
          <w:sz w:val="20"/>
          <w:szCs w:val="20"/>
          <w:u w:val="single"/>
        </w:rPr>
      </w:pPr>
    </w:p>
    <w:p w14:paraId="13E22321" w14:textId="77777777" w:rsidR="009455D4" w:rsidRPr="009455D4" w:rsidRDefault="009455D4"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9455D4">
        <w:rPr>
          <w:rFonts w:ascii="Titillium-Semibold" w:hAnsi="Titillium-Semibold" w:cs="Titillium-Semibold"/>
          <w:b/>
          <w:color w:val="000000"/>
          <w:sz w:val="20"/>
          <w:szCs w:val="20"/>
          <w:u w:val="single"/>
        </w:rPr>
        <w:t>Healthy Kids</w:t>
      </w:r>
    </w:p>
    <w:p w14:paraId="656A6408"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lastRenderedPageBreak/>
        <w:t>1-800-986-5437</w:t>
      </w:r>
    </w:p>
    <w:p w14:paraId="3D8C65D7" w14:textId="77777777" w:rsidR="009455D4" w:rsidRPr="009455D4" w:rsidRDefault="009455D4" w:rsidP="009E03D6">
      <w:pPr>
        <w:autoSpaceDE w:val="0"/>
        <w:autoSpaceDN w:val="0"/>
        <w:adjustRightInd w:val="0"/>
        <w:spacing w:after="0" w:line="240" w:lineRule="auto"/>
        <w:rPr>
          <w:rFonts w:ascii="Titillium-Semibold" w:hAnsi="Titillium-Semibold" w:cs="Titillium-Semibold"/>
          <w:b/>
          <w:color w:val="000000"/>
          <w:sz w:val="12"/>
          <w:szCs w:val="12"/>
          <w:u w:val="single"/>
        </w:rPr>
      </w:pPr>
    </w:p>
    <w:p w14:paraId="4E2BC844" w14:textId="77777777" w:rsidR="009455D4" w:rsidRPr="009455D4" w:rsidRDefault="009455D4"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9455D4">
        <w:rPr>
          <w:rFonts w:ascii="Titillium-Semibold" w:hAnsi="Titillium-Semibold" w:cs="Titillium-Semibold"/>
          <w:b/>
          <w:color w:val="000000"/>
          <w:sz w:val="20"/>
          <w:szCs w:val="20"/>
          <w:u w:val="single"/>
        </w:rPr>
        <w:t>Home Nursing Agency</w:t>
      </w:r>
    </w:p>
    <w:p w14:paraId="00AEA668"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Nurse/Family Partnership Program</w:t>
      </w:r>
    </w:p>
    <w:p w14:paraId="4732A51E"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9492 William Penn Hwy, Suite 126</w:t>
      </w:r>
    </w:p>
    <w:p w14:paraId="7CF558B9"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Huntingdon, PA 16652</w:t>
      </w:r>
    </w:p>
    <w:p w14:paraId="6B599AEE"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1-814-643-5585</w:t>
      </w:r>
    </w:p>
    <w:p w14:paraId="679981B0" w14:textId="77777777" w:rsidR="009455D4" w:rsidRDefault="009455D4"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1-800-445-6262</w:t>
      </w:r>
    </w:p>
    <w:p w14:paraId="07112611" w14:textId="77777777" w:rsidR="00004D83" w:rsidRPr="00004D83" w:rsidRDefault="00004D83" w:rsidP="009E03D6">
      <w:pPr>
        <w:autoSpaceDE w:val="0"/>
        <w:autoSpaceDN w:val="0"/>
        <w:adjustRightInd w:val="0"/>
        <w:spacing w:after="0" w:line="240" w:lineRule="auto"/>
        <w:rPr>
          <w:rFonts w:ascii="Titillium-Semibold" w:hAnsi="Titillium-Semibold" w:cs="Titillium-Semibold"/>
          <w:color w:val="000000"/>
          <w:sz w:val="12"/>
          <w:szCs w:val="12"/>
        </w:rPr>
      </w:pPr>
    </w:p>
    <w:p w14:paraId="37EE0795" w14:textId="77777777" w:rsidR="00004D83" w:rsidRDefault="00004D83"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004D83">
        <w:rPr>
          <w:rFonts w:ascii="Titillium-Semibold" w:hAnsi="Titillium-Semibold" w:cs="Titillium-Semibold"/>
          <w:b/>
          <w:color w:val="000000"/>
          <w:sz w:val="20"/>
          <w:szCs w:val="20"/>
          <w:u w:val="single"/>
        </w:rPr>
        <w:t>Juvenile Diabetes Research Foundation</w:t>
      </w:r>
    </w:p>
    <w:p w14:paraId="41A5BBD1" w14:textId="77777777" w:rsidR="00004D83" w:rsidRDefault="00004D83" w:rsidP="009E03D6">
      <w:pPr>
        <w:autoSpaceDE w:val="0"/>
        <w:autoSpaceDN w:val="0"/>
        <w:adjustRightInd w:val="0"/>
        <w:spacing w:after="0" w:line="240" w:lineRule="auto"/>
        <w:rPr>
          <w:rFonts w:ascii="Titillium-Semibold" w:hAnsi="Titillium-Semibold" w:cs="Titillium-Semibold"/>
          <w:color w:val="000000"/>
          <w:sz w:val="20"/>
          <w:szCs w:val="20"/>
        </w:rPr>
      </w:pPr>
      <w:r w:rsidRPr="00004D83">
        <w:rPr>
          <w:rFonts w:ascii="Titillium-Semibold" w:hAnsi="Titillium-Semibold" w:cs="Titillium-Semibold"/>
          <w:color w:val="000000"/>
          <w:sz w:val="20"/>
          <w:szCs w:val="20"/>
        </w:rPr>
        <w:t>1-800-223-1138</w:t>
      </w:r>
    </w:p>
    <w:p w14:paraId="0E230EDB" w14:textId="77777777" w:rsidR="00004D83" w:rsidRPr="00004D83" w:rsidRDefault="00004D83" w:rsidP="009E03D6">
      <w:pPr>
        <w:autoSpaceDE w:val="0"/>
        <w:autoSpaceDN w:val="0"/>
        <w:adjustRightInd w:val="0"/>
        <w:spacing w:after="0" w:line="240" w:lineRule="auto"/>
        <w:rPr>
          <w:rFonts w:ascii="Titillium-Semibold" w:hAnsi="Titillium-Semibold" w:cs="Titillium-Semibold"/>
          <w:color w:val="000000"/>
          <w:sz w:val="12"/>
          <w:szCs w:val="12"/>
        </w:rPr>
      </w:pPr>
    </w:p>
    <w:p w14:paraId="71FD976F" w14:textId="77777777" w:rsidR="000C72DD" w:rsidRDefault="000C72DD" w:rsidP="009E03D6">
      <w:pPr>
        <w:autoSpaceDE w:val="0"/>
        <w:autoSpaceDN w:val="0"/>
        <w:adjustRightInd w:val="0"/>
        <w:spacing w:after="0" w:line="240" w:lineRule="auto"/>
        <w:rPr>
          <w:rFonts w:ascii="Titillium-Semibold" w:hAnsi="Titillium-Semibold" w:cs="Titillium-Semibold"/>
          <w:b/>
          <w:color w:val="000000"/>
          <w:sz w:val="20"/>
          <w:szCs w:val="20"/>
          <w:u w:val="single"/>
        </w:rPr>
      </w:pPr>
    </w:p>
    <w:p w14:paraId="28A78027" w14:textId="77777777" w:rsidR="00004D83" w:rsidRPr="00004D83" w:rsidRDefault="00004D83"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004D83">
        <w:rPr>
          <w:rFonts w:ascii="Titillium-Semibold" w:hAnsi="Titillium-Semibold" w:cs="Titillium-Semibold"/>
          <w:b/>
          <w:color w:val="000000"/>
          <w:sz w:val="20"/>
          <w:szCs w:val="20"/>
          <w:u w:val="single"/>
        </w:rPr>
        <w:t>Lead Information Line</w:t>
      </w:r>
    </w:p>
    <w:p w14:paraId="3CEC1157" w14:textId="77777777" w:rsidR="00004D83" w:rsidRDefault="00004D83" w:rsidP="009E03D6">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1-800-440-5323</w:t>
      </w:r>
    </w:p>
    <w:p w14:paraId="476200C9" w14:textId="77777777" w:rsidR="007D1BD4" w:rsidRPr="009455D4" w:rsidRDefault="007D1BD4" w:rsidP="009E03D6">
      <w:pPr>
        <w:autoSpaceDE w:val="0"/>
        <w:autoSpaceDN w:val="0"/>
        <w:adjustRightInd w:val="0"/>
        <w:spacing w:after="0" w:line="240" w:lineRule="auto"/>
        <w:rPr>
          <w:rFonts w:ascii="Titillium-Semibold" w:hAnsi="Titillium-Semibold" w:cs="Titillium-Semibold"/>
          <w:b/>
          <w:color w:val="000000"/>
          <w:sz w:val="12"/>
          <w:szCs w:val="12"/>
        </w:rPr>
      </w:pPr>
    </w:p>
    <w:p w14:paraId="15C4F21E" w14:textId="77777777" w:rsidR="00004D83" w:rsidRPr="00004D83" w:rsidRDefault="00004D83"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004D83">
        <w:rPr>
          <w:rFonts w:ascii="Titillium-Semibold" w:hAnsi="Titillium-Semibold" w:cs="Titillium-Semibold"/>
          <w:b/>
          <w:color w:val="000000"/>
          <w:sz w:val="20"/>
          <w:szCs w:val="20"/>
          <w:u w:val="single"/>
        </w:rPr>
        <w:t>National Down Syndrome Congress</w:t>
      </w:r>
    </w:p>
    <w:p w14:paraId="3F892D3C" w14:textId="77777777" w:rsidR="00004D83" w:rsidRPr="00004D83" w:rsidRDefault="00004D83" w:rsidP="009E03D6">
      <w:pPr>
        <w:autoSpaceDE w:val="0"/>
        <w:autoSpaceDN w:val="0"/>
        <w:adjustRightInd w:val="0"/>
        <w:spacing w:after="0" w:line="240" w:lineRule="auto"/>
        <w:rPr>
          <w:rFonts w:ascii="Titillium-Semibold" w:hAnsi="Titillium-Semibold" w:cs="Titillium-Semibold"/>
          <w:color w:val="000000"/>
          <w:sz w:val="20"/>
          <w:szCs w:val="20"/>
        </w:rPr>
      </w:pPr>
      <w:r w:rsidRPr="00004D83">
        <w:rPr>
          <w:rFonts w:ascii="Titillium-Semibold" w:hAnsi="Titillium-Semibold" w:cs="Titillium-Semibold"/>
          <w:color w:val="000000"/>
          <w:sz w:val="20"/>
          <w:szCs w:val="20"/>
        </w:rPr>
        <w:t>1-800-232-6372</w:t>
      </w:r>
    </w:p>
    <w:p w14:paraId="0C992374" w14:textId="77777777" w:rsidR="00004D83" w:rsidRPr="00004D83" w:rsidRDefault="00004D83" w:rsidP="009E03D6">
      <w:pPr>
        <w:autoSpaceDE w:val="0"/>
        <w:autoSpaceDN w:val="0"/>
        <w:adjustRightInd w:val="0"/>
        <w:spacing w:after="0" w:line="240" w:lineRule="auto"/>
        <w:rPr>
          <w:rFonts w:ascii="Titillium-Semibold" w:hAnsi="Titillium-Semibold" w:cs="Titillium-Semibold"/>
          <w:b/>
          <w:color w:val="000000"/>
          <w:sz w:val="12"/>
          <w:szCs w:val="12"/>
        </w:rPr>
      </w:pPr>
    </w:p>
    <w:p w14:paraId="69F1C5A5" w14:textId="77777777" w:rsidR="009E03D6" w:rsidRPr="00004D83"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004D83">
        <w:rPr>
          <w:rFonts w:ascii="Titillium-Semibold" w:hAnsi="Titillium-Semibold" w:cs="Titillium-Semibold"/>
          <w:b/>
          <w:color w:val="000000"/>
          <w:sz w:val="20"/>
          <w:szCs w:val="20"/>
          <w:u w:val="single"/>
        </w:rPr>
        <w:t>National Reyes Syndrome Foundation</w:t>
      </w:r>
    </w:p>
    <w:p w14:paraId="7B384718"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1-800-233-7393</w:t>
      </w:r>
    </w:p>
    <w:p w14:paraId="390C6319" w14:textId="77777777" w:rsidR="00CB3CEE" w:rsidRPr="004D6BB7" w:rsidRDefault="00CB3CEE" w:rsidP="009E03D6">
      <w:pPr>
        <w:autoSpaceDE w:val="0"/>
        <w:autoSpaceDN w:val="0"/>
        <w:adjustRightInd w:val="0"/>
        <w:spacing w:after="0" w:line="240" w:lineRule="auto"/>
        <w:rPr>
          <w:rFonts w:ascii="Titillium-Semibold" w:hAnsi="Titillium-Semibold" w:cs="Titillium-Semibold"/>
          <w:color w:val="000000"/>
          <w:sz w:val="10"/>
          <w:szCs w:val="10"/>
        </w:rPr>
      </w:pPr>
    </w:p>
    <w:p w14:paraId="2B4287D5" w14:textId="77777777" w:rsidR="008A0CF5"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r w:rsidRPr="00004D83">
        <w:rPr>
          <w:rFonts w:ascii="Titillium-Semibold" w:hAnsi="Titillium-Semibold" w:cs="Titillium-Semibold"/>
          <w:b/>
          <w:color w:val="000000"/>
          <w:sz w:val="20"/>
          <w:szCs w:val="20"/>
          <w:u w:val="single"/>
        </w:rPr>
        <w:t>National Spinal Cord Injury Association</w:t>
      </w:r>
    </w:p>
    <w:p w14:paraId="3261B060" w14:textId="77777777" w:rsidR="009E03D6" w:rsidRPr="008A0CF5" w:rsidRDefault="009E03D6" w:rsidP="009E03D6">
      <w:pPr>
        <w:autoSpaceDE w:val="0"/>
        <w:autoSpaceDN w:val="0"/>
        <w:adjustRightInd w:val="0"/>
        <w:spacing w:after="0" w:line="240" w:lineRule="auto"/>
        <w:rPr>
          <w:rFonts w:ascii="Titillium-Semibold" w:hAnsi="Titillium-Semibold" w:cs="Titillium-Semibold"/>
          <w:b/>
          <w:color w:val="000000"/>
          <w:sz w:val="20"/>
          <w:szCs w:val="20"/>
          <w:u w:val="single"/>
        </w:rPr>
      </w:pPr>
      <w:proofErr w:type="gramStart"/>
      <w:r w:rsidRPr="008A0CF5">
        <w:rPr>
          <w:rFonts w:ascii="Titillium-Semibold" w:hAnsi="Titillium-Semibold" w:cs="Titillium-Semibold"/>
          <w:b/>
          <w:color w:val="000000"/>
          <w:sz w:val="20"/>
          <w:szCs w:val="20"/>
          <w:u w:val="single"/>
        </w:rPr>
        <w:t>Tourette‘</w:t>
      </w:r>
      <w:proofErr w:type="gramEnd"/>
      <w:r w:rsidRPr="008A0CF5">
        <w:rPr>
          <w:rFonts w:ascii="Titillium-Semibold" w:hAnsi="Titillium-Semibold" w:cs="Titillium-Semibold"/>
          <w:b/>
          <w:color w:val="000000"/>
          <w:sz w:val="20"/>
          <w:szCs w:val="20"/>
          <w:u w:val="single"/>
        </w:rPr>
        <w:t>s Syndrome Assoc. of Pennsylvania</w:t>
      </w:r>
    </w:p>
    <w:p w14:paraId="68B81CFA"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1-800-990-3300</w:t>
      </w:r>
    </w:p>
    <w:p w14:paraId="7A3C954F" w14:textId="77777777" w:rsidR="008A0CF5" w:rsidRDefault="008A0CF5" w:rsidP="009E03D6">
      <w:pPr>
        <w:autoSpaceDE w:val="0"/>
        <w:autoSpaceDN w:val="0"/>
        <w:adjustRightInd w:val="0"/>
        <w:spacing w:after="0" w:line="240" w:lineRule="auto"/>
        <w:rPr>
          <w:rFonts w:ascii="Titillium-Regular" w:hAnsi="Titillium-Regular" w:cs="Titillium-Regular"/>
          <w:color w:val="000000"/>
          <w:sz w:val="20"/>
          <w:szCs w:val="20"/>
        </w:rPr>
      </w:pPr>
    </w:p>
    <w:p w14:paraId="0138E686" w14:textId="77777777" w:rsidR="009E03D6" w:rsidRPr="000C72DD" w:rsidRDefault="009E03D6" w:rsidP="009E03D6">
      <w:pPr>
        <w:autoSpaceDE w:val="0"/>
        <w:autoSpaceDN w:val="0"/>
        <w:adjustRightInd w:val="0"/>
        <w:spacing w:after="0" w:line="240" w:lineRule="auto"/>
        <w:rPr>
          <w:rFonts w:ascii="BebasNeue" w:hAnsi="BebasNeue" w:cs="BebasNeue"/>
          <w:color w:val="FFFFFF"/>
          <w:sz w:val="24"/>
          <w:szCs w:val="24"/>
        </w:rPr>
      </w:pPr>
      <w:r w:rsidRPr="00CB3CEE">
        <w:rPr>
          <w:rFonts w:ascii="Titillium-Semibold" w:hAnsi="Titillium-Semibold" w:cs="Titillium-Semibold"/>
          <w:b/>
          <w:color w:val="D0051D"/>
        </w:rPr>
        <w:t>ADD/ADHD</w:t>
      </w:r>
    </w:p>
    <w:p w14:paraId="7EF048AA"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The National Parenting Center</w:t>
      </w:r>
    </w:p>
    <w:p w14:paraId="6320A57B"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Child Welfare League of America</w:t>
      </w:r>
    </w:p>
    <w:p w14:paraId="7679517F"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Adult &amp; Child ADD / ADHD: Attention Deficit &amp;</w:t>
      </w:r>
    </w:p>
    <w:p w14:paraId="273871F8"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Hyperactivity Disorder</w:t>
      </w:r>
    </w:p>
    <w:p w14:paraId="3B79023F" w14:textId="77777777" w:rsidR="000C72DD" w:rsidRDefault="000C72DD"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1-800-962-9629</w:t>
      </w:r>
    </w:p>
    <w:p w14:paraId="2C580BD8" w14:textId="77777777" w:rsidR="000C72DD" w:rsidRDefault="000C72DD" w:rsidP="009E03D6">
      <w:pPr>
        <w:autoSpaceDE w:val="0"/>
        <w:autoSpaceDN w:val="0"/>
        <w:adjustRightInd w:val="0"/>
        <w:spacing w:after="0" w:line="240" w:lineRule="auto"/>
        <w:rPr>
          <w:rFonts w:ascii="Titillium-Semibold" w:hAnsi="Titillium-Semibold" w:cs="Titillium-Semibold"/>
          <w:b/>
          <w:color w:val="D0051D"/>
        </w:rPr>
      </w:pPr>
    </w:p>
    <w:p w14:paraId="48CB38F5" w14:textId="77777777" w:rsidR="000C72DD" w:rsidRDefault="000C72DD" w:rsidP="009E03D6">
      <w:pPr>
        <w:autoSpaceDE w:val="0"/>
        <w:autoSpaceDN w:val="0"/>
        <w:adjustRightInd w:val="0"/>
        <w:spacing w:after="0" w:line="240" w:lineRule="auto"/>
        <w:rPr>
          <w:rFonts w:ascii="Titillium-Semibold" w:hAnsi="Titillium-Semibold" w:cs="Titillium-Semibold"/>
          <w:b/>
          <w:color w:val="D0051D"/>
        </w:rPr>
      </w:pPr>
    </w:p>
    <w:p w14:paraId="3754E087" w14:textId="77777777" w:rsidR="009E03D6" w:rsidRPr="00CB3CEE" w:rsidRDefault="009E03D6" w:rsidP="009E03D6">
      <w:pPr>
        <w:autoSpaceDE w:val="0"/>
        <w:autoSpaceDN w:val="0"/>
        <w:adjustRightInd w:val="0"/>
        <w:spacing w:after="0" w:line="240" w:lineRule="auto"/>
        <w:rPr>
          <w:rFonts w:ascii="Titillium-Semibold" w:hAnsi="Titillium-Semibold" w:cs="Titillium-Semibold"/>
          <w:b/>
          <w:color w:val="D0051D"/>
        </w:rPr>
      </w:pPr>
      <w:r w:rsidRPr="00CB3CEE">
        <w:rPr>
          <w:rFonts w:ascii="Titillium-Semibold" w:hAnsi="Titillium-Semibold" w:cs="Titillium-Semibold"/>
          <w:b/>
          <w:color w:val="D0051D"/>
        </w:rPr>
        <w:t>Adoption</w:t>
      </w:r>
    </w:p>
    <w:p w14:paraId="4E36667F"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Together as Adoptive Parents (TAP) Pennsylvania</w:t>
      </w:r>
    </w:p>
    <w:p w14:paraId="1806EC9B"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Adoption Exchange Adopting.org</w:t>
      </w:r>
    </w:p>
    <w:p w14:paraId="5CAFC14F"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North American Council on Adoptable Children</w:t>
      </w:r>
    </w:p>
    <w:p w14:paraId="5D97ED15" w14:textId="77777777" w:rsidR="00CB3CEE" w:rsidRDefault="00CB3CEE" w:rsidP="009E03D6">
      <w:pPr>
        <w:autoSpaceDE w:val="0"/>
        <w:autoSpaceDN w:val="0"/>
        <w:adjustRightInd w:val="0"/>
        <w:spacing w:after="0" w:line="240" w:lineRule="auto"/>
        <w:rPr>
          <w:rFonts w:ascii="Titillium-Semibold" w:hAnsi="Titillium-Semibold" w:cs="Titillium-Semibold"/>
          <w:color w:val="D0051D"/>
        </w:rPr>
      </w:pPr>
    </w:p>
    <w:p w14:paraId="286F225C" w14:textId="77777777" w:rsidR="009E03D6" w:rsidRPr="00CB3CEE" w:rsidRDefault="009E03D6" w:rsidP="009E03D6">
      <w:pPr>
        <w:autoSpaceDE w:val="0"/>
        <w:autoSpaceDN w:val="0"/>
        <w:adjustRightInd w:val="0"/>
        <w:spacing w:after="0" w:line="240" w:lineRule="auto"/>
        <w:rPr>
          <w:rFonts w:ascii="Titillium-Semibold" w:hAnsi="Titillium-Semibold" w:cs="Titillium-Semibold"/>
          <w:b/>
          <w:color w:val="D0051D"/>
        </w:rPr>
      </w:pPr>
      <w:r w:rsidRPr="00CB3CEE">
        <w:rPr>
          <w:rFonts w:ascii="Titillium-Semibold" w:hAnsi="Titillium-Semibold" w:cs="Titillium-Semibold"/>
          <w:b/>
          <w:color w:val="D0051D"/>
        </w:rPr>
        <w:t>Fetal Alcohol Syndrome</w:t>
      </w:r>
    </w:p>
    <w:p w14:paraId="4A85F432"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National Organization on Fetal Alcohol Syndrome</w:t>
      </w:r>
    </w:p>
    <w:p w14:paraId="0FF5F4AA"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Independent Living Pennsylvania Independent Living</w:t>
      </w:r>
    </w:p>
    <w:p w14:paraId="69B7D0B5"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Project Independent Living PA Youth Advisory Board</w:t>
      </w:r>
    </w:p>
    <w:p w14:paraId="4BCE9D60"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Chafee Foster Care Independence Program</w:t>
      </w:r>
    </w:p>
    <w:p w14:paraId="50783BBF" w14:textId="77777777" w:rsidR="00CB3CEE" w:rsidRDefault="00CB3CEE" w:rsidP="009E03D6">
      <w:pPr>
        <w:autoSpaceDE w:val="0"/>
        <w:autoSpaceDN w:val="0"/>
        <w:adjustRightInd w:val="0"/>
        <w:spacing w:after="0" w:line="240" w:lineRule="auto"/>
        <w:rPr>
          <w:rFonts w:ascii="Titillium-Semibold" w:hAnsi="Titillium-Semibold" w:cs="Titillium-Semibold"/>
          <w:color w:val="D0051D"/>
        </w:rPr>
      </w:pPr>
    </w:p>
    <w:p w14:paraId="2F99005B" w14:textId="77777777" w:rsidR="009E03D6" w:rsidRPr="00CB3CEE" w:rsidRDefault="009E03D6" w:rsidP="009E03D6">
      <w:pPr>
        <w:autoSpaceDE w:val="0"/>
        <w:autoSpaceDN w:val="0"/>
        <w:adjustRightInd w:val="0"/>
        <w:spacing w:after="0" w:line="240" w:lineRule="auto"/>
        <w:rPr>
          <w:rFonts w:ascii="Titillium-Semibold" w:hAnsi="Titillium-Semibold" w:cs="Titillium-Semibold"/>
          <w:b/>
          <w:color w:val="D0051D"/>
        </w:rPr>
      </w:pPr>
      <w:r w:rsidRPr="00CB3CEE">
        <w:rPr>
          <w:rFonts w:ascii="Titillium-Semibold" w:hAnsi="Titillium-Semibold" w:cs="Titillium-Semibold"/>
          <w:b/>
          <w:color w:val="D0051D"/>
        </w:rPr>
        <w:t>Parenting</w:t>
      </w:r>
    </w:p>
    <w:p w14:paraId="1BAF611A"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National Fatherhood Initiative</w:t>
      </w:r>
    </w:p>
    <w:p w14:paraId="322CE535"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proofErr w:type="spellStart"/>
      <w:r>
        <w:rPr>
          <w:rFonts w:ascii="Titillium-Regular" w:hAnsi="Titillium-Regular" w:cs="Titillium-Regular"/>
          <w:color w:val="000000"/>
          <w:sz w:val="20"/>
          <w:szCs w:val="20"/>
        </w:rPr>
        <w:t>Kidsource</w:t>
      </w:r>
      <w:proofErr w:type="spellEnd"/>
      <w:r>
        <w:rPr>
          <w:rFonts w:ascii="Titillium-Regular" w:hAnsi="Titillium-Regular" w:cs="Titillium-Regular"/>
          <w:color w:val="000000"/>
          <w:sz w:val="20"/>
          <w:szCs w:val="20"/>
        </w:rPr>
        <w:t xml:space="preserve"> Online</w:t>
      </w:r>
    </w:p>
    <w:p w14:paraId="7F61F605" w14:textId="77777777" w:rsidR="00CB3CEE" w:rsidRDefault="00CB3CEE" w:rsidP="009E03D6">
      <w:pPr>
        <w:autoSpaceDE w:val="0"/>
        <w:autoSpaceDN w:val="0"/>
        <w:adjustRightInd w:val="0"/>
        <w:spacing w:after="0" w:line="240" w:lineRule="auto"/>
        <w:rPr>
          <w:rFonts w:ascii="Titillium-Semibold" w:hAnsi="Titillium-Semibold" w:cs="Titillium-Semibold"/>
          <w:color w:val="D0051D"/>
        </w:rPr>
      </w:pPr>
    </w:p>
    <w:p w14:paraId="6C2820DD" w14:textId="77777777" w:rsidR="009E03D6" w:rsidRPr="00CB3CEE" w:rsidRDefault="009E03D6" w:rsidP="009E03D6">
      <w:pPr>
        <w:autoSpaceDE w:val="0"/>
        <w:autoSpaceDN w:val="0"/>
        <w:adjustRightInd w:val="0"/>
        <w:spacing w:after="0" w:line="240" w:lineRule="auto"/>
        <w:rPr>
          <w:rFonts w:ascii="Titillium-Semibold" w:hAnsi="Titillium-Semibold" w:cs="Titillium-Semibold"/>
          <w:b/>
          <w:color w:val="D0051D"/>
        </w:rPr>
      </w:pPr>
      <w:r w:rsidRPr="00CB3CEE">
        <w:rPr>
          <w:rFonts w:ascii="Titillium-Semibold" w:hAnsi="Titillium-Semibold" w:cs="Titillium-Semibold"/>
          <w:b/>
          <w:color w:val="D0051D"/>
        </w:rPr>
        <w:t>Support Services</w:t>
      </w:r>
    </w:p>
    <w:p w14:paraId="5A81B2A6" w14:textId="77777777" w:rsidR="009E03D6" w:rsidRDefault="009E03D6" w:rsidP="009E03D6">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National Foster Parent Association</w:t>
      </w:r>
    </w:p>
    <w:p w14:paraId="3CAF6797" w14:textId="77777777" w:rsidR="004D6BB7" w:rsidRPr="00004D83" w:rsidRDefault="009E03D6" w:rsidP="009E03D6">
      <w:pPr>
        <w:autoSpaceDE w:val="0"/>
        <w:autoSpaceDN w:val="0"/>
        <w:adjustRightInd w:val="0"/>
        <w:spacing w:after="0" w:line="240" w:lineRule="auto"/>
        <w:rPr>
          <w:rFonts w:ascii="Titillium-Regular" w:hAnsi="Titillium-Regular" w:cs="Titillium-Regular"/>
          <w:color w:val="000000"/>
          <w:sz w:val="20"/>
          <w:szCs w:val="20"/>
        </w:rPr>
        <w:sectPr w:rsidR="004D6BB7" w:rsidRPr="00004D83"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Pr>
          <w:rFonts w:ascii="Titillium-Regular" w:hAnsi="Titillium-Regular" w:cs="Titillium-Regular"/>
          <w:color w:val="000000"/>
          <w:sz w:val="20"/>
          <w:szCs w:val="20"/>
        </w:rPr>
        <w:t>U Prom</w:t>
      </w:r>
      <w:r w:rsidR="000712A2">
        <w:rPr>
          <w:rFonts w:ascii="Titillium-Regular" w:hAnsi="Titillium-Regular" w:cs="Titillium-Regular"/>
          <w:color w:val="000000"/>
          <w:sz w:val="20"/>
          <w:szCs w:val="20"/>
        </w:rPr>
        <w:t>ise — Help with College Tuit</w:t>
      </w:r>
      <w:r w:rsidR="000C72DD">
        <w:rPr>
          <w:rFonts w:ascii="Titillium-Regular" w:hAnsi="Titillium-Regular" w:cs="Titillium-Regular"/>
          <w:color w:val="000000"/>
          <w:sz w:val="20"/>
          <w:szCs w:val="20"/>
        </w:rPr>
        <w:t>ion</w:t>
      </w:r>
    </w:p>
    <w:p w14:paraId="3025EB2A" w14:textId="77777777" w:rsidR="00927891" w:rsidRPr="00927891" w:rsidRDefault="00927891" w:rsidP="00004D83">
      <w:pPr>
        <w:autoSpaceDE w:val="0"/>
        <w:autoSpaceDN w:val="0"/>
        <w:adjustRightInd w:val="0"/>
        <w:spacing w:after="0" w:line="240" w:lineRule="auto"/>
        <w:rPr>
          <w:rFonts w:ascii="Titillium-Regular" w:hAnsi="Titillium-Regular" w:cs="Titillium-Regular"/>
          <w:b/>
          <w:color w:val="000000"/>
          <w:sz w:val="20"/>
          <w:szCs w:val="20"/>
          <w:u w:val="single"/>
        </w:rPr>
      </w:pPr>
      <w:r w:rsidRPr="00927891">
        <w:rPr>
          <w:rFonts w:ascii="Titillium-Regular" w:hAnsi="Titillium-Regular" w:cs="Titillium-Regular"/>
          <w:b/>
          <w:color w:val="000000"/>
          <w:sz w:val="20"/>
          <w:szCs w:val="20"/>
          <w:u w:val="single"/>
        </w:rPr>
        <w:t>PA Association for the Blind</w:t>
      </w:r>
    </w:p>
    <w:p w14:paraId="39BB85E5" w14:textId="77777777" w:rsidR="00927891" w:rsidRDefault="00927891" w:rsidP="00004D83">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1-717-766-2020</w:t>
      </w:r>
    </w:p>
    <w:p w14:paraId="6A0C81A6" w14:textId="77777777" w:rsidR="00927891" w:rsidRPr="00927891" w:rsidRDefault="00927891" w:rsidP="00004D83">
      <w:pPr>
        <w:autoSpaceDE w:val="0"/>
        <w:autoSpaceDN w:val="0"/>
        <w:adjustRightInd w:val="0"/>
        <w:spacing w:after="0" w:line="240" w:lineRule="auto"/>
        <w:rPr>
          <w:rFonts w:ascii="Titillium-Regular" w:hAnsi="Titillium-Regular" w:cs="Titillium-Regular"/>
          <w:color w:val="000000"/>
          <w:sz w:val="12"/>
          <w:szCs w:val="12"/>
        </w:rPr>
      </w:pPr>
    </w:p>
    <w:p w14:paraId="7CD6A6E0" w14:textId="77777777" w:rsidR="00927891" w:rsidRPr="00927891" w:rsidRDefault="00927891" w:rsidP="00004D83">
      <w:pPr>
        <w:autoSpaceDE w:val="0"/>
        <w:autoSpaceDN w:val="0"/>
        <w:adjustRightInd w:val="0"/>
        <w:spacing w:after="0" w:line="240" w:lineRule="auto"/>
        <w:rPr>
          <w:rFonts w:ascii="Titillium-Regular" w:hAnsi="Titillium-Regular" w:cs="Titillium-Regular"/>
          <w:b/>
          <w:color w:val="000000"/>
          <w:sz w:val="20"/>
          <w:szCs w:val="20"/>
          <w:u w:val="single"/>
        </w:rPr>
      </w:pPr>
      <w:r w:rsidRPr="00927891">
        <w:rPr>
          <w:rFonts w:ascii="Titillium-Regular" w:hAnsi="Titillium-Regular" w:cs="Titillium-Regular"/>
          <w:b/>
          <w:color w:val="000000"/>
          <w:sz w:val="20"/>
          <w:szCs w:val="20"/>
          <w:u w:val="single"/>
        </w:rPr>
        <w:t>Parent Education and Advocacy Leadership Center</w:t>
      </w:r>
    </w:p>
    <w:p w14:paraId="51CCDCF4" w14:textId="77777777" w:rsidR="00091B8A" w:rsidRDefault="00091B8A" w:rsidP="00004D83">
      <w:pPr>
        <w:autoSpaceDE w:val="0"/>
        <w:autoSpaceDN w:val="0"/>
        <w:adjustRightInd w:val="0"/>
        <w:spacing w:after="0" w:line="240" w:lineRule="auto"/>
        <w:rPr>
          <w:rFonts w:ascii="Titillium-Regular" w:hAnsi="Titillium-Regular" w:cs="Titillium-Regular"/>
          <w:color w:val="000000"/>
          <w:sz w:val="20"/>
          <w:szCs w:val="20"/>
        </w:rPr>
      </w:pPr>
      <w:r>
        <w:rPr>
          <w:rFonts w:ascii="Titillium-Regular" w:hAnsi="Titillium-Regular" w:cs="Titillium-Regular"/>
          <w:color w:val="000000"/>
          <w:sz w:val="20"/>
          <w:szCs w:val="20"/>
        </w:rPr>
        <w:t>1-866-950-1040</w:t>
      </w:r>
    </w:p>
    <w:p w14:paraId="3B4566F7" w14:textId="77777777" w:rsidR="00091B8A" w:rsidRPr="00091B8A" w:rsidRDefault="00091B8A" w:rsidP="00004D83">
      <w:pPr>
        <w:autoSpaceDE w:val="0"/>
        <w:autoSpaceDN w:val="0"/>
        <w:adjustRightInd w:val="0"/>
        <w:spacing w:after="0" w:line="240" w:lineRule="auto"/>
        <w:rPr>
          <w:rFonts w:ascii="Titillium-Regular" w:hAnsi="Titillium-Regular" w:cs="Titillium-Regular"/>
          <w:color w:val="000000"/>
          <w:sz w:val="20"/>
          <w:szCs w:val="20"/>
        </w:rPr>
      </w:pPr>
    </w:p>
    <w:p w14:paraId="708BE1E7" w14:textId="77777777" w:rsidR="00927891" w:rsidRPr="00927891" w:rsidRDefault="00927891" w:rsidP="00004D83">
      <w:pPr>
        <w:autoSpaceDE w:val="0"/>
        <w:autoSpaceDN w:val="0"/>
        <w:adjustRightInd w:val="0"/>
        <w:spacing w:after="0" w:line="240" w:lineRule="auto"/>
        <w:rPr>
          <w:rFonts w:ascii="Titillium-Regular" w:hAnsi="Titillium-Regular" w:cs="Titillium-Regular"/>
          <w:b/>
          <w:color w:val="000000"/>
          <w:sz w:val="20"/>
          <w:szCs w:val="20"/>
          <w:u w:val="single"/>
        </w:rPr>
      </w:pPr>
      <w:r w:rsidRPr="00927891">
        <w:rPr>
          <w:rFonts w:ascii="Titillium-Regular" w:hAnsi="Titillium-Regular" w:cs="Titillium-Regular"/>
          <w:b/>
          <w:color w:val="000000"/>
          <w:sz w:val="20"/>
          <w:szCs w:val="20"/>
          <w:u w:val="single"/>
        </w:rPr>
        <w:t>Spina Bifida Association</w:t>
      </w:r>
    </w:p>
    <w:p w14:paraId="41664265" w14:textId="77777777" w:rsidR="008A0CF5" w:rsidRPr="00091B8A" w:rsidRDefault="00091B8A" w:rsidP="00091B8A">
      <w:pPr>
        <w:autoSpaceDE w:val="0"/>
        <w:autoSpaceDN w:val="0"/>
        <w:adjustRightInd w:val="0"/>
        <w:spacing w:after="0" w:line="240" w:lineRule="auto"/>
        <w:rPr>
          <w:rFonts w:ascii="Titillium-Regular" w:hAnsi="Titillium-Regular" w:cs="Titillium-Regular"/>
          <w:color w:val="000000"/>
          <w:sz w:val="20"/>
          <w:szCs w:val="20"/>
        </w:rPr>
        <w:sectPr w:rsidR="008A0CF5" w:rsidRPr="00091B8A"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Pr>
          <w:rFonts w:ascii="Titillium-Regular" w:hAnsi="Titillium-Regular" w:cs="Titillium-Regular"/>
          <w:color w:val="000000"/>
          <w:sz w:val="20"/>
          <w:szCs w:val="20"/>
        </w:rPr>
        <w:t>1-800-621-3141</w:t>
      </w:r>
    </w:p>
    <w:p w14:paraId="0B0DF0B1" w14:textId="77777777" w:rsidR="00ED0BD4" w:rsidRDefault="00ED0BD4" w:rsidP="009E03D6">
      <w:pPr>
        <w:autoSpaceDE w:val="0"/>
        <w:autoSpaceDN w:val="0"/>
        <w:adjustRightInd w:val="0"/>
        <w:spacing w:after="0" w:line="240" w:lineRule="auto"/>
        <w:rPr>
          <w:rFonts w:ascii="BebasNeue" w:hAnsi="BebasNeue" w:cs="BebasNeue"/>
          <w:color w:val="FFFFFF"/>
          <w:sz w:val="24"/>
          <w:szCs w:val="24"/>
        </w:rPr>
        <w:sectPr w:rsidR="00ED0BD4"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30D75B2B" w14:textId="77777777" w:rsidR="000712A2" w:rsidRDefault="000712A2" w:rsidP="007F03E0">
      <w:pPr>
        <w:rPr>
          <w:rFonts w:ascii="Tahoma" w:hAnsi="Tahoma" w:cs="Tahoma"/>
          <w:b/>
          <w:bCs/>
          <w:i/>
          <w:iCs/>
          <w:sz w:val="36"/>
          <w:szCs w:val="36"/>
          <w:u w:val="single"/>
        </w:rPr>
        <w:sectPr w:rsidR="000712A2"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p>
    <w:p w14:paraId="50D1422F" w14:textId="77777777" w:rsidR="00AC3140" w:rsidRPr="0028489E" w:rsidRDefault="00D14410" w:rsidP="00B74B93">
      <w:pPr>
        <w:rPr>
          <w:rFonts w:cs="Tahoma"/>
          <w:b/>
          <w:bCs/>
          <w:iCs/>
          <w:color w:val="0070C0"/>
          <w:sz w:val="28"/>
          <w:szCs w:val="28"/>
          <w:u w:val="single"/>
        </w:rPr>
        <w:sectPr w:rsidR="00AC3140" w:rsidRPr="0028489E" w:rsidSect="004341C1">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pPr>
      <w:r>
        <w:rPr>
          <w:rFonts w:cs="Tahoma"/>
          <w:b/>
          <w:bCs/>
          <w:iCs/>
          <w:color w:val="0070C0"/>
          <w:sz w:val="28"/>
          <w:szCs w:val="28"/>
          <w:u w:val="single"/>
        </w:rPr>
        <w:t>PEDIATRIC CENTERS</w:t>
      </w:r>
    </w:p>
    <w:p w14:paraId="06E4DC72" w14:textId="77777777" w:rsidR="004C4D0C" w:rsidRPr="001D426E" w:rsidRDefault="000E70A2" w:rsidP="00AC3140">
      <w:pPr>
        <w:pStyle w:val="NoSpacing"/>
        <w:rPr>
          <w:b/>
          <w:u w:val="single"/>
        </w:rPr>
      </w:pPr>
      <w:proofErr w:type="spellStart"/>
      <w:r w:rsidRPr="001D426E">
        <w:rPr>
          <w:b/>
          <w:u w:val="single"/>
        </w:rPr>
        <w:t>BroadTop</w:t>
      </w:r>
      <w:proofErr w:type="spellEnd"/>
      <w:r w:rsidRPr="001D426E">
        <w:rPr>
          <w:b/>
          <w:u w:val="single"/>
        </w:rPr>
        <w:t xml:space="preserve"> Pediatric &amp; Family Health Care</w:t>
      </w:r>
    </w:p>
    <w:p w14:paraId="14E9ACF3" w14:textId="77777777" w:rsidR="000E70A2" w:rsidRPr="001D426E" w:rsidRDefault="000E70A2" w:rsidP="00AC3140">
      <w:pPr>
        <w:pStyle w:val="NoSpacing"/>
      </w:pPr>
      <w:r w:rsidRPr="001D426E">
        <w:t>6675 Towne Center Blvd. Suite 6678</w:t>
      </w:r>
    </w:p>
    <w:p w14:paraId="639CAE35" w14:textId="77777777" w:rsidR="000E70A2" w:rsidRPr="001D426E" w:rsidRDefault="000E70A2" w:rsidP="00AC3140">
      <w:pPr>
        <w:pStyle w:val="NoSpacing"/>
      </w:pPr>
      <w:r w:rsidRPr="001D426E">
        <w:t>Huntingdon, PA 16652</w:t>
      </w:r>
    </w:p>
    <w:p w14:paraId="0CD40F7C" w14:textId="77777777" w:rsidR="000E70A2" w:rsidRPr="001D426E" w:rsidRDefault="00626437" w:rsidP="00AC3140">
      <w:pPr>
        <w:pStyle w:val="NoSpacing"/>
      </w:pPr>
      <w:r>
        <w:t xml:space="preserve">(814) 506-8490. </w:t>
      </w:r>
      <w:r w:rsidR="000E70A2" w:rsidRPr="001D426E">
        <w:t>Fax: (814) 506-8493</w:t>
      </w:r>
    </w:p>
    <w:p w14:paraId="3E62AE8F" w14:textId="77777777" w:rsidR="000E70A2" w:rsidRPr="00961DB5" w:rsidRDefault="000E70A2" w:rsidP="00AC3140">
      <w:pPr>
        <w:pStyle w:val="NoSpacing"/>
        <w:rPr>
          <w:sz w:val="12"/>
          <w:szCs w:val="12"/>
        </w:rPr>
      </w:pPr>
    </w:p>
    <w:p w14:paraId="6ACF8BB9" w14:textId="77777777" w:rsidR="000E70A2" w:rsidRPr="001D426E" w:rsidRDefault="000E70A2" w:rsidP="00AC3140">
      <w:pPr>
        <w:pStyle w:val="NoSpacing"/>
        <w:rPr>
          <w:b/>
          <w:u w:val="single"/>
        </w:rPr>
      </w:pPr>
      <w:r w:rsidRPr="001D426E">
        <w:rPr>
          <w:b/>
          <w:u w:val="single"/>
        </w:rPr>
        <w:t>CCP Huntingdon</w:t>
      </w:r>
    </w:p>
    <w:p w14:paraId="37302800" w14:textId="77777777" w:rsidR="000E70A2" w:rsidRPr="001D426E" w:rsidRDefault="000E70A2" w:rsidP="000E70A2">
      <w:pPr>
        <w:pStyle w:val="NoSpacing"/>
      </w:pPr>
      <w:r w:rsidRPr="001D426E">
        <w:t>Dr. Jamie Mansberger MD</w:t>
      </w:r>
    </w:p>
    <w:p w14:paraId="4D7B6223" w14:textId="77777777" w:rsidR="000E70A2" w:rsidRPr="001D426E" w:rsidRDefault="000E70A2" w:rsidP="000E70A2">
      <w:pPr>
        <w:pStyle w:val="NoSpacing"/>
      </w:pPr>
      <w:r w:rsidRPr="001D426E">
        <w:t>10663 Raystown Rd Suite B</w:t>
      </w:r>
    </w:p>
    <w:p w14:paraId="1170C643" w14:textId="77777777" w:rsidR="000E70A2" w:rsidRPr="001D426E" w:rsidRDefault="000E70A2" w:rsidP="000E70A2">
      <w:pPr>
        <w:pStyle w:val="NoSpacing"/>
      </w:pPr>
      <w:r w:rsidRPr="001D426E">
        <w:t>Huntingdon, PA 16652</w:t>
      </w:r>
    </w:p>
    <w:p w14:paraId="2E72C13F" w14:textId="77777777" w:rsidR="000E70A2" w:rsidRPr="001D426E" w:rsidRDefault="000E70A2" w:rsidP="000E70A2">
      <w:pPr>
        <w:pStyle w:val="NoSpacing"/>
        <w:rPr>
          <w:sz w:val="16"/>
          <w:szCs w:val="16"/>
        </w:rPr>
      </w:pPr>
      <w:r w:rsidRPr="001D426E">
        <w:rPr>
          <w:sz w:val="16"/>
          <w:szCs w:val="16"/>
        </w:rPr>
        <w:t xml:space="preserve">*New patients accepted </w:t>
      </w:r>
      <w:r w:rsidR="00545CAC">
        <w:rPr>
          <w:sz w:val="16"/>
          <w:szCs w:val="16"/>
        </w:rPr>
        <w:t xml:space="preserve">(Children ONLY) </w:t>
      </w:r>
      <w:r w:rsidRPr="001D426E">
        <w:rPr>
          <w:sz w:val="16"/>
          <w:szCs w:val="16"/>
        </w:rPr>
        <w:t xml:space="preserve">*Medical Assistance accepted for current patients </w:t>
      </w:r>
    </w:p>
    <w:p w14:paraId="036C5D9D" w14:textId="77777777" w:rsidR="000E70A2" w:rsidRPr="006F4C92" w:rsidRDefault="00626437" w:rsidP="000E70A2">
      <w:pPr>
        <w:pStyle w:val="NoSpacing"/>
        <w:rPr>
          <w:lang w:val="es-ES"/>
        </w:rPr>
      </w:pPr>
      <w:r w:rsidRPr="006F4C92">
        <w:rPr>
          <w:lang w:val="es-ES"/>
        </w:rPr>
        <w:t xml:space="preserve">(814)627-0071, </w:t>
      </w:r>
      <w:r w:rsidR="000E70A2" w:rsidRPr="006F4C92">
        <w:rPr>
          <w:lang w:val="es-ES"/>
        </w:rPr>
        <w:t>Fax (814)627-0315</w:t>
      </w:r>
    </w:p>
    <w:p w14:paraId="6F500DB3" w14:textId="77777777" w:rsidR="000E70A2" w:rsidRPr="006F4C92" w:rsidRDefault="000E70A2" w:rsidP="000E70A2">
      <w:pPr>
        <w:pStyle w:val="NoSpacing"/>
        <w:rPr>
          <w:sz w:val="12"/>
          <w:szCs w:val="12"/>
          <w:lang w:val="es-ES"/>
        </w:rPr>
      </w:pPr>
    </w:p>
    <w:p w14:paraId="6D2A78AC" w14:textId="77777777" w:rsidR="000E70A2" w:rsidRPr="006F4C92" w:rsidRDefault="000E70A2" w:rsidP="000E70A2">
      <w:pPr>
        <w:pStyle w:val="NoSpacing"/>
        <w:rPr>
          <w:b/>
          <w:u w:val="single"/>
          <w:lang w:val="es-ES"/>
        </w:rPr>
      </w:pPr>
      <w:r w:rsidRPr="006F4C92">
        <w:rPr>
          <w:b/>
          <w:u w:val="single"/>
          <w:lang w:val="es-ES"/>
        </w:rPr>
        <w:t xml:space="preserve">CCP </w:t>
      </w:r>
      <w:proofErr w:type="spellStart"/>
      <w:r w:rsidRPr="006F4C92">
        <w:rPr>
          <w:b/>
          <w:u w:val="single"/>
          <w:lang w:val="es-ES"/>
        </w:rPr>
        <w:t>Altoona</w:t>
      </w:r>
      <w:proofErr w:type="spellEnd"/>
    </w:p>
    <w:p w14:paraId="11644703" w14:textId="77777777" w:rsidR="000E70A2" w:rsidRPr="006F4C92" w:rsidRDefault="000E70A2" w:rsidP="000E70A2">
      <w:pPr>
        <w:pStyle w:val="NoSpacing"/>
        <w:rPr>
          <w:lang w:val="es-ES"/>
        </w:rPr>
      </w:pPr>
      <w:r w:rsidRPr="006F4C92">
        <w:rPr>
          <w:lang w:val="es-ES"/>
        </w:rPr>
        <w:t xml:space="preserve">800 S. Logan </w:t>
      </w:r>
      <w:proofErr w:type="spellStart"/>
      <w:r w:rsidRPr="006F4C92">
        <w:rPr>
          <w:lang w:val="es-ES"/>
        </w:rPr>
        <w:t>Blvd</w:t>
      </w:r>
      <w:proofErr w:type="spellEnd"/>
      <w:r w:rsidRPr="006F4C92">
        <w:rPr>
          <w:lang w:val="es-ES"/>
        </w:rPr>
        <w:t>.</w:t>
      </w:r>
    </w:p>
    <w:p w14:paraId="4F05008D" w14:textId="77777777" w:rsidR="000E70A2" w:rsidRPr="001D426E" w:rsidRDefault="000E70A2" w:rsidP="000E70A2">
      <w:pPr>
        <w:pStyle w:val="NoSpacing"/>
      </w:pPr>
      <w:r w:rsidRPr="001D426E">
        <w:t>Altoona Logan Medical Center</w:t>
      </w:r>
    </w:p>
    <w:p w14:paraId="0DF2FF7C" w14:textId="77777777" w:rsidR="000E70A2" w:rsidRPr="001D426E" w:rsidRDefault="000E70A2" w:rsidP="000E70A2">
      <w:pPr>
        <w:pStyle w:val="NoSpacing"/>
      </w:pPr>
      <w:r w:rsidRPr="001D426E">
        <w:t>Hollidaysburg, PA 16648</w:t>
      </w:r>
    </w:p>
    <w:p w14:paraId="3E3FFEDB" w14:textId="77777777" w:rsidR="000E70A2" w:rsidRPr="001D426E" w:rsidRDefault="00626437" w:rsidP="000E70A2">
      <w:pPr>
        <w:pStyle w:val="NoSpacing"/>
      </w:pPr>
      <w:r>
        <w:t xml:space="preserve">(814)946-7568, </w:t>
      </w:r>
      <w:r w:rsidR="000E70A2" w:rsidRPr="001D426E">
        <w:t>FAX (814)943-7490</w:t>
      </w:r>
    </w:p>
    <w:p w14:paraId="3820E3FC" w14:textId="77777777" w:rsidR="000E70A2" w:rsidRPr="00961DB5" w:rsidRDefault="000E70A2" w:rsidP="000E70A2">
      <w:pPr>
        <w:pStyle w:val="NoSpacing"/>
        <w:rPr>
          <w:sz w:val="12"/>
          <w:szCs w:val="12"/>
        </w:rPr>
      </w:pPr>
    </w:p>
    <w:p w14:paraId="60D71EE0" w14:textId="77777777" w:rsidR="000E70A2" w:rsidRPr="001D426E" w:rsidRDefault="000E70A2" w:rsidP="000E70A2">
      <w:pPr>
        <w:pStyle w:val="NoSpacing"/>
        <w:rPr>
          <w:b/>
          <w:u w:val="single"/>
        </w:rPr>
      </w:pPr>
      <w:r w:rsidRPr="001D426E">
        <w:rPr>
          <w:b/>
          <w:u w:val="single"/>
        </w:rPr>
        <w:t>CCP Bedford</w:t>
      </w:r>
    </w:p>
    <w:p w14:paraId="37C85988" w14:textId="77777777" w:rsidR="000E70A2" w:rsidRPr="001D426E" w:rsidRDefault="000E70A2" w:rsidP="000E70A2">
      <w:pPr>
        <w:pStyle w:val="NoSpacing"/>
      </w:pPr>
      <w:r w:rsidRPr="001D426E">
        <w:t>249 Hospital Drive</w:t>
      </w:r>
    </w:p>
    <w:p w14:paraId="1C1F8E4D" w14:textId="77777777" w:rsidR="000E70A2" w:rsidRPr="001D426E" w:rsidRDefault="000E70A2" w:rsidP="000E70A2">
      <w:pPr>
        <w:pStyle w:val="NoSpacing"/>
      </w:pPr>
      <w:r w:rsidRPr="001D426E">
        <w:t>Suite 1</w:t>
      </w:r>
    </w:p>
    <w:p w14:paraId="01A2D5ED" w14:textId="77777777" w:rsidR="000E70A2" w:rsidRPr="001D426E" w:rsidRDefault="000E70A2" w:rsidP="000E70A2">
      <w:pPr>
        <w:pStyle w:val="NoSpacing"/>
      </w:pPr>
      <w:r w:rsidRPr="001D426E">
        <w:t>Everett, PA 15537</w:t>
      </w:r>
    </w:p>
    <w:p w14:paraId="5EF5902E" w14:textId="77777777" w:rsidR="000E70A2" w:rsidRPr="001D426E" w:rsidRDefault="00626437" w:rsidP="000E70A2">
      <w:pPr>
        <w:pStyle w:val="NoSpacing"/>
      </w:pPr>
      <w:r>
        <w:t xml:space="preserve">(814)623-9030, </w:t>
      </w:r>
      <w:r w:rsidR="000E70A2" w:rsidRPr="001D426E">
        <w:t>(814)623-0355</w:t>
      </w:r>
    </w:p>
    <w:p w14:paraId="0DA91F90" w14:textId="77777777" w:rsidR="000E70A2" w:rsidRPr="00961DB5" w:rsidRDefault="000E70A2" w:rsidP="000E70A2">
      <w:pPr>
        <w:pStyle w:val="NoSpacing"/>
        <w:rPr>
          <w:sz w:val="12"/>
          <w:szCs w:val="12"/>
        </w:rPr>
      </w:pPr>
    </w:p>
    <w:p w14:paraId="2C2C9701" w14:textId="77777777" w:rsidR="000E70A2" w:rsidRPr="001D426E" w:rsidRDefault="000E70A2" w:rsidP="000E70A2">
      <w:pPr>
        <w:pStyle w:val="NoSpacing"/>
        <w:rPr>
          <w:b/>
          <w:u w:val="single"/>
        </w:rPr>
      </w:pPr>
      <w:r w:rsidRPr="001D426E">
        <w:rPr>
          <w:b/>
          <w:u w:val="single"/>
        </w:rPr>
        <w:t>Geisinger Medical Group Lewistown Pediatrics</w:t>
      </w:r>
    </w:p>
    <w:p w14:paraId="45A9C3F9" w14:textId="77777777" w:rsidR="000E70A2" w:rsidRPr="001D426E" w:rsidRDefault="000E70A2" w:rsidP="000E70A2">
      <w:pPr>
        <w:pStyle w:val="NoSpacing"/>
        <w:rPr>
          <w:b/>
          <w:u w:val="single"/>
        </w:rPr>
      </w:pPr>
      <w:r w:rsidRPr="001D426E">
        <w:rPr>
          <w:b/>
          <w:u w:val="single"/>
        </w:rPr>
        <w:t>21 Geisinger Lane</w:t>
      </w:r>
    </w:p>
    <w:p w14:paraId="1CD013A8" w14:textId="77777777" w:rsidR="000E70A2" w:rsidRPr="001D426E" w:rsidRDefault="000E70A2" w:rsidP="000E70A2">
      <w:pPr>
        <w:pStyle w:val="NoSpacing"/>
      </w:pPr>
      <w:r w:rsidRPr="001D426E">
        <w:t>Lewistown, PA  17044</w:t>
      </w:r>
    </w:p>
    <w:p w14:paraId="758ED298" w14:textId="77777777" w:rsidR="000E70A2" w:rsidRPr="001D426E" w:rsidRDefault="000E70A2" w:rsidP="000E70A2">
      <w:pPr>
        <w:pStyle w:val="NoSpacing"/>
        <w:rPr>
          <w:sz w:val="16"/>
          <w:szCs w:val="16"/>
        </w:rPr>
      </w:pPr>
      <w:r w:rsidRPr="001D426E">
        <w:rPr>
          <w:sz w:val="16"/>
          <w:szCs w:val="16"/>
        </w:rPr>
        <w:t xml:space="preserve">*New Patients Except </w:t>
      </w:r>
      <w:r w:rsidR="00545CAC">
        <w:rPr>
          <w:sz w:val="16"/>
          <w:szCs w:val="16"/>
        </w:rPr>
        <w:t xml:space="preserve">for Medical Assistance Accepted </w:t>
      </w:r>
      <w:r w:rsidRPr="001D426E">
        <w:rPr>
          <w:sz w:val="16"/>
          <w:szCs w:val="16"/>
        </w:rPr>
        <w:t>*Medical Assistance Accepted for Current Patients</w:t>
      </w:r>
    </w:p>
    <w:p w14:paraId="033204C3" w14:textId="77777777" w:rsidR="000E70A2" w:rsidRPr="001D426E" w:rsidRDefault="00626437" w:rsidP="000E70A2">
      <w:pPr>
        <w:pStyle w:val="NoSpacing"/>
      </w:pPr>
      <w:r>
        <w:t xml:space="preserve">(717)242-4200, </w:t>
      </w:r>
      <w:r w:rsidR="000E70A2" w:rsidRPr="001D426E">
        <w:t>Fax (717)242-4237</w:t>
      </w:r>
    </w:p>
    <w:p w14:paraId="30ED63EA" w14:textId="77777777" w:rsidR="00B74B93" w:rsidRPr="00961DB5" w:rsidRDefault="00B74B93" w:rsidP="000E70A2">
      <w:pPr>
        <w:pStyle w:val="NoSpacing"/>
        <w:rPr>
          <w:sz w:val="12"/>
          <w:szCs w:val="12"/>
        </w:rPr>
      </w:pPr>
    </w:p>
    <w:p w14:paraId="1E1ECEE5" w14:textId="77777777" w:rsidR="00B74B93" w:rsidRPr="001D426E" w:rsidRDefault="00B74B93" w:rsidP="000E70A2">
      <w:pPr>
        <w:pStyle w:val="NoSpacing"/>
        <w:rPr>
          <w:b/>
          <w:u w:val="single"/>
        </w:rPr>
      </w:pPr>
      <w:r w:rsidRPr="001D426E">
        <w:rPr>
          <w:b/>
          <w:u w:val="single"/>
        </w:rPr>
        <w:t xml:space="preserve">Geisinger </w:t>
      </w:r>
      <w:proofErr w:type="spellStart"/>
      <w:r w:rsidRPr="001D426E">
        <w:rPr>
          <w:b/>
          <w:u w:val="single"/>
        </w:rPr>
        <w:t>Greyswoods</w:t>
      </w:r>
      <w:proofErr w:type="spellEnd"/>
      <w:r w:rsidRPr="001D426E">
        <w:rPr>
          <w:b/>
          <w:u w:val="single"/>
        </w:rPr>
        <w:t xml:space="preserve"> Medical Group</w:t>
      </w:r>
    </w:p>
    <w:p w14:paraId="1EF3EB3B"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2520 Green Tech Drive, Suite D</w:t>
      </w:r>
    </w:p>
    <w:p w14:paraId="0E93E737"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State College, PA  16801</w:t>
      </w:r>
    </w:p>
    <w:p w14:paraId="5B19E5F9"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sz w:val="16"/>
          <w:szCs w:val="16"/>
        </w:rPr>
      </w:pPr>
      <w:r w:rsidRPr="00B74B93">
        <w:rPr>
          <w:rFonts w:eastAsia="Times New Roman" w:cs="Arial"/>
          <w:color w:val="000000"/>
          <w:kern w:val="28"/>
          <w:sz w:val="16"/>
          <w:szCs w:val="16"/>
        </w:rPr>
        <w:t>*New Patients Accepted</w:t>
      </w:r>
    </w:p>
    <w:p w14:paraId="0B9855C1" w14:textId="77777777" w:rsidR="00B74B93" w:rsidRPr="00B74B93" w:rsidRDefault="009E1F67" w:rsidP="009E1F67">
      <w:pPr>
        <w:widowControl w:val="0"/>
        <w:overflowPunct w:val="0"/>
        <w:autoSpaceDE w:val="0"/>
        <w:autoSpaceDN w:val="0"/>
        <w:adjustRightInd w:val="0"/>
        <w:spacing w:after="0" w:line="240" w:lineRule="auto"/>
        <w:rPr>
          <w:rFonts w:eastAsia="Times New Roman" w:cs="Arial"/>
          <w:bCs/>
          <w:iCs/>
          <w:color w:val="000000"/>
          <w:kern w:val="28"/>
        </w:rPr>
      </w:pPr>
      <w:r>
        <w:rPr>
          <w:rFonts w:eastAsia="Times New Roman" w:cs="Arial"/>
          <w:bCs/>
          <w:iCs/>
          <w:color w:val="000000"/>
          <w:kern w:val="28"/>
        </w:rPr>
        <w:t xml:space="preserve">(814)272-7100, </w:t>
      </w:r>
      <w:r w:rsidR="00B74B93" w:rsidRPr="00B74B93">
        <w:rPr>
          <w:rFonts w:eastAsia="Times New Roman" w:cs="Arial"/>
          <w:bCs/>
          <w:iCs/>
          <w:color w:val="000000"/>
          <w:kern w:val="28"/>
        </w:rPr>
        <w:t>Fax (814)272-6510</w:t>
      </w:r>
    </w:p>
    <w:p w14:paraId="6E1E8DD9" w14:textId="77777777" w:rsidR="00961DB5" w:rsidRPr="00961DB5" w:rsidRDefault="00961DB5" w:rsidP="000E70A2">
      <w:pPr>
        <w:pStyle w:val="NoSpacing"/>
        <w:rPr>
          <w:b/>
          <w:sz w:val="12"/>
          <w:szCs w:val="12"/>
          <w:u w:val="single"/>
        </w:rPr>
      </w:pPr>
    </w:p>
    <w:p w14:paraId="2534BBA3" w14:textId="77777777" w:rsidR="00B74B93" w:rsidRPr="001D426E" w:rsidRDefault="00B74B93" w:rsidP="000E70A2">
      <w:pPr>
        <w:pStyle w:val="NoSpacing"/>
        <w:rPr>
          <w:b/>
          <w:u w:val="single"/>
        </w:rPr>
      </w:pPr>
      <w:r w:rsidRPr="001D426E">
        <w:rPr>
          <w:b/>
          <w:u w:val="single"/>
        </w:rPr>
        <w:lastRenderedPageBreak/>
        <w:t>Geisinger Medical Group – Philipsburg</w:t>
      </w:r>
    </w:p>
    <w:p w14:paraId="730F3527"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color w:val="000000"/>
          <w:kern w:val="28"/>
        </w:rPr>
        <w:t>210 Medical</w:t>
      </w:r>
      <w:r w:rsidRPr="00B74B93">
        <w:rPr>
          <w:rFonts w:eastAsia="Times New Roman" w:cs="Arial"/>
          <w:color w:val="000000"/>
          <w:kern w:val="28"/>
        </w:rPr>
        <w:t xml:space="preserve"> Center Drive</w:t>
      </w:r>
    </w:p>
    <w:p w14:paraId="29770A50"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Phillipsburg, PA  16866</w:t>
      </w:r>
      <w:r w:rsidRPr="00B74B93">
        <w:rPr>
          <w:rFonts w:eastAsia="Times New Roman" w:cs="Arial"/>
          <w:color w:val="000000"/>
          <w:kern w:val="28"/>
        </w:rPr>
        <w:tab/>
      </w:r>
    </w:p>
    <w:p w14:paraId="56D35D54"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sz w:val="16"/>
          <w:szCs w:val="16"/>
        </w:rPr>
      </w:pPr>
      <w:r w:rsidRPr="00B74B93">
        <w:rPr>
          <w:rFonts w:eastAsia="Times New Roman" w:cs="Arial"/>
          <w:color w:val="000000"/>
          <w:kern w:val="28"/>
          <w:sz w:val="16"/>
          <w:szCs w:val="16"/>
        </w:rPr>
        <w:t>*New Pat</w:t>
      </w:r>
      <w:r w:rsidR="00545CAC">
        <w:rPr>
          <w:rFonts w:eastAsia="Times New Roman" w:cs="Arial"/>
          <w:color w:val="000000"/>
          <w:kern w:val="28"/>
          <w:sz w:val="16"/>
          <w:szCs w:val="16"/>
        </w:rPr>
        <w:t xml:space="preserve">ients Accepted, </w:t>
      </w:r>
      <w:r w:rsidRPr="00B74B93">
        <w:rPr>
          <w:rFonts w:eastAsia="Times New Roman" w:cs="Arial"/>
          <w:color w:val="000000"/>
          <w:kern w:val="28"/>
          <w:sz w:val="16"/>
          <w:szCs w:val="16"/>
        </w:rPr>
        <w:t>*Medical Assistance Accepted</w:t>
      </w:r>
    </w:p>
    <w:p w14:paraId="05B03730" w14:textId="77777777" w:rsidR="00B74B93" w:rsidRPr="00626437" w:rsidRDefault="00626437" w:rsidP="00626437">
      <w:pPr>
        <w:widowControl w:val="0"/>
        <w:overflowPunct w:val="0"/>
        <w:autoSpaceDE w:val="0"/>
        <w:autoSpaceDN w:val="0"/>
        <w:adjustRightInd w:val="0"/>
        <w:spacing w:after="0" w:line="240" w:lineRule="auto"/>
        <w:rPr>
          <w:rFonts w:eastAsia="Times New Roman" w:cs="Arial"/>
          <w:bCs/>
          <w:iCs/>
          <w:color w:val="000000"/>
          <w:kern w:val="28"/>
        </w:rPr>
      </w:pPr>
      <w:r w:rsidRPr="00626437">
        <w:rPr>
          <w:rFonts w:eastAsia="Times New Roman" w:cs="Arial"/>
          <w:bCs/>
          <w:iCs/>
          <w:color w:val="000000"/>
          <w:kern w:val="28"/>
        </w:rPr>
        <w:t xml:space="preserve"> (814)342-5402, </w:t>
      </w:r>
      <w:r w:rsidR="00B74B93" w:rsidRPr="00626437">
        <w:rPr>
          <w:rFonts w:eastAsia="Times New Roman" w:cs="Arial"/>
          <w:bCs/>
          <w:iCs/>
          <w:color w:val="000000"/>
          <w:kern w:val="28"/>
        </w:rPr>
        <w:t>Fax (814)342-8037</w:t>
      </w:r>
    </w:p>
    <w:p w14:paraId="5441CD7B" w14:textId="77777777" w:rsidR="00626437" w:rsidRDefault="00626437" w:rsidP="00B74B93">
      <w:pPr>
        <w:widowControl w:val="0"/>
        <w:overflowPunct w:val="0"/>
        <w:autoSpaceDE w:val="0"/>
        <w:autoSpaceDN w:val="0"/>
        <w:adjustRightInd w:val="0"/>
        <w:spacing w:after="0" w:line="240" w:lineRule="auto"/>
        <w:rPr>
          <w:rFonts w:eastAsia="Times New Roman" w:cs="Arial"/>
          <w:b/>
          <w:bCs/>
          <w:i/>
          <w:iCs/>
          <w:color w:val="000000"/>
          <w:kern w:val="28"/>
          <w:sz w:val="12"/>
          <w:szCs w:val="12"/>
        </w:rPr>
      </w:pPr>
    </w:p>
    <w:p w14:paraId="7B74C57E" w14:textId="77777777" w:rsidR="00091B8A" w:rsidRDefault="00091B8A" w:rsidP="00B74B93">
      <w:pPr>
        <w:widowControl w:val="0"/>
        <w:overflowPunct w:val="0"/>
        <w:autoSpaceDE w:val="0"/>
        <w:autoSpaceDN w:val="0"/>
        <w:adjustRightInd w:val="0"/>
        <w:spacing w:after="0" w:line="240" w:lineRule="auto"/>
        <w:rPr>
          <w:rFonts w:eastAsia="Times New Roman" w:cs="Arial"/>
          <w:b/>
          <w:bCs/>
          <w:color w:val="000000"/>
          <w:kern w:val="28"/>
          <w:u w:val="single"/>
        </w:rPr>
      </w:pPr>
    </w:p>
    <w:p w14:paraId="49C95C7F" w14:textId="77777777" w:rsidR="00091B8A" w:rsidRDefault="00091B8A" w:rsidP="00B74B93">
      <w:pPr>
        <w:widowControl w:val="0"/>
        <w:overflowPunct w:val="0"/>
        <w:autoSpaceDE w:val="0"/>
        <w:autoSpaceDN w:val="0"/>
        <w:adjustRightInd w:val="0"/>
        <w:spacing w:after="0" w:line="240" w:lineRule="auto"/>
        <w:rPr>
          <w:rFonts w:eastAsia="Times New Roman" w:cs="Arial"/>
          <w:b/>
          <w:bCs/>
          <w:color w:val="000000"/>
          <w:kern w:val="28"/>
          <w:u w:val="single"/>
        </w:rPr>
      </w:pPr>
    </w:p>
    <w:p w14:paraId="4CEE595D"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
          <w:bCs/>
          <w:caps/>
          <w:color w:val="000000"/>
          <w:kern w:val="28"/>
          <w:u w:val="single"/>
        </w:rPr>
      </w:pPr>
      <w:r w:rsidRPr="001D426E">
        <w:rPr>
          <w:rFonts w:eastAsia="Times New Roman" w:cs="Arial"/>
          <w:b/>
          <w:bCs/>
          <w:color w:val="000000"/>
          <w:kern w:val="28"/>
          <w:u w:val="single"/>
        </w:rPr>
        <w:t>Keystone Pediatrics</w:t>
      </w:r>
    </w:p>
    <w:p w14:paraId="6EE72DD5"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830 5</w:t>
      </w:r>
      <w:r w:rsidRPr="001D426E">
        <w:rPr>
          <w:rFonts w:eastAsia="Times New Roman" w:cs="Arial"/>
          <w:bCs/>
          <w:color w:val="000000"/>
          <w:kern w:val="28"/>
          <w:vertAlign w:val="superscript"/>
        </w:rPr>
        <w:t>TH</w:t>
      </w:r>
      <w:r w:rsidRPr="001D426E">
        <w:rPr>
          <w:rFonts w:eastAsia="Times New Roman" w:cs="Arial"/>
          <w:bCs/>
          <w:color w:val="000000"/>
          <w:kern w:val="28"/>
        </w:rPr>
        <w:t xml:space="preserve"> Ave. #103</w:t>
      </w:r>
    </w:p>
    <w:p w14:paraId="35D6378B"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Chambersburg, PA 17201</w:t>
      </w:r>
    </w:p>
    <w:p w14:paraId="761DB060" w14:textId="77777777" w:rsidR="00B74B93" w:rsidRPr="001D426E" w:rsidRDefault="00626437" w:rsidP="00B74B93">
      <w:pPr>
        <w:widowControl w:val="0"/>
        <w:overflowPunct w:val="0"/>
        <w:autoSpaceDE w:val="0"/>
        <w:autoSpaceDN w:val="0"/>
        <w:adjustRightInd w:val="0"/>
        <w:spacing w:after="0" w:line="240" w:lineRule="auto"/>
        <w:rPr>
          <w:rFonts w:eastAsia="Times New Roman" w:cs="Arial"/>
          <w:bCs/>
          <w:color w:val="000000"/>
          <w:kern w:val="28"/>
        </w:rPr>
      </w:pPr>
      <w:r>
        <w:rPr>
          <w:rFonts w:eastAsia="Times New Roman" w:cs="Arial"/>
          <w:bCs/>
          <w:color w:val="000000"/>
          <w:kern w:val="28"/>
        </w:rPr>
        <w:t xml:space="preserve">(717) 709-7950, </w:t>
      </w:r>
      <w:r w:rsidR="00B74B93" w:rsidRPr="001D426E">
        <w:rPr>
          <w:rFonts w:eastAsia="Times New Roman" w:cs="Arial"/>
          <w:bCs/>
          <w:color w:val="000000"/>
          <w:kern w:val="28"/>
        </w:rPr>
        <w:t>Fax (717) 263-8898</w:t>
      </w:r>
    </w:p>
    <w:p w14:paraId="6C044DC1" w14:textId="77777777" w:rsidR="00B74B93" w:rsidRPr="00BE6921" w:rsidRDefault="00B74B93" w:rsidP="00B74B93">
      <w:pPr>
        <w:widowControl w:val="0"/>
        <w:overflowPunct w:val="0"/>
        <w:autoSpaceDE w:val="0"/>
        <w:autoSpaceDN w:val="0"/>
        <w:adjustRightInd w:val="0"/>
        <w:spacing w:after="0" w:line="240" w:lineRule="auto"/>
        <w:rPr>
          <w:rFonts w:eastAsia="Times New Roman" w:cs="Arial"/>
          <w:bCs/>
          <w:color w:val="000000"/>
          <w:kern w:val="28"/>
          <w:sz w:val="12"/>
          <w:szCs w:val="12"/>
        </w:rPr>
      </w:pPr>
    </w:p>
    <w:p w14:paraId="7C27E11E"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
          <w:bCs/>
          <w:color w:val="000000"/>
          <w:kern w:val="28"/>
          <w:u w:val="single"/>
        </w:rPr>
      </w:pPr>
      <w:r w:rsidRPr="001D426E">
        <w:rPr>
          <w:rFonts w:eastAsia="Times New Roman" w:cs="Arial"/>
          <w:b/>
          <w:bCs/>
          <w:color w:val="000000"/>
          <w:kern w:val="28"/>
          <w:u w:val="single"/>
        </w:rPr>
        <w:t>Mt. Nittany Physicians Group: Boalsburg office</w:t>
      </w:r>
    </w:p>
    <w:p w14:paraId="20F42D6B"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3901 S. Atherton Street</w:t>
      </w:r>
    </w:p>
    <w:p w14:paraId="527F1C8A"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State College, PA 16801</w:t>
      </w:r>
    </w:p>
    <w:p w14:paraId="7176BC96" w14:textId="77777777" w:rsidR="00B74B93" w:rsidRPr="001D426E" w:rsidRDefault="00545CAC" w:rsidP="00B74B93">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 xml:space="preserve">*New Patients Accepted, </w:t>
      </w:r>
      <w:r w:rsidR="00B74B93" w:rsidRPr="001D426E">
        <w:rPr>
          <w:rFonts w:eastAsia="Times New Roman" w:cs="Arial"/>
          <w:bCs/>
          <w:color w:val="000000"/>
          <w:kern w:val="28"/>
          <w:sz w:val="16"/>
          <w:szCs w:val="16"/>
        </w:rPr>
        <w:t>*Medical Assistance Accepted</w:t>
      </w:r>
    </w:p>
    <w:p w14:paraId="732DBA41" w14:textId="77777777" w:rsidR="00B74B93" w:rsidRPr="00626437" w:rsidRDefault="00626437" w:rsidP="00B74B93">
      <w:pPr>
        <w:widowControl w:val="0"/>
        <w:overflowPunct w:val="0"/>
        <w:autoSpaceDE w:val="0"/>
        <w:autoSpaceDN w:val="0"/>
        <w:adjustRightInd w:val="0"/>
        <w:spacing w:after="0" w:line="240" w:lineRule="auto"/>
        <w:rPr>
          <w:rFonts w:eastAsia="Times New Roman" w:cs="Arial"/>
          <w:bCs/>
          <w:iCs/>
          <w:color w:val="000000"/>
          <w:kern w:val="28"/>
        </w:rPr>
      </w:pPr>
      <w:r w:rsidRPr="00626437">
        <w:rPr>
          <w:rFonts w:eastAsia="Times New Roman" w:cs="Arial"/>
          <w:bCs/>
          <w:iCs/>
          <w:color w:val="000000"/>
          <w:kern w:val="28"/>
        </w:rPr>
        <w:t xml:space="preserve">(814)466-7921, </w:t>
      </w:r>
      <w:r w:rsidR="00B74B93" w:rsidRPr="00626437">
        <w:rPr>
          <w:rFonts w:eastAsia="Times New Roman" w:cs="Arial"/>
          <w:bCs/>
          <w:iCs/>
          <w:color w:val="000000"/>
          <w:kern w:val="28"/>
        </w:rPr>
        <w:t>Fax (814)466-6570</w:t>
      </w:r>
    </w:p>
    <w:p w14:paraId="3C4F41E1" w14:textId="77777777" w:rsidR="00B74B93" w:rsidRPr="00BE6921" w:rsidRDefault="00B74B93" w:rsidP="00B74B93">
      <w:pPr>
        <w:widowControl w:val="0"/>
        <w:overflowPunct w:val="0"/>
        <w:autoSpaceDE w:val="0"/>
        <w:autoSpaceDN w:val="0"/>
        <w:adjustRightInd w:val="0"/>
        <w:spacing w:after="0" w:line="240" w:lineRule="auto"/>
        <w:rPr>
          <w:rFonts w:eastAsia="Times New Roman" w:cs="Arial"/>
          <w:b/>
          <w:bCs/>
          <w:color w:val="000000"/>
          <w:kern w:val="28"/>
          <w:sz w:val="12"/>
          <w:szCs w:val="12"/>
          <w:u w:val="single"/>
        </w:rPr>
      </w:pPr>
    </w:p>
    <w:p w14:paraId="479F2EBA"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
          <w:bCs/>
          <w:color w:val="000000"/>
          <w:kern w:val="28"/>
          <w:u w:val="single"/>
        </w:rPr>
      </w:pPr>
      <w:r w:rsidRPr="001D426E">
        <w:rPr>
          <w:rFonts w:eastAsia="Times New Roman" w:cs="Arial"/>
          <w:b/>
          <w:bCs/>
          <w:color w:val="000000"/>
          <w:kern w:val="28"/>
          <w:u w:val="single"/>
        </w:rPr>
        <w:t>Bellefonte Office</w:t>
      </w:r>
    </w:p>
    <w:p w14:paraId="40D0752E"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141 Medical Park Lane</w:t>
      </w:r>
    </w:p>
    <w:p w14:paraId="182C36DC"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Bellefonte, PA 16823</w:t>
      </w:r>
    </w:p>
    <w:p w14:paraId="734164E5"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sz w:val="16"/>
          <w:szCs w:val="16"/>
        </w:rPr>
      </w:pPr>
      <w:r w:rsidRPr="001D426E">
        <w:rPr>
          <w:rFonts w:eastAsia="Times New Roman" w:cs="Arial"/>
          <w:bCs/>
          <w:color w:val="000000"/>
          <w:kern w:val="28"/>
          <w:sz w:val="16"/>
          <w:szCs w:val="16"/>
        </w:rPr>
        <w:t>*New Patients Accepted</w:t>
      </w:r>
    </w:p>
    <w:p w14:paraId="2EC89044" w14:textId="77777777" w:rsidR="00B74B93" w:rsidRPr="001D426E" w:rsidRDefault="00626437" w:rsidP="00B74B93">
      <w:pPr>
        <w:widowControl w:val="0"/>
        <w:overflowPunct w:val="0"/>
        <w:autoSpaceDE w:val="0"/>
        <w:autoSpaceDN w:val="0"/>
        <w:adjustRightInd w:val="0"/>
        <w:spacing w:after="0" w:line="240" w:lineRule="auto"/>
        <w:rPr>
          <w:rFonts w:eastAsia="Times New Roman" w:cs="Arial"/>
          <w:bCs/>
          <w:color w:val="000000"/>
          <w:kern w:val="28"/>
        </w:rPr>
      </w:pPr>
      <w:r>
        <w:rPr>
          <w:rFonts w:eastAsia="Times New Roman" w:cs="Arial"/>
          <w:bCs/>
          <w:color w:val="000000"/>
          <w:kern w:val="28"/>
        </w:rPr>
        <w:t xml:space="preserve">(814) 355-3626, </w:t>
      </w:r>
      <w:r w:rsidR="00B74B93" w:rsidRPr="001D426E">
        <w:rPr>
          <w:rFonts w:eastAsia="Times New Roman" w:cs="Arial"/>
          <w:bCs/>
          <w:color w:val="000000"/>
          <w:kern w:val="28"/>
        </w:rPr>
        <w:t>Fax (814) 355-9604</w:t>
      </w:r>
    </w:p>
    <w:p w14:paraId="5F5349E8" w14:textId="77777777" w:rsidR="00B74B93" w:rsidRPr="00BE6921" w:rsidRDefault="00B74B93" w:rsidP="00B74B93">
      <w:pPr>
        <w:widowControl w:val="0"/>
        <w:overflowPunct w:val="0"/>
        <w:autoSpaceDE w:val="0"/>
        <w:autoSpaceDN w:val="0"/>
        <w:adjustRightInd w:val="0"/>
        <w:spacing w:after="0" w:line="240" w:lineRule="auto"/>
        <w:rPr>
          <w:rFonts w:eastAsia="Times New Roman" w:cs="Arial"/>
          <w:bCs/>
          <w:color w:val="000000"/>
          <w:kern w:val="28"/>
          <w:sz w:val="12"/>
          <w:szCs w:val="12"/>
        </w:rPr>
      </w:pPr>
    </w:p>
    <w:p w14:paraId="194734E2"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
          <w:bCs/>
          <w:color w:val="000000"/>
          <w:kern w:val="28"/>
          <w:u w:val="single"/>
        </w:rPr>
      </w:pPr>
      <w:r w:rsidRPr="001D426E">
        <w:rPr>
          <w:rFonts w:eastAsia="Times New Roman" w:cs="Arial"/>
          <w:b/>
          <w:bCs/>
          <w:color w:val="000000"/>
          <w:kern w:val="28"/>
          <w:u w:val="single"/>
        </w:rPr>
        <w:t>Nason Pediatrics</w:t>
      </w:r>
    </w:p>
    <w:p w14:paraId="5BC46F48"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105 Hillcrest Drive</w:t>
      </w:r>
      <w:r w:rsidRPr="001D426E">
        <w:rPr>
          <w:rFonts w:eastAsia="Times New Roman" w:cs="Arial"/>
          <w:bCs/>
          <w:color w:val="000000"/>
          <w:kern w:val="28"/>
        </w:rPr>
        <w:tab/>
      </w:r>
      <w:r w:rsidRPr="001D426E">
        <w:rPr>
          <w:rFonts w:eastAsia="Times New Roman" w:cs="Arial"/>
          <w:bCs/>
          <w:color w:val="000000"/>
          <w:kern w:val="28"/>
        </w:rPr>
        <w:tab/>
      </w:r>
    </w:p>
    <w:p w14:paraId="19EE0B4E"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Roaring Springs, PA 16673</w:t>
      </w:r>
    </w:p>
    <w:p w14:paraId="5C346343" w14:textId="77777777" w:rsidR="00B74B93" w:rsidRPr="001D426E" w:rsidRDefault="00545CAC" w:rsidP="00B74B93">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w:t>
      </w:r>
      <w:proofErr w:type="gramStart"/>
      <w:r>
        <w:rPr>
          <w:rFonts w:eastAsia="Times New Roman" w:cs="Arial"/>
          <w:bCs/>
          <w:color w:val="000000"/>
          <w:kern w:val="28"/>
          <w:sz w:val="16"/>
          <w:szCs w:val="16"/>
        </w:rPr>
        <w:t>no</w:t>
      </w:r>
      <w:proofErr w:type="gramEnd"/>
      <w:r>
        <w:rPr>
          <w:rFonts w:eastAsia="Times New Roman" w:cs="Arial"/>
          <w:bCs/>
          <w:color w:val="000000"/>
          <w:kern w:val="28"/>
          <w:sz w:val="16"/>
          <w:szCs w:val="16"/>
        </w:rPr>
        <w:t xml:space="preserve"> new patients, </w:t>
      </w:r>
      <w:r w:rsidR="00B74B93" w:rsidRPr="001D426E">
        <w:rPr>
          <w:rFonts w:eastAsia="Times New Roman" w:cs="Arial"/>
          <w:bCs/>
          <w:color w:val="000000"/>
          <w:kern w:val="28"/>
          <w:sz w:val="16"/>
          <w:szCs w:val="16"/>
        </w:rPr>
        <w:t>*medical assistance accepted</w:t>
      </w:r>
    </w:p>
    <w:p w14:paraId="60D0D675" w14:textId="77777777" w:rsidR="00B74B93" w:rsidRPr="00626437" w:rsidRDefault="00626437" w:rsidP="00B74B93">
      <w:pPr>
        <w:widowControl w:val="0"/>
        <w:overflowPunct w:val="0"/>
        <w:autoSpaceDE w:val="0"/>
        <w:autoSpaceDN w:val="0"/>
        <w:adjustRightInd w:val="0"/>
        <w:spacing w:after="0" w:line="240" w:lineRule="auto"/>
        <w:rPr>
          <w:rFonts w:eastAsia="Times New Roman" w:cs="Arial"/>
          <w:bCs/>
          <w:iCs/>
          <w:color w:val="000000"/>
          <w:kern w:val="28"/>
        </w:rPr>
      </w:pPr>
      <w:r w:rsidRPr="00626437">
        <w:rPr>
          <w:rFonts w:eastAsia="Times New Roman" w:cs="Arial"/>
          <w:bCs/>
          <w:iCs/>
          <w:color w:val="000000"/>
          <w:kern w:val="28"/>
        </w:rPr>
        <w:t xml:space="preserve">(814)224-2555, </w:t>
      </w:r>
      <w:r>
        <w:rPr>
          <w:rFonts w:eastAsia="Times New Roman" w:cs="Arial"/>
          <w:bCs/>
          <w:iCs/>
          <w:color w:val="000000"/>
          <w:kern w:val="28"/>
        </w:rPr>
        <w:t xml:space="preserve">FAX </w:t>
      </w:r>
      <w:r w:rsidR="00B74B93" w:rsidRPr="00626437">
        <w:rPr>
          <w:rFonts w:eastAsia="Times New Roman" w:cs="Arial"/>
          <w:bCs/>
          <w:iCs/>
          <w:color w:val="000000"/>
          <w:kern w:val="28"/>
        </w:rPr>
        <w:t>(814)224-47</w:t>
      </w:r>
      <w:r>
        <w:rPr>
          <w:rFonts w:eastAsia="Times New Roman" w:cs="Arial"/>
          <w:bCs/>
          <w:iCs/>
          <w:color w:val="000000"/>
          <w:kern w:val="28"/>
        </w:rPr>
        <w:t>04</w:t>
      </w:r>
    </w:p>
    <w:p w14:paraId="46C02D88" w14:textId="77777777" w:rsidR="00B74B93" w:rsidRPr="00BE6921" w:rsidRDefault="00B74B93" w:rsidP="00B74B93">
      <w:pPr>
        <w:widowControl w:val="0"/>
        <w:overflowPunct w:val="0"/>
        <w:autoSpaceDE w:val="0"/>
        <w:autoSpaceDN w:val="0"/>
        <w:adjustRightInd w:val="0"/>
        <w:spacing w:after="0" w:line="240" w:lineRule="auto"/>
        <w:rPr>
          <w:rFonts w:eastAsia="Times New Roman" w:cs="Arial"/>
          <w:bCs/>
          <w:i/>
          <w:iCs/>
          <w:color w:val="000000"/>
          <w:kern w:val="28"/>
          <w:sz w:val="12"/>
          <w:szCs w:val="12"/>
        </w:rPr>
      </w:pPr>
    </w:p>
    <w:p w14:paraId="559F8AE1"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
          <w:bCs/>
          <w:iCs/>
          <w:color w:val="000000"/>
          <w:kern w:val="28"/>
          <w:u w:val="single"/>
        </w:rPr>
      </w:pPr>
      <w:r w:rsidRPr="001D426E">
        <w:rPr>
          <w:rFonts w:eastAsia="Times New Roman" w:cs="Arial"/>
          <w:b/>
          <w:bCs/>
          <w:iCs/>
          <w:color w:val="000000"/>
          <w:kern w:val="28"/>
          <w:u w:val="single"/>
        </w:rPr>
        <w:t>P</w:t>
      </w:r>
      <w:r w:rsidR="00D80F6F" w:rsidRPr="001D426E">
        <w:rPr>
          <w:rFonts w:eastAsia="Times New Roman" w:cs="Arial"/>
          <w:b/>
          <w:bCs/>
          <w:iCs/>
          <w:color w:val="000000"/>
          <w:kern w:val="28"/>
          <w:u w:val="single"/>
        </w:rPr>
        <w:t>ediatric Health Care</w:t>
      </w:r>
      <w:r w:rsidRPr="001D426E">
        <w:rPr>
          <w:rFonts w:eastAsia="Times New Roman" w:cs="Arial"/>
          <w:b/>
          <w:bCs/>
          <w:iCs/>
          <w:color w:val="000000"/>
          <w:kern w:val="28"/>
          <w:u w:val="single"/>
        </w:rPr>
        <w:t xml:space="preserve"> </w:t>
      </w:r>
      <w:r w:rsidR="00D80F6F" w:rsidRPr="001D426E">
        <w:rPr>
          <w:rFonts w:eastAsia="Times New Roman" w:cs="Arial"/>
          <w:b/>
          <w:bCs/>
          <w:iCs/>
          <w:color w:val="000000"/>
          <w:kern w:val="28"/>
          <w:u w:val="single"/>
        </w:rPr>
        <w:t>Assoc.</w:t>
      </w:r>
    </w:p>
    <w:p w14:paraId="649FB6B9"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615 6</w:t>
      </w:r>
      <w:r w:rsidRPr="001D426E">
        <w:rPr>
          <w:rFonts w:eastAsia="Times New Roman" w:cs="Arial"/>
          <w:bCs/>
          <w:iCs/>
          <w:color w:val="000000"/>
          <w:kern w:val="28"/>
          <w:vertAlign w:val="superscript"/>
        </w:rPr>
        <w:t>th</w:t>
      </w:r>
      <w:r w:rsidRPr="001D426E">
        <w:rPr>
          <w:rFonts w:eastAsia="Times New Roman" w:cs="Arial"/>
          <w:bCs/>
          <w:iCs/>
          <w:color w:val="000000"/>
          <w:kern w:val="28"/>
        </w:rPr>
        <w:t xml:space="preserve"> Ave</w:t>
      </w:r>
    </w:p>
    <w:p w14:paraId="5E31C101" w14:textId="77777777" w:rsidR="00B74B93" w:rsidRPr="001D426E" w:rsidRDefault="00B74B93" w:rsidP="00B74B93">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Altoona, PA 16602</w:t>
      </w:r>
    </w:p>
    <w:p w14:paraId="35C62F7C" w14:textId="77777777" w:rsidR="00B74B93" w:rsidRPr="001D426E" w:rsidRDefault="00626437" w:rsidP="00B74B93">
      <w:pPr>
        <w:widowControl w:val="0"/>
        <w:overflowPunct w:val="0"/>
        <w:autoSpaceDE w:val="0"/>
        <w:autoSpaceDN w:val="0"/>
        <w:adjustRightInd w:val="0"/>
        <w:spacing w:after="0" w:line="240" w:lineRule="auto"/>
        <w:rPr>
          <w:rFonts w:eastAsia="Times New Roman" w:cs="Arial"/>
          <w:bCs/>
          <w:iCs/>
          <w:color w:val="000000"/>
          <w:kern w:val="28"/>
        </w:rPr>
      </w:pPr>
      <w:r>
        <w:rPr>
          <w:rFonts w:eastAsia="Times New Roman" w:cs="Arial"/>
          <w:bCs/>
          <w:iCs/>
          <w:color w:val="000000"/>
          <w:kern w:val="28"/>
        </w:rPr>
        <w:t xml:space="preserve">(814) 944-7383, </w:t>
      </w:r>
      <w:r w:rsidR="00B74B93" w:rsidRPr="001D426E">
        <w:rPr>
          <w:rFonts w:eastAsia="Times New Roman" w:cs="Arial"/>
          <w:bCs/>
          <w:iCs/>
          <w:color w:val="000000"/>
          <w:kern w:val="28"/>
        </w:rPr>
        <w:t>Fax (814) 944-7608</w:t>
      </w:r>
    </w:p>
    <w:p w14:paraId="0F188603" w14:textId="77777777" w:rsidR="00626437" w:rsidRDefault="00626437" w:rsidP="00B74B93">
      <w:pPr>
        <w:widowControl w:val="0"/>
        <w:overflowPunct w:val="0"/>
        <w:autoSpaceDE w:val="0"/>
        <w:autoSpaceDN w:val="0"/>
        <w:adjustRightInd w:val="0"/>
        <w:spacing w:after="0" w:line="240" w:lineRule="auto"/>
        <w:rPr>
          <w:rFonts w:ascii="Arial" w:eastAsia="Times New Roman" w:hAnsi="Arial" w:cs="Arial"/>
          <w:bCs/>
          <w:i/>
          <w:iCs/>
          <w:color w:val="000000"/>
          <w:kern w:val="28"/>
        </w:rPr>
      </w:pPr>
    </w:p>
    <w:p w14:paraId="3AD9CC06" w14:textId="77777777" w:rsidR="00D80F6F" w:rsidRPr="0028489E" w:rsidRDefault="00D80F6F" w:rsidP="00B74B93">
      <w:pPr>
        <w:widowControl w:val="0"/>
        <w:overflowPunct w:val="0"/>
        <w:autoSpaceDE w:val="0"/>
        <w:autoSpaceDN w:val="0"/>
        <w:adjustRightInd w:val="0"/>
        <w:spacing w:after="0" w:line="240" w:lineRule="auto"/>
        <w:rPr>
          <w:rFonts w:eastAsia="Times New Roman" w:cs="Arial"/>
          <w:b/>
          <w:bCs/>
          <w:color w:val="0070C0"/>
          <w:kern w:val="28"/>
          <w:sz w:val="28"/>
          <w:szCs w:val="28"/>
          <w:u w:val="single"/>
        </w:rPr>
      </w:pPr>
      <w:r w:rsidRPr="0028489E">
        <w:rPr>
          <w:rFonts w:eastAsia="Times New Roman" w:cs="Arial"/>
          <w:b/>
          <w:bCs/>
          <w:color w:val="0070C0"/>
          <w:kern w:val="28"/>
          <w:sz w:val="28"/>
          <w:szCs w:val="28"/>
          <w:u w:val="single"/>
        </w:rPr>
        <w:t>Physicians/Pediatricians</w:t>
      </w:r>
    </w:p>
    <w:p w14:paraId="5074DF17" w14:textId="77777777" w:rsidR="00D80F6F" w:rsidRPr="00545CAC" w:rsidRDefault="00D80F6F" w:rsidP="00B74B93">
      <w:pPr>
        <w:widowControl w:val="0"/>
        <w:overflowPunct w:val="0"/>
        <w:autoSpaceDE w:val="0"/>
        <w:autoSpaceDN w:val="0"/>
        <w:adjustRightInd w:val="0"/>
        <w:spacing w:after="0" w:line="240" w:lineRule="auto"/>
        <w:rPr>
          <w:rFonts w:ascii="Arial" w:eastAsia="Times New Roman" w:hAnsi="Arial" w:cs="Arial"/>
          <w:bCs/>
          <w:color w:val="0070C0"/>
          <w:kern w:val="28"/>
          <w:sz w:val="12"/>
          <w:szCs w:val="12"/>
        </w:rPr>
      </w:pPr>
    </w:p>
    <w:p w14:paraId="2E9F5830" w14:textId="77777777" w:rsidR="00B74B93" w:rsidRPr="008F2BC8" w:rsidRDefault="00D80F6F" w:rsidP="00B74B93">
      <w:pPr>
        <w:widowControl w:val="0"/>
        <w:overflowPunct w:val="0"/>
        <w:autoSpaceDE w:val="0"/>
        <w:autoSpaceDN w:val="0"/>
        <w:adjustRightInd w:val="0"/>
        <w:spacing w:after="0" w:line="240" w:lineRule="auto"/>
        <w:rPr>
          <w:rFonts w:eastAsia="Times New Roman" w:cs="Arial"/>
          <w:b/>
          <w:bCs/>
          <w:kern w:val="28"/>
          <w:u w:val="single"/>
        </w:rPr>
      </w:pPr>
      <w:r w:rsidRPr="008F2BC8">
        <w:rPr>
          <w:rFonts w:eastAsia="Times New Roman" w:cs="Arial"/>
          <w:b/>
          <w:bCs/>
          <w:kern w:val="28"/>
          <w:u w:val="single"/>
        </w:rPr>
        <w:t>Chopra, Rakesh, MD</w:t>
      </w:r>
    </w:p>
    <w:p w14:paraId="3206F351"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1224 7</w:t>
      </w:r>
      <w:r w:rsidRPr="008F2BC8">
        <w:rPr>
          <w:rFonts w:eastAsia="Times New Roman" w:cs="Arial"/>
          <w:bCs/>
          <w:kern w:val="28"/>
          <w:vertAlign w:val="superscript"/>
        </w:rPr>
        <w:t>th</w:t>
      </w:r>
      <w:r w:rsidRPr="008F2BC8">
        <w:rPr>
          <w:rFonts w:eastAsia="Times New Roman" w:cs="Arial"/>
          <w:bCs/>
          <w:kern w:val="28"/>
        </w:rPr>
        <w:t xml:space="preserve"> Ave.</w:t>
      </w:r>
    </w:p>
    <w:p w14:paraId="4FB14803"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Altoona, PA 16602</w:t>
      </w:r>
    </w:p>
    <w:p w14:paraId="5F246FE8" w14:textId="77777777" w:rsidR="00D80F6F" w:rsidRPr="008F2BC8" w:rsidRDefault="00626437" w:rsidP="00B74B93">
      <w:pPr>
        <w:widowControl w:val="0"/>
        <w:overflowPunct w:val="0"/>
        <w:autoSpaceDE w:val="0"/>
        <w:autoSpaceDN w:val="0"/>
        <w:adjustRightInd w:val="0"/>
        <w:spacing w:after="0" w:line="240" w:lineRule="auto"/>
        <w:rPr>
          <w:rFonts w:eastAsia="Times New Roman" w:cs="Arial"/>
          <w:bCs/>
          <w:kern w:val="28"/>
        </w:rPr>
      </w:pPr>
      <w:r>
        <w:rPr>
          <w:rFonts w:eastAsia="Times New Roman" w:cs="Arial"/>
          <w:bCs/>
          <w:kern w:val="28"/>
        </w:rPr>
        <w:t xml:space="preserve">(814) 944-8784, </w:t>
      </w:r>
      <w:r w:rsidR="00D80F6F" w:rsidRPr="008F2BC8">
        <w:rPr>
          <w:rFonts w:eastAsia="Times New Roman" w:cs="Arial"/>
          <w:bCs/>
          <w:kern w:val="28"/>
        </w:rPr>
        <w:t>Fax (814) 944-8625</w:t>
      </w:r>
    </w:p>
    <w:p w14:paraId="13E608CD" w14:textId="77777777" w:rsidR="00D80F6F" w:rsidRPr="00545CAC" w:rsidRDefault="00D80F6F" w:rsidP="00B74B93">
      <w:pPr>
        <w:widowControl w:val="0"/>
        <w:overflowPunct w:val="0"/>
        <w:autoSpaceDE w:val="0"/>
        <w:autoSpaceDN w:val="0"/>
        <w:adjustRightInd w:val="0"/>
        <w:spacing w:after="0" w:line="240" w:lineRule="auto"/>
        <w:rPr>
          <w:rFonts w:eastAsia="Times New Roman" w:cs="Arial"/>
          <w:bCs/>
          <w:kern w:val="28"/>
          <w:sz w:val="12"/>
          <w:szCs w:val="12"/>
        </w:rPr>
      </w:pPr>
    </w:p>
    <w:p w14:paraId="7AEC5B10"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kern w:val="28"/>
          <w:u w:val="single"/>
        </w:rPr>
      </w:pPr>
      <w:r w:rsidRPr="008F2BC8">
        <w:rPr>
          <w:rFonts w:eastAsia="Times New Roman" w:cs="Arial"/>
          <w:b/>
          <w:bCs/>
          <w:kern w:val="28"/>
          <w:u w:val="single"/>
        </w:rPr>
        <w:t>Cohen, Steven, MD</w:t>
      </w:r>
    </w:p>
    <w:p w14:paraId="586E76A9"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292 Buchannan Trail</w:t>
      </w:r>
    </w:p>
    <w:p w14:paraId="20CB295B"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McConnellsburg, PA 17233</w:t>
      </w:r>
    </w:p>
    <w:p w14:paraId="2CFE5A7B"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sidRPr="008F2BC8">
        <w:rPr>
          <w:rFonts w:eastAsia="Times New Roman" w:cs="Arial"/>
          <w:bCs/>
          <w:color w:val="000000"/>
          <w:kern w:val="28"/>
          <w:sz w:val="16"/>
          <w:szCs w:val="16"/>
        </w:rPr>
        <w:t>*New patients accepted depending on insurance</w:t>
      </w:r>
    </w:p>
    <w:p w14:paraId="34E1F308"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sidRPr="008F2BC8">
        <w:rPr>
          <w:rFonts w:eastAsia="Times New Roman" w:cs="Arial"/>
          <w:bCs/>
          <w:kern w:val="28"/>
        </w:rPr>
        <w:t>(717) 987-4111</w:t>
      </w:r>
    </w:p>
    <w:p w14:paraId="5B354548" w14:textId="77777777" w:rsidR="00D80F6F" w:rsidRPr="00545CAC" w:rsidRDefault="00D80F6F" w:rsidP="00B74B93">
      <w:pPr>
        <w:widowControl w:val="0"/>
        <w:overflowPunct w:val="0"/>
        <w:autoSpaceDE w:val="0"/>
        <w:autoSpaceDN w:val="0"/>
        <w:adjustRightInd w:val="0"/>
        <w:spacing w:after="0" w:line="240" w:lineRule="auto"/>
        <w:rPr>
          <w:rFonts w:eastAsia="Times New Roman" w:cs="Arial"/>
          <w:bCs/>
          <w:kern w:val="28"/>
          <w:sz w:val="12"/>
          <w:szCs w:val="12"/>
        </w:rPr>
      </w:pPr>
    </w:p>
    <w:p w14:paraId="25AFD105"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kern w:val="28"/>
          <w:u w:val="single"/>
        </w:rPr>
      </w:pPr>
      <w:r w:rsidRPr="008F2BC8">
        <w:rPr>
          <w:rFonts w:eastAsia="Times New Roman" w:cs="Arial"/>
          <w:b/>
          <w:bCs/>
          <w:kern w:val="28"/>
          <w:u w:val="single"/>
        </w:rPr>
        <w:t>Hayden, James B., MD</w:t>
      </w:r>
    </w:p>
    <w:p w14:paraId="64F27BF0"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See Huntingdon Family Care Center</w:t>
      </w:r>
    </w:p>
    <w:p w14:paraId="45899F32" w14:textId="77777777" w:rsidR="00D80F6F" w:rsidRPr="00545CAC" w:rsidRDefault="00D80F6F" w:rsidP="00B74B93">
      <w:pPr>
        <w:widowControl w:val="0"/>
        <w:overflowPunct w:val="0"/>
        <w:autoSpaceDE w:val="0"/>
        <w:autoSpaceDN w:val="0"/>
        <w:adjustRightInd w:val="0"/>
        <w:spacing w:after="0" w:line="240" w:lineRule="auto"/>
        <w:rPr>
          <w:rFonts w:eastAsia="Times New Roman" w:cs="Arial"/>
          <w:bCs/>
          <w:kern w:val="28"/>
          <w:sz w:val="12"/>
          <w:szCs w:val="12"/>
        </w:rPr>
      </w:pPr>
    </w:p>
    <w:p w14:paraId="4BAD286A"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kern w:val="28"/>
          <w:u w:val="single"/>
        </w:rPr>
      </w:pPr>
      <w:r w:rsidRPr="008F2BC8">
        <w:rPr>
          <w:rFonts w:eastAsia="Times New Roman" w:cs="Arial"/>
          <w:b/>
          <w:bCs/>
          <w:kern w:val="28"/>
          <w:u w:val="single"/>
        </w:rPr>
        <w:t>Mullen, Amy, MD</w:t>
      </w:r>
    </w:p>
    <w:p w14:paraId="4CF44FE3"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14 E Third Ave</w:t>
      </w:r>
    </w:p>
    <w:p w14:paraId="53A98816"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Everett, PA 15537</w:t>
      </w:r>
    </w:p>
    <w:p w14:paraId="29D69EEB" w14:textId="77777777" w:rsidR="00D80F6F" w:rsidRPr="008F2BC8" w:rsidRDefault="00545CAC"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 xml:space="preserve">*New patients accepted, </w:t>
      </w:r>
      <w:r w:rsidR="00D80F6F" w:rsidRPr="008F2BC8">
        <w:rPr>
          <w:rFonts w:eastAsia="Times New Roman" w:cs="Arial"/>
          <w:bCs/>
          <w:color w:val="000000"/>
          <w:kern w:val="28"/>
          <w:sz w:val="16"/>
          <w:szCs w:val="16"/>
        </w:rPr>
        <w:t>*medical assistance accepted</w:t>
      </w:r>
    </w:p>
    <w:p w14:paraId="299B5891"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(814) 652-2</w:t>
      </w:r>
      <w:r w:rsidR="00626437">
        <w:rPr>
          <w:rFonts w:eastAsia="Times New Roman" w:cs="Arial"/>
          <w:bCs/>
          <w:kern w:val="28"/>
        </w:rPr>
        <w:t xml:space="preserve">141, </w:t>
      </w:r>
      <w:r w:rsidRPr="008F2BC8">
        <w:rPr>
          <w:rFonts w:eastAsia="Times New Roman" w:cs="Arial"/>
          <w:bCs/>
          <w:kern w:val="28"/>
        </w:rPr>
        <w:t>Fax (814) 652-2198</w:t>
      </w:r>
    </w:p>
    <w:p w14:paraId="47A1792F" w14:textId="77777777" w:rsidR="00D80F6F" w:rsidRPr="00545CAC" w:rsidRDefault="00D80F6F" w:rsidP="00B74B93">
      <w:pPr>
        <w:widowControl w:val="0"/>
        <w:overflowPunct w:val="0"/>
        <w:autoSpaceDE w:val="0"/>
        <w:autoSpaceDN w:val="0"/>
        <w:adjustRightInd w:val="0"/>
        <w:spacing w:after="0" w:line="240" w:lineRule="auto"/>
        <w:rPr>
          <w:rFonts w:eastAsia="Times New Roman" w:cs="Arial"/>
          <w:b/>
          <w:bCs/>
          <w:kern w:val="28"/>
          <w:sz w:val="12"/>
          <w:szCs w:val="12"/>
          <w:u w:val="single"/>
        </w:rPr>
      </w:pPr>
    </w:p>
    <w:p w14:paraId="18B2D6FE" w14:textId="77777777" w:rsidR="00091B8A" w:rsidRDefault="00091B8A" w:rsidP="00B74B93">
      <w:pPr>
        <w:widowControl w:val="0"/>
        <w:overflowPunct w:val="0"/>
        <w:autoSpaceDE w:val="0"/>
        <w:autoSpaceDN w:val="0"/>
        <w:adjustRightInd w:val="0"/>
        <w:spacing w:after="0" w:line="240" w:lineRule="auto"/>
        <w:rPr>
          <w:rFonts w:eastAsia="Times New Roman" w:cs="Arial"/>
          <w:b/>
          <w:bCs/>
          <w:kern w:val="28"/>
          <w:u w:val="single"/>
        </w:rPr>
      </w:pPr>
    </w:p>
    <w:p w14:paraId="1FEE9CBA"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kern w:val="28"/>
          <w:u w:val="single"/>
        </w:rPr>
      </w:pPr>
      <w:proofErr w:type="spellStart"/>
      <w:r w:rsidRPr="008F2BC8">
        <w:rPr>
          <w:rFonts w:eastAsia="Times New Roman" w:cs="Arial"/>
          <w:b/>
          <w:bCs/>
          <w:kern w:val="28"/>
          <w:u w:val="single"/>
        </w:rPr>
        <w:t>Milroth</w:t>
      </w:r>
      <w:proofErr w:type="spellEnd"/>
      <w:r w:rsidRPr="008F2BC8">
        <w:rPr>
          <w:rFonts w:eastAsia="Times New Roman" w:cs="Arial"/>
          <w:b/>
          <w:bCs/>
          <w:kern w:val="28"/>
          <w:u w:val="single"/>
        </w:rPr>
        <w:t>, William, MD</w:t>
      </w:r>
    </w:p>
    <w:p w14:paraId="1FFF45DE"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318 N. First Street (PO Box 721)</w:t>
      </w:r>
    </w:p>
    <w:p w14:paraId="1F281544"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kern w:val="28"/>
        </w:rPr>
      </w:pPr>
      <w:r w:rsidRPr="008F2BC8">
        <w:rPr>
          <w:rFonts w:eastAsia="Times New Roman" w:cs="Arial"/>
          <w:bCs/>
          <w:kern w:val="28"/>
        </w:rPr>
        <w:t>McConnellsburg, PA 17233</w:t>
      </w:r>
    </w:p>
    <w:p w14:paraId="5FC48D58" w14:textId="77777777" w:rsidR="00D80F6F" w:rsidRPr="008F2BC8" w:rsidRDefault="00545CAC"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 xml:space="preserve">*New patients accepted, </w:t>
      </w:r>
      <w:r w:rsidR="00D80F6F" w:rsidRPr="008F2BC8">
        <w:rPr>
          <w:rFonts w:eastAsia="Times New Roman" w:cs="Arial"/>
          <w:bCs/>
          <w:color w:val="000000"/>
          <w:kern w:val="28"/>
          <w:sz w:val="16"/>
          <w:szCs w:val="16"/>
        </w:rPr>
        <w:t>*medical assistance accepted</w:t>
      </w:r>
    </w:p>
    <w:p w14:paraId="126F594A" w14:textId="77777777" w:rsidR="00D80F6F" w:rsidRPr="008F2BC8" w:rsidRDefault="00626437" w:rsidP="00B74B93">
      <w:pPr>
        <w:widowControl w:val="0"/>
        <w:overflowPunct w:val="0"/>
        <w:autoSpaceDE w:val="0"/>
        <w:autoSpaceDN w:val="0"/>
        <w:adjustRightInd w:val="0"/>
        <w:spacing w:after="0" w:line="240" w:lineRule="auto"/>
        <w:rPr>
          <w:rFonts w:eastAsia="Times New Roman" w:cs="Arial"/>
          <w:bCs/>
          <w:kern w:val="28"/>
        </w:rPr>
      </w:pPr>
      <w:r>
        <w:rPr>
          <w:rFonts w:eastAsia="Times New Roman" w:cs="Arial"/>
          <w:bCs/>
          <w:kern w:val="28"/>
        </w:rPr>
        <w:t xml:space="preserve"> (717) 485-4180, </w:t>
      </w:r>
      <w:r w:rsidR="00D80F6F" w:rsidRPr="008F2BC8">
        <w:rPr>
          <w:rFonts w:eastAsia="Times New Roman" w:cs="Arial"/>
          <w:bCs/>
          <w:kern w:val="28"/>
        </w:rPr>
        <w:t>Fax (717) 485-3249</w:t>
      </w:r>
    </w:p>
    <w:p w14:paraId="54C12A13" w14:textId="77777777" w:rsidR="00D80F6F" w:rsidRPr="00545CAC" w:rsidRDefault="00D80F6F" w:rsidP="00B74B93">
      <w:pPr>
        <w:widowControl w:val="0"/>
        <w:overflowPunct w:val="0"/>
        <w:autoSpaceDE w:val="0"/>
        <w:autoSpaceDN w:val="0"/>
        <w:adjustRightInd w:val="0"/>
        <w:spacing w:after="0" w:line="240" w:lineRule="auto"/>
        <w:rPr>
          <w:rFonts w:eastAsia="Times New Roman" w:cs="Arial"/>
          <w:bCs/>
          <w:kern w:val="28"/>
          <w:sz w:val="12"/>
          <w:szCs w:val="12"/>
        </w:rPr>
      </w:pPr>
    </w:p>
    <w:p w14:paraId="1177EB9A"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Reams, Jean, DO</w:t>
      </w:r>
    </w:p>
    <w:p w14:paraId="40963E79"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color w:val="000000"/>
          <w:kern w:val="28"/>
        </w:rPr>
      </w:pPr>
      <w:r w:rsidRPr="008F2BC8">
        <w:rPr>
          <w:rFonts w:eastAsia="Times New Roman" w:cs="Arial"/>
          <w:bCs/>
          <w:color w:val="000000"/>
          <w:kern w:val="28"/>
        </w:rPr>
        <w:t>16 N. Brown St.</w:t>
      </w:r>
    </w:p>
    <w:p w14:paraId="5EE78564"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color w:val="000000"/>
          <w:kern w:val="28"/>
        </w:rPr>
      </w:pPr>
      <w:r w:rsidRPr="008F2BC8">
        <w:rPr>
          <w:rFonts w:eastAsia="Times New Roman" w:cs="Arial"/>
          <w:bCs/>
          <w:color w:val="000000"/>
          <w:kern w:val="28"/>
        </w:rPr>
        <w:t>Lewistown, PA 17044</w:t>
      </w:r>
    </w:p>
    <w:p w14:paraId="72F53A92" w14:textId="77777777" w:rsidR="00D80F6F" w:rsidRPr="008F2BC8" w:rsidRDefault="00545CAC"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 xml:space="preserve">*No new patients, </w:t>
      </w:r>
      <w:r w:rsidR="00D80F6F" w:rsidRPr="008F2BC8">
        <w:rPr>
          <w:rFonts w:eastAsia="Times New Roman" w:cs="Arial"/>
          <w:bCs/>
          <w:color w:val="000000"/>
          <w:kern w:val="28"/>
          <w:sz w:val="16"/>
          <w:szCs w:val="16"/>
        </w:rPr>
        <w:t>*medical assistance accepted for current patients</w:t>
      </w:r>
    </w:p>
    <w:p w14:paraId="44D4ECCC" w14:textId="77777777" w:rsidR="00D80F6F" w:rsidRPr="008F2BC8" w:rsidRDefault="00626437" w:rsidP="00B74B93">
      <w:pPr>
        <w:widowControl w:val="0"/>
        <w:overflowPunct w:val="0"/>
        <w:autoSpaceDE w:val="0"/>
        <w:autoSpaceDN w:val="0"/>
        <w:adjustRightInd w:val="0"/>
        <w:spacing w:after="0" w:line="240" w:lineRule="auto"/>
        <w:rPr>
          <w:rFonts w:eastAsia="Times New Roman" w:cs="Arial"/>
          <w:bCs/>
          <w:color w:val="000000"/>
          <w:kern w:val="28"/>
        </w:rPr>
      </w:pPr>
      <w:r>
        <w:rPr>
          <w:rFonts w:eastAsia="Times New Roman" w:cs="Arial"/>
          <w:bCs/>
          <w:color w:val="000000"/>
          <w:kern w:val="28"/>
        </w:rPr>
        <w:t xml:space="preserve">(717) 248-3002, </w:t>
      </w:r>
      <w:r w:rsidR="00D80F6F" w:rsidRPr="008F2BC8">
        <w:rPr>
          <w:rFonts w:eastAsia="Times New Roman" w:cs="Arial"/>
          <w:bCs/>
          <w:color w:val="000000"/>
          <w:kern w:val="28"/>
        </w:rPr>
        <w:t>Fax (717) 248-3017</w:t>
      </w:r>
    </w:p>
    <w:p w14:paraId="378D2E65" w14:textId="77777777" w:rsidR="00545CAC" w:rsidRPr="00626437" w:rsidRDefault="00545CAC" w:rsidP="00B74B93">
      <w:pPr>
        <w:widowControl w:val="0"/>
        <w:overflowPunct w:val="0"/>
        <w:autoSpaceDE w:val="0"/>
        <w:autoSpaceDN w:val="0"/>
        <w:adjustRightInd w:val="0"/>
        <w:spacing w:after="0" w:line="240" w:lineRule="auto"/>
        <w:rPr>
          <w:rFonts w:eastAsia="Times New Roman" w:cs="Arial"/>
          <w:bCs/>
          <w:color w:val="000000"/>
          <w:kern w:val="28"/>
          <w:sz w:val="12"/>
          <w:szCs w:val="12"/>
        </w:rPr>
      </w:pPr>
    </w:p>
    <w:p w14:paraId="3E399BD4"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
          <w:bCs/>
          <w:color w:val="0070C0"/>
          <w:kern w:val="28"/>
          <w:sz w:val="28"/>
          <w:szCs w:val="28"/>
          <w:u w:val="single"/>
        </w:rPr>
      </w:pPr>
      <w:r w:rsidRPr="008F2BC8">
        <w:rPr>
          <w:rFonts w:eastAsia="Times New Roman" w:cs="Arial"/>
          <w:b/>
          <w:bCs/>
          <w:color w:val="0070C0"/>
          <w:kern w:val="28"/>
          <w:sz w:val="28"/>
          <w:szCs w:val="28"/>
          <w:u w:val="single"/>
        </w:rPr>
        <w:t>Medical Centers</w:t>
      </w:r>
    </w:p>
    <w:p w14:paraId="431BE444" w14:textId="77777777" w:rsidR="00626437" w:rsidRPr="00626437" w:rsidRDefault="00626437" w:rsidP="00B74B93">
      <w:pPr>
        <w:widowControl w:val="0"/>
        <w:overflowPunct w:val="0"/>
        <w:autoSpaceDE w:val="0"/>
        <w:autoSpaceDN w:val="0"/>
        <w:adjustRightInd w:val="0"/>
        <w:spacing w:after="0" w:line="240" w:lineRule="auto"/>
        <w:rPr>
          <w:rFonts w:eastAsia="Times New Roman" w:cs="Arial"/>
          <w:b/>
          <w:bCs/>
          <w:color w:val="000000"/>
          <w:kern w:val="28"/>
          <w:sz w:val="12"/>
          <w:szCs w:val="12"/>
          <w:u w:val="single"/>
        </w:rPr>
      </w:pPr>
    </w:p>
    <w:p w14:paraId="2010CCC9" w14:textId="77777777" w:rsidR="00B74B93" w:rsidRPr="00B74B93" w:rsidRDefault="00D80F6F" w:rsidP="00B74B93">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 xml:space="preserve">Broad Top Medical Center </w:t>
      </w:r>
      <w:r w:rsidR="00B74B93" w:rsidRPr="00B74B93">
        <w:rPr>
          <w:rFonts w:eastAsia="Times New Roman" w:cs="Arial"/>
          <w:b/>
          <w:bCs/>
          <w:color w:val="000000"/>
          <w:kern w:val="28"/>
        </w:rPr>
        <w:t xml:space="preserve">                      </w:t>
      </w:r>
    </w:p>
    <w:p w14:paraId="3F8D0AD2"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4133 Medical Center Drive</w:t>
      </w:r>
      <w:r w:rsidRPr="00B74B93">
        <w:rPr>
          <w:rFonts w:eastAsia="Times New Roman" w:cs="Arial"/>
          <w:color w:val="000000"/>
          <w:kern w:val="28"/>
        </w:rPr>
        <w:tab/>
      </w:r>
    </w:p>
    <w:p w14:paraId="20E4DEED"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PO Box 127</w:t>
      </w:r>
    </w:p>
    <w:p w14:paraId="0748EC43" w14:textId="77777777" w:rsidR="00B74B93" w:rsidRPr="00B74B93" w:rsidRDefault="00B74B93" w:rsidP="00B74B93">
      <w:pPr>
        <w:widowControl w:val="0"/>
        <w:overflowPunct w:val="0"/>
        <w:autoSpaceDE w:val="0"/>
        <w:autoSpaceDN w:val="0"/>
        <w:adjustRightInd w:val="0"/>
        <w:spacing w:after="0" w:line="240" w:lineRule="auto"/>
        <w:rPr>
          <w:rFonts w:eastAsia="Times New Roman" w:cs="Arial"/>
          <w:color w:val="000000"/>
          <w:kern w:val="28"/>
        </w:rPr>
      </w:pPr>
      <w:r w:rsidRPr="00B74B93">
        <w:rPr>
          <w:rFonts w:eastAsia="Times New Roman" w:cs="Arial"/>
          <w:color w:val="000000"/>
          <w:kern w:val="28"/>
        </w:rPr>
        <w:t xml:space="preserve">Broad Top, PA  16621                                           </w:t>
      </w:r>
    </w:p>
    <w:p w14:paraId="139C88BB" w14:textId="77777777" w:rsidR="00B74B93" w:rsidRPr="00B74B93" w:rsidRDefault="00545CAC" w:rsidP="00B74B93">
      <w:pPr>
        <w:widowControl w:val="0"/>
        <w:overflowPunct w:val="0"/>
        <w:autoSpaceDE w:val="0"/>
        <w:autoSpaceDN w:val="0"/>
        <w:adjustRightInd w:val="0"/>
        <w:spacing w:after="0" w:line="240" w:lineRule="auto"/>
        <w:rPr>
          <w:rFonts w:eastAsia="Times New Roman" w:cs="Arial"/>
          <w:color w:val="000000"/>
          <w:kern w:val="28"/>
          <w:sz w:val="16"/>
          <w:szCs w:val="16"/>
        </w:rPr>
      </w:pPr>
      <w:r>
        <w:rPr>
          <w:rFonts w:eastAsia="Times New Roman" w:cs="Arial"/>
          <w:color w:val="000000"/>
          <w:kern w:val="28"/>
          <w:sz w:val="16"/>
          <w:szCs w:val="16"/>
        </w:rPr>
        <w:t xml:space="preserve">*New Patients Accepted </w:t>
      </w:r>
      <w:r w:rsidR="00B74B93" w:rsidRPr="00B74B93">
        <w:rPr>
          <w:rFonts w:eastAsia="Times New Roman" w:cs="Arial"/>
          <w:color w:val="000000"/>
          <w:kern w:val="28"/>
          <w:sz w:val="16"/>
          <w:szCs w:val="16"/>
        </w:rPr>
        <w:t xml:space="preserve">*Medical Assistance Accepted </w:t>
      </w:r>
    </w:p>
    <w:p w14:paraId="77361EDC" w14:textId="77777777" w:rsidR="00D80F6F" w:rsidRPr="008F2BC8" w:rsidRDefault="00B74B93" w:rsidP="00B74B93">
      <w:pPr>
        <w:widowControl w:val="0"/>
        <w:overflowPunct w:val="0"/>
        <w:autoSpaceDE w:val="0"/>
        <w:autoSpaceDN w:val="0"/>
        <w:adjustRightInd w:val="0"/>
        <w:spacing w:after="0" w:line="240" w:lineRule="auto"/>
        <w:rPr>
          <w:rFonts w:eastAsia="Times New Roman" w:cs="Arial"/>
          <w:bCs/>
          <w:iCs/>
          <w:color w:val="000000"/>
          <w:kern w:val="28"/>
        </w:rPr>
      </w:pPr>
      <w:r w:rsidRPr="00B74B93">
        <w:rPr>
          <w:rFonts w:eastAsia="Times New Roman" w:cs="Arial"/>
          <w:bCs/>
          <w:iCs/>
          <w:color w:val="000000"/>
          <w:kern w:val="28"/>
        </w:rPr>
        <w:t>(814)</w:t>
      </w:r>
      <w:r w:rsidR="00D7375E" w:rsidRPr="008F2BC8">
        <w:rPr>
          <w:rFonts w:eastAsia="Times New Roman" w:cs="Arial"/>
          <w:bCs/>
          <w:iCs/>
          <w:color w:val="000000"/>
          <w:kern w:val="28"/>
        </w:rPr>
        <w:t xml:space="preserve"> </w:t>
      </w:r>
      <w:r w:rsidR="00626437">
        <w:rPr>
          <w:rFonts w:eastAsia="Times New Roman" w:cs="Arial"/>
          <w:bCs/>
          <w:iCs/>
          <w:color w:val="000000"/>
          <w:kern w:val="28"/>
        </w:rPr>
        <w:t xml:space="preserve">635-2916, </w:t>
      </w:r>
      <w:r w:rsidRPr="00B74B93">
        <w:rPr>
          <w:rFonts w:eastAsia="Times New Roman" w:cs="Arial"/>
          <w:bCs/>
          <w:iCs/>
          <w:color w:val="000000"/>
          <w:kern w:val="28"/>
        </w:rPr>
        <w:t xml:space="preserve">Fax (814)635-2918 </w:t>
      </w:r>
    </w:p>
    <w:p w14:paraId="724ACF36" w14:textId="77777777" w:rsidR="00D80F6F" w:rsidRPr="008F2BC8" w:rsidRDefault="00D80F6F" w:rsidP="00B74B93">
      <w:pPr>
        <w:widowControl w:val="0"/>
        <w:overflowPunct w:val="0"/>
        <w:autoSpaceDE w:val="0"/>
        <w:autoSpaceDN w:val="0"/>
        <w:adjustRightInd w:val="0"/>
        <w:spacing w:after="0" w:line="240" w:lineRule="auto"/>
        <w:rPr>
          <w:rFonts w:eastAsia="Times New Roman" w:cs="Arial"/>
          <w:bCs/>
          <w:iCs/>
          <w:color w:val="000000"/>
          <w:kern w:val="28"/>
        </w:rPr>
      </w:pPr>
    </w:p>
    <w:p w14:paraId="3AFC3D09"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rPr>
      </w:pPr>
      <w:r w:rsidRPr="008F2BC8">
        <w:rPr>
          <w:rFonts w:eastAsia="Times New Roman" w:cs="Arial"/>
          <w:bCs/>
          <w:iCs/>
          <w:caps/>
          <w:color w:val="000000"/>
          <w:kern w:val="28"/>
        </w:rPr>
        <w:t>909 Moore Street</w:t>
      </w:r>
    </w:p>
    <w:p w14:paraId="79BE43D4"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rPr>
      </w:pPr>
      <w:r w:rsidRPr="008F2BC8">
        <w:rPr>
          <w:rFonts w:eastAsia="Times New Roman" w:cs="Arial"/>
          <w:bCs/>
          <w:iCs/>
          <w:caps/>
          <w:color w:val="000000"/>
          <w:kern w:val="28"/>
        </w:rPr>
        <w:t>Huntingdon, PA 16652</w:t>
      </w:r>
    </w:p>
    <w:p w14:paraId="133D19C0"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sz w:val="16"/>
          <w:szCs w:val="16"/>
        </w:rPr>
      </w:pPr>
      <w:r w:rsidRPr="008F2BC8">
        <w:rPr>
          <w:rFonts w:eastAsia="Times New Roman" w:cs="Arial"/>
          <w:bCs/>
          <w:iCs/>
          <w:color w:val="000000"/>
          <w:kern w:val="28"/>
          <w:sz w:val="16"/>
          <w:szCs w:val="16"/>
        </w:rPr>
        <w:t>*New patients accepted</w:t>
      </w:r>
      <w:r w:rsidR="00545CAC">
        <w:rPr>
          <w:rFonts w:eastAsia="Times New Roman" w:cs="Arial"/>
          <w:bCs/>
          <w:iCs/>
          <w:caps/>
          <w:color w:val="000000"/>
          <w:kern w:val="28"/>
          <w:sz w:val="16"/>
          <w:szCs w:val="16"/>
        </w:rPr>
        <w:t xml:space="preserve">, </w:t>
      </w:r>
      <w:r w:rsidRPr="008F2BC8">
        <w:rPr>
          <w:rFonts w:eastAsia="Times New Roman" w:cs="Arial"/>
          <w:bCs/>
          <w:iCs/>
          <w:color w:val="000000"/>
          <w:kern w:val="28"/>
          <w:sz w:val="16"/>
          <w:szCs w:val="16"/>
        </w:rPr>
        <w:t>*medical assistance accepted</w:t>
      </w:r>
    </w:p>
    <w:p w14:paraId="2A11866F"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rPr>
      </w:pPr>
      <w:r w:rsidRPr="008F2BC8">
        <w:rPr>
          <w:rFonts w:eastAsia="Times New Roman" w:cs="Arial"/>
          <w:bCs/>
          <w:iCs/>
          <w:caps/>
          <w:color w:val="000000"/>
          <w:kern w:val="28"/>
        </w:rPr>
        <w:t>(814)</w:t>
      </w:r>
      <w:r w:rsidR="00D7375E" w:rsidRPr="008F2BC8">
        <w:rPr>
          <w:rFonts w:eastAsia="Times New Roman" w:cs="Arial"/>
          <w:bCs/>
          <w:iCs/>
          <w:caps/>
          <w:color w:val="000000"/>
          <w:kern w:val="28"/>
        </w:rPr>
        <w:t xml:space="preserve"> </w:t>
      </w:r>
      <w:r w:rsidR="00626437">
        <w:rPr>
          <w:rFonts w:eastAsia="Times New Roman" w:cs="Arial"/>
          <w:bCs/>
          <w:iCs/>
          <w:caps/>
          <w:color w:val="000000"/>
          <w:kern w:val="28"/>
        </w:rPr>
        <w:t xml:space="preserve">643-1414, </w:t>
      </w:r>
      <w:r w:rsidRPr="008F2BC8">
        <w:rPr>
          <w:rFonts w:eastAsia="Times New Roman" w:cs="Arial"/>
          <w:bCs/>
          <w:iCs/>
          <w:color w:val="000000"/>
          <w:kern w:val="28"/>
        </w:rPr>
        <w:t xml:space="preserve">Fax (814)643-6903 </w:t>
      </w:r>
      <w:r w:rsidR="00B74B93" w:rsidRPr="00B74B93">
        <w:rPr>
          <w:rFonts w:eastAsia="Times New Roman" w:cs="Arial"/>
          <w:bCs/>
          <w:iCs/>
          <w:caps/>
          <w:color w:val="000000"/>
          <w:kern w:val="28"/>
        </w:rPr>
        <w:t xml:space="preserve">   </w:t>
      </w:r>
    </w:p>
    <w:p w14:paraId="7D5F2630" w14:textId="77777777" w:rsidR="00D80F6F" w:rsidRPr="00545CAC" w:rsidRDefault="00D80F6F" w:rsidP="00D80F6F">
      <w:pPr>
        <w:widowControl w:val="0"/>
        <w:overflowPunct w:val="0"/>
        <w:autoSpaceDE w:val="0"/>
        <w:autoSpaceDN w:val="0"/>
        <w:adjustRightInd w:val="0"/>
        <w:spacing w:after="0" w:line="240" w:lineRule="auto"/>
        <w:rPr>
          <w:rFonts w:eastAsia="Times New Roman" w:cs="Arial"/>
          <w:bCs/>
          <w:iCs/>
          <w:caps/>
          <w:color w:val="000000"/>
          <w:kern w:val="28"/>
          <w:sz w:val="12"/>
          <w:szCs w:val="12"/>
        </w:rPr>
      </w:pPr>
    </w:p>
    <w:p w14:paraId="464905C9" w14:textId="77777777" w:rsidR="00D80F6F" w:rsidRPr="008F2BC8" w:rsidRDefault="008F2BC8" w:rsidP="00D80F6F">
      <w:pPr>
        <w:widowControl w:val="0"/>
        <w:overflowPunct w:val="0"/>
        <w:autoSpaceDE w:val="0"/>
        <w:autoSpaceDN w:val="0"/>
        <w:adjustRightInd w:val="0"/>
        <w:spacing w:after="0" w:line="240" w:lineRule="auto"/>
        <w:rPr>
          <w:rFonts w:eastAsia="Times New Roman" w:cs="Arial"/>
          <w:b/>
          <w:bCs/>
          <w:iCs/>
          <w:caps/>
          <w:color w:val="000000"/>
          <w:kern w:val="28"/>
          <w:u w:val="single"/>
        </w:rPr>
      </w:pPr>
      <w:proofErr w:type="spellStart"/>
      <w:r>
        <w:rPr>
          <w:rFonts w:eastAsia="Times New Roman" w:cs="Arial"/>
          <w:b/>
          <w:bCs/>
          <w:iCs/>
          <w:color w:val="000000"/>
          <w:kern w:val="28"/>
          <w:u w:val="single"/>
        </w:rPr>
        <w:t>Broad</w:t>
      </w:r>
      <w:r w:rsidR="00D80F6F" w:rsidRPr="008F2BC8">
        <w:rPr>
          <w:rFonts w:eastAsia="Times New Roman" w:cs="Arial"/>
          <w:b/>
          <w:bCs/>
          <w:iCs/>
          <w:color w:val="000000"/>
          <w:kern w:val="28"/>
          <w:u w:val="single"/>
        </w:rPr>
        <w:t>Top</w:t>
      </w:r>
      <w:proofErr w:type="spellEnd"/>
      <w:r w:rsidR="00D80F6F" w:rsidRPr="008F2BC8">
        <w:rPr>
          <w:rFonts w:eastAsia="Times New Roman" w:cs="Arial"/>
          <w:b/>
          <w:bCs/>
          <w:iCs/>
          <w:color w:val="000000"/>
          <w:kern w:val="28"/>
          <w:u w:val="single"/>
        </w:rPr>
        <w:t xml:space="preserve"> Pediatric &amp; Family Health Care</w:t>
      </w:r>
    </w:p>
    <w:p w14:paraId="7A6FBDB8"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rPr>
      </w:pPr>
      <w:r w:rsidRPr="008F2BC8">
        <w:rPr>
          <w:rFonts w:eastAsia="Times New Roman" w:cs="Arial"/>
          <w:bCs/>
          <w:iCs/>
          <w:caps/>
          <w:color w:val="000000"/>
          <w:kern w:val="28"/>
        </w:rPr>
        <w:t>6675 Towne Center Blvd. Suite 6678</w:t>
      </w:r>
    </w:p>
    <w:p w14:paraId="2BCE238C"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aps/>
          <w:color w:val="000000"/>
          <w:kern w:val="28"/>
        </w:rPr>
      </w:pPr>
      <w:r w:rsidRPr="008F2BC8">
        <w:rPr>
          <w:rFonts w:eastAsia="Times New Roman" w:cs="Arial"/>
          <w:bCs/>
          <w:iCs/>
          <w:caps/>
          <w:color w:val="000000"/>
          <w:kern w:val="28"/>
        </w:rPr>
        <w:t>Huntingdon, PA 16652</w:t>
      </w:r>
    </w:p>
    <w:p w14:paraId="1E367453" w14:textId="77777777" w:rsidR="00D80F6F" w:rsidRPr="008F2BC8" w:rsidRDefault="00626437" w:rsidP="00D80F6F">
      <w:pPr>
        <w:widowControl w:val="0"/>
        <w:overflowPunct w:val="0"/>
        <w:autoSpaceDE w:val="0"/>
        <w:autoSpaceDN w:val="0"/>
        <w:adjustRightInd w:val="0"/>
        <w:spacing w:after="0" w:line="240" w:lineRule="auto"/>
        <w:rPr>
          <w:rFonts w:eastAsia="Times New Roman" w:cs="Arial"/>
          <w:bCs/>
          <w:iCs/>
          <w:caps/>
          <w:color w:val="000000"/>
          <w:kern w:val="28"/>
        </w:rPr>
      </w:pPr>
      <w:r>
        <w:rPr>
          <w:rFonts w:eastAsia="Times New Roman" w:cs="Arial"/>
          <w:bCs/>
          <w:iCs/>
          <w:caps/>
          <w:color w:val="000000"/>
          <w:kern w:val="28"/>
        </w:rPr>
        <w:t xml:space="preserve">(814) 506-8490, </w:t>
      </w:r>
      <w:r w:rsidR="00D80F6F" w:rsidRPr="008F2BC8">
        <w:rPr>
          <w:rFonts w:eastAsia="Times New Roman" w:cs="Arial"/>
          <w:bCs/>
          <w:iCs/>
          <w:caps/>
          <w:color w:val="000000"/>
          <w:kern w:val="28"/>
        </w:rPr>
        <w:t>FAX (814)506-8493</w:t>
      </w:r>
    </w:p>
    <w:p w14:paraId="2A194C0D" w14:textId="77777777" w:rsidR="00B74B93" w:rsidRPr="00545CAC" w:rsidRDefault="00B74B93" w:rsidP="00D80F6F">
      <w:pPr>
        <w:widowControl w:val="0"/>
        <w:overflowPunct w:val="0"/>
        <w:autoSpaceDE w:val="0"/>
        <w:autoSpaceDN w:val="0"/>
        <w:adjustRightInd w:val="0"/>
        <w:spacing w:after="0" w:line="240" w:lineRule="auto"/>
        <w:rPr>
          <w:rFonts w:eastAsia="Times New Roman" w:cs="Arial"/>
          <w:bCs/>
          <w:iCs/>
          <w:color w:val="000000"/>
          <w:kern w:val="28"/>
          <w:sz w:val="12"/>
          <w:szCs w:val="12"/>
        </w:rPr>
      </w:pPr>
      <w:r w:rsidRPr="00B74B93">
        <w:rPr>
          <w:rFonts w:eastAsia="Times New Roman" w:cs="Arial"/>
          <w:bCs/>
          <w:iCs/>
          <w:caps/>
          <w:color w:val="000000"/>
          <w:kern w:val="28"/>
        </w:rPr>
        <w:t xml:space="preserve"> </w:t>
      </w:r>
    </w:p>
    <w:p w14:paraId="27875588" w14:textId="77777777" w:rsidR="00D80F6F" w:rsidRPr="00D80F6F" w:rsidRDefault="008F2BC8" w:rsidP="00D80F6F">
      <w:pPr>
        <w:widowControl w:val="0"/>
        <w:overflowPunct w:val="0"/>
        <w:autoSpaceDE w:val="0"/>
        <w:autoSpaceDN w:val="0"/>
        <w:adjustRightInd w:val="0"/>
        <w:spacing w:after="0" w:line="240" w:lineRule="auto"/>
        <w:rPr>
          <w:rFonts w:eastAsia="Times New Roman" w:cs="Arial"/>
          <w:b/>
          <w:bCs/>
          <w:i/>
          <w:iCs/>
          <w:color w:val="000000"/>
          <w:kern w:val="28"/>
        </w:rPr>
      </w:pPr>
      <w:r w:rsidRPr="00D80F6F">
        <w:rPr>
          <w:rFonts w:eastAsia="Times New Roman" w:cs="Arial"/>
          <w:b/>
          <w:bCs/>
          <w:color w:val="000000"/>
          <w:kern w:val="28"/>
          <w:u w:val="single"/>
        </w:rPr>
        <w:t>Family Health Associate</w:t>
      </w:r>
      <w:r w:rsidRPr="00D80F6F">
        <w:rPr>
          <w:rFonts w:eastAsia="Times New Roman" w:cs="Arial"/>
          <w:color w:val="000000"/>
          <w:kern w:val="28"/>
        </w:rPr>
        <w:t xml:space="preserve">                                     </w:t>
      </w:r>
    </w:p>
    <w:p w14:paraId="0DE90ED6"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bCs/>
          <w:color w:val="000000"/>
          <w:kern w:val="28"/>
        </w:rPr>
      </w:pPr>
      <w:r w:rsidRPr="00D80F6F">
        <w:rPr>
          <w:rFonts w:eastAsia="Times New Roman" w:cs="Arial"/>
          <w:bCs/>
          <w:color w:val="000000"/>
          <w:kern w:val="28"/>
        </w:rPr>
        <w:t xml:space="preserve">27 </w:t>
      </w:r>
      <w:proofErr w:type="gramStart"/>
      <w:r w:rsidRPr="00D80F6F">
        <w:rPr>
          <w:rFonts w:eastAsia="Times New Roman" w:cs="Arial"/>
          <w:bCs/>
          <w:color w:val="000000"/>
          <w:kern w:val="28"/>
        </w:rPr>
        <w:t>Sandy lane</w:t>
      </w:r>
      <w:proofErr w:type="gramEnd"/>
      <w:r w:rsidRPr="00D80F6F">
        <w:rPr>
          <w:rFonts w:eastAsia="Times New Roman" w:cs="Arial"/>
          <w:bCs/>
          <w:color w:val="000000"/>
          <w:kern w:val="28"/>
        </w:rPr>
        <w:t xml:space="preserve">, </w:t>
      </w:r>
      <w:proofErr w:type="spellStart"/>
      <w:r w:rsidRPr="00D80F6F">
        <w:rPr>
          <w:rFonts w:eastAsia="Times New Roman" w:cs="Arial"/>
          <w:bCs/>
          <w:color w:val="000000"/>
          <w:kern w:val="28"/>
        </w:rPr>
        <w:t>Lemed</w:t>
      </w:r>
      <w:proofErr w:type="spellEnd"/>
      <w:r w:rsidRPr="00D80F6F">
        <w:rPr>
          <w:rFonts w:eastAsia="Times New Roman" w:cs="Arial"/>
          <w:bCs/>
          <w:color w:val="000000"/>
          <w:kern w:val="28"/>
        </w:rPr>
        <w:t xml:space="preserve"> building</w:t>
      </w:r>
      <w:r w:rsidRPr="008F2BC8">
        <w:rPr>
          <w:rFonts w:eastAsia="Times New Roman" w:cs="Arial"/>
          <w:bCs/>
          <w:color w:val="000000"/>
          <w:kern w:val="28"/>
        </w:rPr>
        <w:t xml:space="preserve">, </w:t>
      </w:r>
      <w:r w:rsidRPr="00D80F6F">
        <w:rPr>
          <w:rFonts w:eastAsia="Times New Roman" w:cs="Arial"/>
          <w:bCs/>
          <w:color w:val="000000"/>
          <w:kern w:val="28"/>
        </w:rPr>
        <w:t xml:space="preserve">Suite 270                                        </w:t>
      </w:r>
    </w:p>
    <w:p w14:paraId="40EAE5B5"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color w:val="000000"/>
          <w:kern w:val="28"/>
        </w:rPr>
      </w:pPr>
      <w:r w:rsidRPr="00D80F6F">
        <w:rPr>
          <w:rFonts w:eastAsia="Times New Roman" w:cs="Arial"/>
          <w:color w:val="000000"/>
          <w:kern w:val="28"/>
        </w:rPr>
        <w:t>Lewistown, PA  17044</w:t>
      </w:r>
      <w:r w:rsidRPr="00D80F6F">
        <w:rPr>
          <w:rFonts w:eastAsia="Times New Roman" w:cs="Arial"/>
          <w:b/>
          <w:bCs/>
          <w:color w:val="000000"/>
          <w:kern w:val="28"/>
        </w:rPr>
        <w:t xml:space="preserve">                                                   </w:t>
      </w:r>
    </w:p>
    <w:p w14:paraId="0E7B32EA"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b/>
          <w:bCs/>
          <w:i/>
          <w:iCs/>
          <w:color w:val="000000"/>
          <w:kern w:val="28"/>
          <w:sz w:val="16"/>
          <w:szCs w:val="16"/>
        </w:rPr>
      </w:pPr>
      <w:r w:rsidRPr="00D80F6F">
        <w:rPr>
          <w:rFonts w:eastAsia="Times New Roman" w:cs="Arial"/>
          <w:b/>
          <w:bCs/>
          <w:color w:val="000000"/>
          <w:kern w:val="28"/>
          <w:sz w:val="16"/>
          <w:szCs w:val="16"/>
        </w:rPr>
        <w:t xml:space="preserve"> </w:t>
      </w:r>
      <w:r w:rsidRPr="00D80F6F">
        <w:rPr>
          <w:rFonts w:eastAsia="Times New Roman" w:cs="Arial"/>
          <w:color w:val="000000"/>
          <w:kern w:val="28"/>
          <w:sz w:val="16"/>
          <w:szCs w:val="16"/>
        </w:rPr>
        <w:t>*New Patients Accepted</w:t>
      </w:r>
      <w:r w:rsidR="00545CAC">
        <w:rPr>
          <w:rFonts w:eastAsia="Times New Roman" w:cs="Arial"/>
          <w:b/>
          <w:bCs/>
          <w:color w:val="000000"/>
          <w:kern w:val="28"/>
          <w:sz w:val="16"/>
          <w:szCs w:val="16"/>
        </w:rPr>
        <w:t>,</w:t>
      </w:r>
      <w:r w:rsidRPr="00D80F6F">
        <w:rPr>
          <w:rFonts w:eastAsia="Times New Roman" w:cs="Arial"/>
          <w:b/>
          <w:bCs/>
          <w:i/>
          <w:iCs/>
          <w:color w:val="000000"/>
          <w:kern w:val="28"/>
          <w:sz w:val="16"/>
          <w:szCs w:val="16"/>
        </w:rPr>
        <w:t xml:space="preserve"> </w:t>
      </w:r>
      <w:r w:rsidRPr="00D80F6F">
        <w:rPr>
          <w:rFonts w:eastAsia="Times New Roman" w:cs="Arial"/>
          <w:color w:val="000000"/>
          <w:kern w:val="28"/>
          <w:sz w:val="16"/>
          <w:szCs w:val="16"/>
        </w:rPr>
        <w:t>*Medical Assistance Accepted</w:t>
      </w:r>
      <w:r w:rsidRPr="00D80F6F">
        <w:rPr>
          <w:rFonts w:eastAsia="Times New Roman" w:cs="Arial"/>
          <w:b/>
          <w:bCs/>
          <w:i/>
          <w:iCs/>
          <w:color w:val="000000"/>
          <w:kern w:val="28"/>
          <w:sz w:val="16"/>
          <w:szCs w:val="16"/>
        </w:rPr>
        <w:t xml:space="preserve">                                            </w:t>
      </w:r>
    </w:p>
    <w:p w14:paraId="275CEC8A" w14:textId="77777777" w:rsidR="00D80F6F" w:rsidRPr="00626437" w:rsidRDefault="00D80F6F" w:rsidP="00D80F6F">
      <w:pPr>
        <w:widowControl w:val="0"/>
        <w:overflowPunct w:val="0"/>
        <w:autoSpaceDE w:val="0"/>
        <w:autoSpaceDN w:val="0"/>
        <w:adjustRightInd w:val="0"/>
        <w:spacing w:after="0" w:line="240" w:lineRule="auto"/>
        <w:rPr>
          <w:rFonts w:eastAsia="Times New Roman" w:cs="Arial"/>
          <w:bCs/>
          <w:iCs/>
          <w:caps/>
          <w:color w:val="000000"/>
          <w:kern w:val="28"/>
          <w:u w:val="single"/>
        </w:rPr>
      </w:pPr>
      <w:r w:rsidRPr="00D80F6F">
        <w:rPr>
          <w:rFonts w:eastAsia="Times New Roman" w:cs="Arial"/>
          <w:bCs/>
          <w:iCs/>
          <w:color w:val="000000"/>
          <w:kern w:val="28"/>
        </w:rPr>
        <w:t>(717)</w:t>
      </w:r>
      <w:r w:rsidR="00D7375E" w:rsidRPr="008F2BC8">
        <w:rPr>
          <w:rFonts w:eastAsia="Times New Roman" w:cs="Arial"/>
          <w:bCs/>
          <w:iCs/>
          <w:color w:val="000000"/>
          <w:kern w:val="28"/>
        </w:rPr>
        <w:t xml:space="preserve"> </w:t>
      </w:r>
      <w:r w:rsidRPr="00D80F6F">
        <w:rPr>
          <w:rFonts w:eastAsia="Times New Roman" w:cs="Arial"/>
          <w:bCs/>
          <w:iCs/>
          <w:color w:val="000000"/>
          <w:kern w:val="28"/>
        </w:rPr>
        <w:t>242-7332</w:t>
      </w:r>
      <w:r w:rsidR="00626437" w:rsidRPr="00626437">
        <w:rPr>
          <w:rFonts w:eastAsia="Times New Roman" w:cs="Arial"/>
          <w:bCs/>
          <w:iCs/>
          <w:caps/>
          <w:color w:val="000000"/>
          <w:kern w:val="28"/>
        </w:rPr>
        <w:t xml:space="preserve">, </w:t>
      </w:r>
      <w:r w:rsidRPr="00D80F6F">
        <w:rPr>
          <w:rFonts w:eastAsia="Times New Roman" w:cs="Arial"/>
          <w:bCs/>
          <w:iCs/>
          <w:color w:val="000000"/>
          <w:kern w:val="28"/>
        </w:rPr>
        <w:t>Fax (717)242-7375</w:t>
      </w:r>
    </w:p>
    <w:p w14:paraId="32EB2015" w14:textId="77777777" w:rsidR="00D80F6F" w:rsidRPr="00545CAC" w:rsidRDefault="00D80F6F" w:rsidP="00D80F6F">
      <w:pPr>
        <w:widowControl w:val="0"/>
        <w:overflowPunct w:val="0"/>
        <w:autoSpaceDE w:val="0"/>
        <w:autoSpaceDN w:val="0"/>
        <w:adjustRightInd w:val="0"/>
        <w:spacing w:after="0" w:line="240" w:lineRule="auto"/>
        <w:rPr>
          <w:rFonts w:eastAsia="Times New Roman" w:cs="Arial"/>
          <w:b/>
          <w:bCs/>
          <w:i/>
          <w:iCs/>
          <w:color w:val="000000"/>
          <w:kern w:val="28"/>
          <w:sz w:val="12"/>
          <w:szCs w:val="12"/>
        </w:rPr>
      </w:pPr>
    </w:p>
    <w:p w14:paraId="013A9715"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
          <w:bCs/>
          <w:iCs/>
          <w:color w:val="000000"/>
          <w:kern w:val="28"/>
          <w:u w:val="single"/>
        </w:rPr>
      </w:pPr>
      <w:r w:rsidRPr="008F2BC8">
        <w:rPr>
          <w:rFonts w:eastAsia="Times New Roman" w:cs="Arial"/>
          <w:b/>
          <w:bCs/>
          <w:iCs/>
          <w:color w:val="000000"/>
          <w:kern w:val="28"/>
          <w:u w:val="single"/>
        </w:rPr>
        <w:t>Fulton Family Practice</w:t>
      </w:r>
    </w:p>
    <w:p w14:paraId="3FC29EC0"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214 Peach Orchard Road</w:t>
      </w:r>
    </w:p>
    <w:p w14:paraId="28510657"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McConnellsburg, PA 17233</w:t>
      </w:r>
    </w:p>
    <w:p w14:paraId="476D0DB3"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(717)</w:t>
      </w:r>
      <w:r w:rsidR="00D7375E" w:rsidRPr="008F2BC8">
        <w:rPr>
          <w:rFonts w:eastAsia="Times New Roman" w:cs="Arial"/>
          <w:bCs/>
          <w:iCs/>
          <w:color w:val="000000"/>
          <w:kern w:val="28"/>
        </w:rPr>
        <w:t xml:space="preserve"> </w:t>
      </w:r>
      <w:r w:rsidR="00626437">
        <w:rPr>
          <w:rFonts w:eastAsia="Times New Roman" w:cs="Arial"/>
          <w:bCs/>
          <w:iCs/>
          <w:color w:val="000000"/>
          <w:kern w:val="28"/>
        </w:rPr>
        <w:t xml:space="preserve">485-4180, </w:t>
      </w:r>
      <w:r w:rsidRPr="008F2BC8">
        <w:rPr>
          <w:rFonts w:eastAsia="Times New Roman" w:cs="Arial"/>
          <w:bCs/>
          <w:iCs/>
          <w:color w:val="000000"/>
          <w:kern w:val="28"/>
        </w:rPr>
        <w:t>(717)</w:t>
      </w:r>
      <w:r w:rsidR="00D7375E" w:rsidRPr="008F2BC8">
        <w:rPr>
          <w:rFonts w:eastAsia="Times New Roman" w:cs="Arial"/>
          <w:bCs/>
          <w:iCs/>
          <w:color w:val="000000"/>
          <w:kern w:val="28"/>
        </w:rPr>
        <w:t xml:space="preserve"> </w:t>
      </w:r>
      <w:r w:rsidRPr="008F2BC8">
        <w:rPr>
          <w:rFonts w:eastAsia="Times New Roman" w:cs="Arial"/>
          <w:bCs/>
          <w:iCs/>
          <w:color w:val="000000"/>
          <w:kern w:val="28"/>
        </w:rPr>
        <w:t>485-3249</w:t>
      </w:r>
    </w:p>
    <w:p w14:paraId="3DB35A8D" w14:textId="77777777" w:rsidR="00545CAC" w:rsidRPr="00545CAC" w:rsidRDefault="00545CAC" w:rsidP="00D80F6F">
      <w:pPr>
        <w:widowControl w:val="0"/>
        <w:overflowPunct w:val="0"/>
        <w:autoSpaceDE w:val="0"/>
        <w:autoSpaceDN w:val="0"/>
        <w:adjustRightInd w:val="0"/>
        <w:spacing w:after="0" w:line="240" w:lineRule="auto"/>
        <w:rPr>
          <w:rFonts w:eastAsia="Times New Roman" w:cs="Arial"/>
          <w:bCs/>
          <w:iCs/>
          <w:color w:val="000000"/>
          <w:kern w:val="28"/>
          <w:sz w:val="12"/>
          <w:szCs w:val="12"/>
        </w:rPr>
      </w:pPr>
    </w:p>
    <w:p w14:paraId="24A5BADA"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
          <w:bCs/>
          <w:iCs/>
          <w:color w:val="000000"/>
          <w:kern w:val="28"/>
          <w:u w:val="single"/>
        </w:rPr>
      </w:pPr>
      <w:r w:rsidRPr="008F2BC8">
        <w:rPr>
          <w:rFonts w:eastAsia="Times New Roman" w:cs="Arial"/>
          <w:b/>
          <w:bCs/>
          <w:iCs/>
          <w:color w:val="000000"/>
          <w:kern w:val="28"/>
          <w:u w:val="single"/>
        </w:rPr>
        <w:t xml:space="preserve">Geisinger Medical Center                           </w:t>
      </w:r>
    </w:p>
    <w:p w14:paraId="04FDF8B1"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
          <w:bCs/>
          <w:iCs/>
          <w:color w:val="000000"/>
          <w:kern w:val="28"/>
          <w:u w:val="single"/>
        </w:rPr>
      </w:pPr>
      <w:r w:rsidRPr="008F2BC8">
        <w:rPr>
          <w:rFonts w:eastAsia="Times New Roman" w:cs="Arial"/>
          <w:b/>
          <w:bCs/>
          <w:iCs/>
          <w:color w:val="000000"/>
          <w:kern w:val="28"/>
          <w:u w:val="single"/>
        </w:rPr>
        <w:t>Release of Medical Information</w:t>
      </w:r>
    </w:p>
    <w:p w14:paraId="1E3A5A52"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100 North Academy Avenue</w:t>
      </w:r>
    </w:p>
    <w:p w14:paraId="3FA7C239"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Danville, Pa.17822-1311</w:t>
      </w:r>
    </w:p>
    <w:p w14:paraId="21D2D4A8" w14:textId="77777777" w:rsidR="008F2BC8" w:rsidRDefault="00626437" w:rsidP="00D80F6F">
      <w:pPr>
        <w:widowControl w:val="0"/>
        <w:overflowPunct w:val="0"/>
        <w:autoSpaceDE w:val="0"/>
        <w:autoSpaceDN w:val="0"/>
        <w:adjustRightInd w:val="0"/>
        <w:spacing w:after="0" w:line="240" w:lineRule="auto"/>
        <w:rPr>
          <w:rFonts w:eastAsia="Times New Roman" w:cs="Arial"/>
          <w:bCs/>
          <w:iCs/>
          <w:color w:val="000000"/>
          <w:kern w:val="28"/>
        </w:rPr>
      </w:pPr>
      <w:r>
        <w:rPr>
          <w:rFonts w:eastAsia="Times New Roman" w:cs="Arial"/>
          <w:bCs/>
          <w:iCs/>
          <w:color w:val="000000"/>
          <w:kern w:val="28"/>
        </w:rPr>
        <w:t xml:space="preserve">(570) 271-6319 (Option 1&amp;5), </w:t>
      </w:r>
      <w:r w:rsidR="00D80F6F" w:rsidRPr="008F2BC8">
        <w:rPr>
          <w:rFonts w:eastAsia="Times New Roman" w:cs="Arial"/>
          <w:bCs/>
          <w:iCs/>
          <w:color w:val="000000"/>
          <w:kern w:val="28"/>
        </w:rPr>
        <w:t>Fax (570) 271-5963</w:t>
      </w:r>
    </w:p>
    <w:p w14:paraId="3035039B" w14:textId="77777777" w:rsidR="008F2BC8" w:rsidRPr="00545CAC" w:rsidRDefault="008F2BC8" w:rsidP="00D80F6F">
      <w:pPr>
        <w:widowControl w:val="0"/>
        <w:overflowPunct w:val="0"/>
        <w:autoSpaceDE w:val="0"/>
        <w:autoSpaceDN w:val="0"/>
        <w:adjustRightInd w:val="0"/>
        <w:spacing w:after="0" w:line="240" w:lineRule="auto"/>
        <w:rPr>
          <w:rFonts w:eastAsia="Times New Roman" w:cs="Arial"/>
          <w:bCs/>
          <w:iCs/>
          <w:color w:val="000000"/>
          <w:kern w:val="28"/>
          <w:sz w:val="12"/>
          <w:szCs w:val="12"/>
        </w:rPr>
      </w:pPr>
    </w:p>
    <w:p w14:paraId="7CD80B3A" w14:textId="77777777" w:rsidR="00091B8A" w:rsidRDefault="00091B8A" w:rsidP="00D80F6F">
      <w:pPr>
        <w:widowControl w:val="0"/>
        <w:overflowPunct w:val="0"/>
        <w:autoSpaceDE w:val="0"/>
        <w:autoSpaceDN w:val="0"/>
        <w:adjustRightInd w:val="0"/>
        <w:spacing w:after="0" w:line="240" w:lineRule="auto"/>
        <w:rPr>
          <w:rFonts w:eastAsia="Times New Roman" w:cs="Arial"/>
          <w:b/>
          <w:bCs/>
          <w:color w:val="000000"/>
          <w:kern w:val="28"/>
          <w:u w:val="single"/>
        </w:rPr>
      </w:pPr>
    </w:p>
    <w:p w14:paraId="07339993" w14:textId="77777777" w:rsidR="00091B8A" w:rsidRDefault="00091B8A" w:rsidP="00D80F6F">
      <w:pPr>
        <w:widowControl w:val="0"/>
        <w:overflowPunct w:val="0"/>
        <w:autoSpaceDE w:val="0"/>
        <w:autoSpaceDN w:val="0"/>
        <w:adjustRightInd w:val="0"/>
        <w:spacing w:after="0" w:line="240" w:lineRule="auto"/>
        <w:rPr>
          <w:rFonts w:eastAsia="Times New Roman" w:cs="Arial"/>
          <w:b/>
          <w:bCs/>
          <w:color w:val="000000"/>
          <w:kern w:val="28"/>
          <w:u w:val="single"/>
        </w:rPr>
      </w:pPr>
    </w:p>
    <w:p w14:paraId="61974649" w14:textId="77777777" w:rsidR="00091B8A" w:rsidRDefault="00091B8A" w:rsidP="00D80F6F">
      <w:pPr>
        <w:widowControl w:val="0"/>
        <w:overflowPunct w:val="0"/>
        <w:autoSpaceDE w:val="0"/>
        <w:autoSpaceDN w:val="0"/>
        <w:adjustRightInd w:val="0"/>
        <w:spacing w:after="0" w:line="240" w:lineRule="auto"/>
        <w:rPr>
          <w:rFonts w:eastAsia="Times New Roman" w:cs="Arial"/>
          <w:b/>
          <w:bCs/>
          <w:color w:val="000000"/>
          <w:kern w:val="28"/>
          <w:u w:val="single"/>
        </w:rPr>
      </w:pPr>
    </w:p>
    <w:p w14:paraId="03704CF8" w14:textId="77777777" w:rsidR="00D80F6F" w:rsidRPr="008F2BC8" w:rsidRDefault="00062609"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
          <w:bCs/>
          <w:color w:val="000000"/>
          <w:kern w:val="28"/>
          <w:u w:val="single"/>
        </w:rPr>
        <w:t>Geisinger Medical Group</w:t>
      </w:r>
    </w:p>
    <w:p w14:paraId="06456F88"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color w:val="000000"/>
          <w:kern w:val="28"/>
        </w:rPr>
      </w:pPr>
      <w:r w:rsidRPr="008F2BC8">
        <w:rPr>
          <w:rFonts w:eastAsia="Times New Roman" w:cs="Arial"/>
          <w:bCs/>
          <w:color w:val="000000"/>
          <w:kern w:val="28"/>
        </w:rPr>
        <w:t>200 Scenery Drive</w:t>
      </w:r>
    </w:p>
    <w:p w14:paraId="30D4790B"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color w:val="000000"/>
          <w:kern w:val="28"/>
        </w:rPr>
      </w:pPr>
      <w:r w:rsidRPr="008F2BC8">
        <w:rPr>
          <w:rFonts w:eastAsia="Times New Roman" w:cs="Arial"/>
          <w:bCs/>
          <w:color w:val="000000"/>
          <w:kern w:val="28"/>
        </w:rPr>
        <w:t>State College, PA  16801</w:t>
      </w:r>
    </w:p>
    <w:p w14:paraId="62345D28" w14:textId="77777777" w:rsidR="00D80F6F" w:rsidRPr="008F2BC8" w:rsidRDefault="00545CAC" w:rsidP="00D80F6F">
      <w:pPr>
        <w:widowControl w:val="0"/>
        <w:overflowPunct w:val="0"/>
        <w:autoSpaceDE w:val="0"/>
        <w:autoSpaceDN w:val="0"/>
        <w:adjustRightInd w:val="0"/>
        <w:spacing w:after="0" w:line="240" w:lineRule="auto"/>
        <w:rPr>
          <w:rFonts w:eastAsia="Times New Roman" w:cs="Arial"/>
          <w:bCs/>
          <w:color w:val="000000"/>
          <w:kern w:val="28"/>
          <w:sz w:val="16"/>
          <w:szCs w:val="16"/>
        </w:rPr>
      </w:pPr>
      <w:r>
        <w:rPr>
          <w:rFonts w:eastAsia="Times New Roman" w:cs="Arial"/>
          <w:bCs/>
          <w:color w:val="000000"/>
          <w:kern w:val="28"/>
          <w:sz w:val="16"/>
          <w:szCs w:val="16"/>
        </w:rPr>
        <w:t xml:space="preserve">*New Patients Accepted, </w:t>
      </w:r>
      <w:r w:rsidR="00D80F6F" w:rsidRPr="008F2BC8">
        <w:rPr>
          <w:rFonts w:eastAsia="Times New Roman" w:cs="Arial"/>
          <w:bCs/>
          <w:color w:val="000000"/>
          <w:kern w:val="28"/>
          <w:sz w:val="16"/>
          <w:szCs w:val="16"/>
        </w:rPr>
        <w:t>*Medical Assistance Accepted</w:t>
      </w:r>
    </w:p>
    <w:p w14:paraId="0DE6B049" w14:textId="77777777" w:rsidR="00B74B93" w:rsidRPr="00B74B93" w:rsidRDefault="00D80F6F" w:rsidP="00D80F6F">
      <w:pPr>
        <w:widowControl w:val="0"/>
        <w:overflowPunct w:val="0"/>
        <w:autoSpaceDE w:val="0"/>
        <w:autoSpaceDN w:val="0"/>
        <w:adjustRightInd w:val="0"/>
        <w:spacing w:after="0" w:line="240" w:lineRule="auto"/>
        <w:rPr>
          <w:rFonts w:eastAsia="Times New Roman" w:cs="Arial"/>
          <w:bCs/>
          <w:color w:val="000000"/>
          <w:kern w:val="28"/>
        </w:rPr>
      </w:pPr>
      <w:r w:rsidRPr="008F2BC8">
        <w:rPr>
          <w:rFonts w:eastAsia="Times New Roman" w:cs="Arial"/>
          <w:bCs/>
          <w:color w:val="000000"/>
          <w:kern w:val="28"/>
        </w:rPr>
        <w:t>(814)</w:t>
      </w:r>
      <w:r w:rsidR="00D7375E" w:rsidRPr="008F2BC8">
        <w:rPr>
          <w:rFonts w:eastAsia="Times New Roman" w:cs="Arial"/>
          <w:bCs/>
          <w:color w:val="000000"/>
          <w:kern w:val="28"/>
        </w:rPr>
        <w:t xml:space="preserve"> </w:t>
      </w:r>
      <w:r w:rsidR="00626437">
        <w:rPr>
          <w:rFonts w:eastAsia="Times New Roman" w:cs="Arial"/>
          <w:bCs/>
          <w:color w:val="000000"/>
          <w:kern w:val="28"/>
        </w:rPr>
        <w:t xml:space="preserve">231-4560, </w:t>
      </w:r>
      <w:r w:rsidRPr="008F2BC8">
        <w:rPr>
          <w:rFonts w:eastAsia="Times New Roman" w:cs="Arial"/>
          <w:bCs/>
          <w:color w:val="000000"/>
          <w:kern w:val="28"/>
        </w:rPr>
        <w:t>Fax (814)</w:t>
      </w:r>
      <w:r w:rsidR="008F2BC8">
        <w:rPr>
          <w:rFonts w:eastAsia="Times New Roman" w:cs="Arial"/>
          <w:bCs/>
          <w:color w:val="000000"/>
          <w:kern w:val="28"/>
        </w:rPr>
        <w:t xml:space="preserve"> </w:t>
      </w:r>
      <w:r w:rsidRPr="008F2BC8">
        <w:rPr>
          <w:rFonts w:eastAsia="Times New Roman" w:cs="Arial"/>
          <w:bCs/>
          <w:color w:val="000000"/>
          <w:kern w:val="28"/>
        </w:rPr>
        <w:t>235-5508</w:t>
      </w:r>
    </w:p>
    <w:p w14:paraId="66059172" w14:textId="77777777" w:rsidR="00D80F6F" w:rsidRPr="00545CAC" w:rsidRDefault="00D80F6F" w:rsidP="00D80F6F">
      <w:pPr>
        <w:overflowPunct w:val="0"/>
        <w:autoSpaceDE w:val="0"/>
        <w:autoSpaceDN w:val="0"/>
        <w:adjustRightInd w:val="0"/>
        <w:spacing w:after="0" w:line="240" w:lineRule="auto"/>
        <w:rPr>
          <w:rFonts w:eastAsia="Times New Roman" w:cs="Arial"/>
          <w:b/>
          <w:bCs/>
          <w:color w:val="000000"/>
          <w:kern w:val="28"/>
          <w:sz w:val="12"/>
          <w:szCs w:val="12"/>
          <w:u w:val="single"/>
        </w:rPr>
      </w:pPr>
    </w:p>
    <w:p w14:paraId="7EA9B3B4" w14:textId="77777777" w:rsidR="00D80F6F" w:rsidRPr="00D80F6F" w:rsidRDefault="00062609" w:rsidP="00D80F6F">
      <w:pPr>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Geisinger Medical Group</w:t>
      </w:r>
      <w:r w:rsidRPr="008F2BC8">
        <w:rPr>
          <w:rFonts w:eastAsia="Times New Roman" w:cs="Arial"/>
          <w:b/>
          <w:bCs/>
          <w:color w:val="000000"/>
          <w:kern w:val="28"/>
        </w:rPr>
        <w:t xml:space="preserve">                        </w:t>
      </w:r>
    </w:p>
    <w:p w14:paraId="4F5FF2CE" w14:textId="77777777" w:rsidR="00D80F6F" w:rsidRPr="00D80F6F" w:rsidRDefault="00062609" w:rsidP="00D80F6F">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 xml:space="preserve">Of Cold Springs </w:t>
      </w:r>
      <w:r w:rsidRPr="008F2BC8">
        <w:rPr>
          <w:rFonts w:eastAsia="Times New Roman" w:cs="Arial"/>
          <w:b/>
          <w:bCs/>
          <w:color w:val="000000"/>
          <w:kern w:val="28"/>
        </w:rPr>
        <w:t xml:space="preserve">                           </w:t>
      </w:r>
    </w:p>
    <w:p w14:paraId="2EF2B0C3"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b/>
          <w:bCs/>
          <w:color w:val="000000"/>
          <w:kern w:val="28"/>
        </w:rPr>
      </w:pPr>
      <w:r w:rsidRPr="00D80F6F">
        <w:rPr>
          <w:rFonts w:eastAsia="Times New Roman" w:cs="Arial"/>
          <w:color w:val="000000"/>
          <w:kern w:val="28"/>
        </w:rPr>
        <w:t>Cold Springs Medical Bldg</w:t>
      </w:r>
      <w:r w:rsidRPr="008F2BC8">
        <w:rPr>
          <w:rFonts w:eastAsia="Times New Roman" w:cs="Arial"/>
          <w:color w:val="000000"/>
          <w:kern w:val="28"/>
        </w:rPr>
        <w:t>.</w:t>
      </w:r>
      <w:r w:rsidRPr="00D80F6F">
        <w:rPr>
          <w:rFonts w:eastAsia="Times New Roman" w:cs="Arial"/>
          <w:color w:val="000000"/>
          <w:kern w:val="28"/>
        </w:rPr>
        <w:t xml:space="preserve">                                   </w:t>
      </w:r>
    </w:p>
    <w:p w14:paraId="2F740035"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color w:val="000000"/>
          <w:kern w:val="28"/>
        </w:rPr>
      </w:pPr>
      <w:r w:rsidRPr="00D80F6F">
        <w:rPr>
          <w:rFonts w:eastAsia="Times New Roman" w:cs="Arial"/>
          <w:color w:val="000000"/>
          <w:kern w:val="28"/>
        </w:rPr>
        <w:t xml:space="preserve">3228 Cold Springs Rd.                    </w:t>
      </w:r>
      <w:r w:rsidRPr="00D80F6F">
        <w:rPr>
          <w:rFonts w:eastAsia="Times New Roman" w:cs="Arial"/>
          <w:b/>
          <w:bCs/>
          <w:color w:val="000000"/>
          <w:kern w:val="28"/>
        </w:rPr>
        <w:t xml:space="preserve"> </w:t>
      </w:r>
    </w:p>
    <w:p w14:paraId="1038C327"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color w:val="000000"/>
          <w:kern w:val="28"/>
        </w:rPr>
      </w:pPr>
      <w:r w:rsidRPr="00D80F6F">
        <w:rPr>
          <w:rFonts w:eastAsia="Times New Roman" w:cs="Arial"/>
          <w:color w:val="000000"/>
          <w:kern w:val="28"/>
        </w:rPr>
        <w:t xml:space="preserve">Huntingdon, PA 16652                  </w:t>
      </w:r>
    </w:p>
    <w:p w14:paraId="6CA37719"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color w:val="000000"/>
          <w:kern w:val="28"/>
          <w:sz w:val="16"/>
          <w:szCs w:val="16"/>
        </w:rPr>
      </w:pPr>
      <w:r w:rsidRPr="00D80F6F">
        <w:rPr>
          <w:rFonts w:eastAsia="Times New Roman" w:cs="Arial"/>
          <w:color w:val="000000"/>
          <w:kern w:val="28"/>
          <w:sz w:val="16"/>
          <w:szCs w:val="16"/>
        </w:rPr>
        <w:t>*New Patients Accepted</w:t>
      </w:r>
      <w:r w:rsidR="00545CAC">
        <w:rPr>
          <w:rFonts w:eastAsia="Times New Roman" w:cs="Arial"/>
          <w:color w:val="000000"/>
          <w:kern w:val="28"/>
          <w:sz w:val="16"/>
          <w:szCs w:val="16"/>
        </w:rPr>
        <w:t xml:space="preserve">, </w:t>
      </w:r>
      <w:r w:rsidRPr="00D80F6F">
        <w:rPr>
          <w:rFonts w:eastAsia="Times New Roman" w:cs="Arial"/>
          <w:color w:val="000000"/>
          <w:kern w:val="28"/>
          <w:sz w:val="16"/>
          <w:szCs w:val="16"/>
        </w:rPr>
        <w:t>*Medical Assistance Accepted</w:t>
      </w:r>
      <w:r w:rsidRPr="00D80F6F">
        <w:rPr>
          <w:rFonts w:eastAsia="Times New Roman" w:cs="Arial"/>
          <w:b/>
          <w:bCs/>
          <w:i/>
          <w:iCs/>
          <w:color w:val="000000"/>
          <w:kern w:val="28"/>
          <w:sz w:val="16"/>
          <w:szCs w:val="16"/>
        </w:rPr>
        <w:t xml:space="preserve">                                     </w:t>
      </w:r>
    </w:p>
    <w:p w14:paraId="561CE24E" w14:textId="77777777" w:rsidR="00D80F6F" w:rsidRPr="00545CAC"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D80F6F">
        <w:rPr>
          <w:rFonts w:eastAsia="Times New Roman" w:cs="Arial"/>
          <w:bCs/>
          <w:iCs/>
          <w:color w:val="000000"/>
          <w:kern w:val="28"/>
        </w:rPr>
        <w:t xml:space="preserve"> (814)</w:t>
      </w:r>
      <w:r w:rsidR="00D7375E" w:rsidRPr="008F2BC8">
        <w:rPr>
          <w:rFonts w:eastAsia="Times New Roman" w:cs="Arial"/>
          <w:bCs/>
          <w:iCs/>
          <w:color w:val="000000"/>
          <w:kern w:val="28"/>
        </w:rPr>
        <w:t xml:space="preserve"> </w:t>
      </w:r>
      <w:r w:rsidR="00626437">
        <w:rPr>
          <w:rFonts w:eastAsia="Times New Roman" w:cs="Arial"/>
          <w:bCs/>
          <w:iCs/>
          <w:color w:val="000000"/>
          <w:kern w:val="28"/>
        </w:rPr>
        <w:t xml:space="preserve">643-6462, </w:t>
      </w:r>
      <w:r w:rsidRPr="00D80F6F">
        <w:rPr>
          <w:rFonts w:eastAsia="Times New Roman" w:cs="Arial"/>
          <w:bCs/>
          <w:iCs/>
          <w:color w:val="000000"/>
          <w:kern w:val="28"/>
        </w:rPr>
        <w:t>Fax (814)</w:t>
      </w:r>
      <w:r w:rsidR="008F2BC8">
        <w:rPr>
          <w:rFonts w:eastAsia="Times New Roman" w:cs="Arial"/>
          <w:bCs/>
          <w:iCs/>
          <w:color w:val="000000"/>
          <w:kern w:val="28"/>
        </w:rPr>
        <w:t xml:space="preserve"> </w:t>
      </w:r>
      <w:r w:rsidRPr="00D80F6F">
        <w:rPr>
          <w:rFonts w:eastAsia="Times New Roman" w:cs="Arial"/>
          <w:bCs/>
          <w:iCs/>
          <w:color w:val="000000"/>
          <w:kern w:val="28"/>
        </w:rPr>
        <w:t>643-6345</w:t>
      </w:r>
    </w:p>
    <w:p w14:paraId="2D22BDA7" w14:textId="77777777" w:rsidR="00626437" w:rsidRPr="00626437" w:rsidRDefault="00626437" w:rsidP="00D80F6F">
      <w:pPr>
        <w:widowControl w:val="0"/>
        <w:overflowPunct w:val="0"/>
        <w:autoSpaceDE w:val="0"/>
        <w:autoSpaceDN w:val="0"/>
        <w:adjustRightInd w:val="0"/>
        <w:spacing w:after="0" w:line="240" w:lineRule="auto"/>
        <w:rPr>
          <w:rFonts w:eastAsia="Times New Roman" w:cs="Arial"/>
          <w:b/>
          <w:bCs/>
          <w:iCs/>
          <w:color w:val="000000"/>
          <w:kern w:val="28"/>
          <w:sz w:val="12"/>
          <w:szCs w:val="12"/>
          <w:u w:val="single"/>
        </w:rPr>
      </w:pPr>
    </w:p>
    <w:p w14:paraId="28D2780D" w14:textId="77777777" w:rsidR="00D80F6F" w:rsidRPr="008F2BC8" w:rsidRDefault="00626437" w:rsidP="00D80F6F">
      <w:pPr>
        <w:widowControl w:val="0"/>
        <w:overflowPunct w:val="0"/>
        <w:autoSpaceDE w:val="0"/>
        <w:autoSpaceDN w:val="0"/>
        <w:adjustRightInd w:val="0"/>
        <w:spacing w:after="0" w:line="240" w:lineRule="auto"/>
        <w:rPr>
          <w:rFonts w:eastAsia="Times New Roman" w:cs="Arial"/>
          <w:b/>
          <w:bCs/>
          <w:iCs/>
          <w:color w:val="000000"/>
          <w:kern w:val="28"/>
          <w:u w:val="single"/>
        </w:rPr>
      </w:pPr>
      <w:r>
        <w:rPr>
          <w:rFonts w:eastAsia="Times New Roman" w:cs="Arial"/>
          <w:b/>
          <w:bCs/>
          <w:iCs/>
          <w:color w:val="000000"/>
          <w:kern w:val="28"/>
          <w:u w:val="single"/>
        </w:rPr>
        <w:t xml:space="preserve">Geisinger Medical Group </w:t>
      </w:r>
      <w:r w:rsidR="00062609" w:rsidRPr="008F2BC8">
        <w:rPr>
          <w:rFonts w:eastAsia="Times New Roman" w:cs="Arial"/>
          <w:b/>
          <w:bCs/>
          <w:iCs/>
          <w:color w:val="000000"/>
          <w:kern w:val="28"/>
          <w:u w:val="single"/>
        </w:rPr>
        <w:t>Lewistown</w:t>
      </w:r>
    </w:p>
    <w:p w14:paraId="2D545008"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21 Geisinger Lane</w:t>
      </w:r>
      <w:r w:rsidRPr="008F2BC8">
        <w:rPr>
          <w:rFonts w:eastAsia="Times New Roman" w:cs="Arial"/>
          <w:bCs/>
          <w:iCs/>
          <w:color w:val="000000"/>
          <w:kern w:val="28"/>
        </w:rPr>
        <w:tab/>
      </w:r>
    </w:p>
    <w:p w14:paraId="168F1D6C"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Lewistown, PA  17044</w:t>
      </w:r>
    </w:p>
    <w:p w14:paraId="0B687BE6" w14:textId="77777777" w:rsidR="00D80F6F" w:rsidRPr="008F2BC8" w:rsidRDefault="00D80F6F" w:rsidP="00D80F6F">
      <w:pPr>
        <w:widowControl w:val="0"/>
        <w:overflowPunct w:val="0"/>
        <w:autoSpaceDE w:val="0"/>
        <w:autoSpaceDN w:val="0"/>
        <w:adjustRightInd w:val="0"/>
        <w:spacing w:after="0" w:line="240" w:lineRule="auto"/>
        <w:rPr>
          <w:rFonts w:eastAsia="Times New Roman" w:cs="Arial"/>
          <w:bCs/>
          <w:iCs/>
          <w:color w:val="000000"/>
          <w:kern w:val="28"/>
          <w:sz w:val="16"/>
          <w:szCs w:val="16"/>
        </w:rPr>
      </w:pPr>
      <w:r w:rsidRPr="008F2BC8">
        <w:rPr>
          <w:rFonts w:eastAsia="Times New Roman" w:cs="Arial"/>
          <w:bCs/>
          <w:iCs/>
          <w:color w:val="000000"/>
          <w:kern w:val="28"/>
          <w:sz w:val="16"/>
          <w:szCs w:val="16"/>
        </w:rPr>
        <w:t>*Family Practice, Pediatrics, &amp; Specialty Care</w:t>
      </w:r>
    </w:p>
    <w:p w14:paraId="4265DADB" w14:textId="77777777" w:rsidR="00626437"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PEDS (717)</w:t>
      </w:r>
      <w:r w:rsidR="008F2BC8">
        <w:rPr>
          <w:rFonts w:eastAsia="Times New Roman" w:cs="Arial"/>
          <w:bCs/>
          <w:iCs/>
          <w:color w:val="000000"/>
          <w:kern w:val="28"/>
        </w:rPr>
        <w:t xml:space="preserve"> </w:t>
      </w:r>
      <w:r w:rsidR="00626437">
        <w:rPr>
          <w:rFonts w:eastAsia="Times New Roman" w:cs="Arial"/>
          <w:bCs/>
          <w:iCs/>
          <w:color w:val="000000"/>
          <w:kern w:val="28"/>
        </w:rPr>
        <w:t xml:space="preserve">242-4208, </w:t>
      </w:r>
      <w:r w:rsidRPr="008F2BC8">
        <w:rPr>
          <w:rFonts w:eastAsia="Times New Roman" w:cs="Arial"/>
          <w:bCs/>
          <w:iCs/>
          <w:color w:val="000000"/>
          <w:kern w:val="28"/>
        </w:rPr>
        <w:t>(717)</w:t>
      </w:r>
      <w:r w:rsidR="008F2BC8">
        <w:rPr>
          <w:rFonts w:eastAsia="Times New Roman" w:cs="Arial"/>
          <w:bCs/>
          <w:iCs/>
          <w:color w:val="000000"/>
          <w:kern w:val="28"/>
        </w:rPr>
        <w:t xml:space="preserve"> </w:t>
      </w:r>
      <w:r w:rsidR="00626437">
        <w:rPr>
          <w:rFonts w:eastAsia="Times New Roman" w:cs="Arial"/>
          <w:bCs/>
          <w:iCs/>
          <w:color w:val="000000"/>
          <w:kern w:val="28"/>
        </w:rPr>
        <w:t>242-4200</w:t>
      </w:r>
    </w:p>
    <w:p w14:paraId="5889D528" w14:textId="77777777" w:rsidR="00D80F6F" w:rsidRPr="00D80F6F" w:rsidRDefault="00D80F6F" w:rsidP="00D80F6F">
      <w:pPr>
        <w:widowControl w:val="0"/>
        <w:overflowPunct w:val="0"/>
        <w:autoSpaceDE w:val="0"/>
        <w:autoSpaceDN w:val="0"/>
        <w:adjustRightInd w:val="0"/>
        <w:spacing w:after="0" w:line="240" w:lineRule="auto"/>
        <w:rPr>
          <w:rFonts w:eastAsia="Times New Roman" w:cs="Arial"/>
          <w:bCs/>
          <w:iCs/>
          <w:color w:val="000000"/>
          <w:kern w:val="28"/>
        </w:rPr>
      </w:pPr>
      <w:r w:rsidRPr="008F2BC8">
        <w:rPr>
          <w:rFonts w:eastAsia="Times New Roman" w:cs="Arial"/>
          <w:bCs/>
          <w:iCs/>
          <w:color w:val="000000"/>
          <w:kern w:val="28"/>
        </w:rPr>
        <w:t>Fax (717)</w:t>
      </w:r>
      <w:r w:rsidR="008F2BC8">
        <w:rPr>
          <w:rFonts w:eastAsia="Times New Roman" w:cs="Arial"/>
          <w:bCs/>
          <w:iCs/>
          <w:color w:val="000000"/>
          <w:kern w:val="28"/>
        </w:rPr>
        <w:t xml:space="preserve"> </w:t>
      </w:r>
      <w:r w:rsidRPr="008F2BC8">
        <w:rPr>
          <w:rFonts w:eastAsia="Times New Roman" w:cs="Arial"/>
          <w:bCs/>
          <w:iCs/>
          <w:color w:val="000000"/>
          <w:kern w:val="28"/>
        </w:rPr>
        <w:t>242-4327</w:t>
      </w:r>
    </w:p>
    <w:p w14:paraId="3AC331F4" w14:textId="77777777" w:rsidR="00D7375E" w:rsidRPr="00545CAC" w:rsidRDefault="00D7375E" w:rsidP="00D7375E">
      <w:pPr>
        <w:widowControl w:val="0"/>
        <w:overflowPunct w:val="0"/>
        <w:autoSpaceDE w:val="0"/>
        <w:autoSpaceDN w:val="0"/>
        <w:adjustRightInd w:val="0"/>
        <w:spacing w:after="0" w:line="240" w:lineRule="auto"/>
        <w:rPr>
          <w:rFonts w:eastAsia="Times New Roman" w:cs="Arial"/>
          <w:b/>
          <w:bCs/>
          <w:caps/>
          <w:color w:val="000000"/>
          <w:kern w:val="28"/>
          <w:sz w:val="12"/>
          <w:szCs w:val="12"/>
          <w:u w:val="single"/>
        </w:rPr>
      </w:pPr>
    </w:p>
    <w:p w14:paraId="6D602FFC" w14:textId="77777777" w:rsidR="00D7375E" w:rsidRPr="00626437" w:rsidRDefault="00062609" w:rsidP="00D7375E">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Geisinger Medical Group</w:t>
      </w:r>
      <w:r w:rsidR="00626437">
        <w:rPr>
          <w:rFonts w:eastAsia="Times New Roman" w:cs="Arial"/>
          <w:b/>
          <w:bCs/>
          <w:color w:val="000000"/>
          <w:kern w:val="28"/>
          <w:u w:val="single"/>
        </w:rPr>
        <w:t xml:space="preserve"> </w:t>
      </w:r>
      <w:r w:rsidRPr="008F2BC8">
        <w:rPr>
          <w:rFonts w:eastAsia="Times New Roman" w:cs="Arial"/>
          <w:b/>
          <w:bCs/>
          <w:color w:val="000000"/>
          <w:kern w:val="28"/>
          <w:u w:val="single"/>
        </w:rPr>
        <w:t>Patton Forest</w:t>
      </w:r>
      <w:r w:rsidRPr="008F2BC8">
        <w:rPr>
          <w:rFonts w:eastAsia="Times New Roman" w:cs="Arial"/>
          <w:b/>
          <w:bCs/>
          <w:color w:val="000000"/>
          <w:kern w:val="28"/>
        </w:rPr>
        <w:t xml:space="preserve">                                               </w:t>
      </w:r>
    </w:p>
    <w:p w14:paraId="1E1DC84A" w14:textId="77777777" w:rsidR="00D7375E" w:rsidRPr="00D7375E" w:rsidRDefault="00D7375E" w:rsidP="00D7375E">
      <w:pPr>
        <w:widowControl w:val="0"/>
        <w:overflowPunct w:val="0"/>
        <w:autoSpaceDE w:val="0"/>
        <w:autoSpaceDN w:val="0"/>
        <w:adjustRightInd w:val="0"/>
        <w:spacing w:after="0" w:line="240" w:lineRule="auto"/>
        <w:rPr>
          <w:rFonts w:eastAsia="Times New Roman" w:cs="Arial"/>
          <w:bCs/>
          <w:color w:val="000000"/>
          <w:kern w:val="28"/>
        </w:rPr>
      </w:pPr>
      <w:r w:rsidRPr="00D7375E">
        <w:rPr>
          <w:rFonts w:eastAsia="Times New Roman" w:cs="Arial"/>
          <w:bCs/>
          <w:color w:val="000000"/>
          <w:kern w:val="28"/>
        </w:rPr>
        <w:t>2520 Green Tech Drive, Suite D</w:t>
      </w:r>
    </w:p>
    <w:p w14:paraId="77998E87" w14:textId="77777777" w:rsidR="00D7375E" w:rsidRPr="00D7375E" w:rsidRDefault="00D7375E" w:rsidP="00D7375E">
      <w:pPr>
        <w:widowControl w:val="0"/>
        <w:overflowPunct w:val="0"/>
        <w:autoSpaceDE w:val="0"/>
        <w:autoSpaceDN w:val="0"/>
        <w:adjustRightInd w:val="0"/>
        <w:spacing w:after="0" w:line="240" w:lineRule="auto"/>
        <w:rPr>
          <w:rFonts w:eastAsia="Times New Roman" w:cs="Arial"/>
          <w:color w:val="000000"/>
          <w:kern w:val="28"/>
        </w:rPr>
      </w:pPr>
      <w:r w:rsidRPr="00D7375E">
        <w:rPr>
          <w:rFonts w:eastAsia="Times New Roman" w:cs="Arial"/>
          <w:bCs/>
          <w:color w:val="000000"/>
          <w:kern w:val="28"/>
        </w:rPr>
        <w:t xml:space="preserve">State College, </w:t>
      </w:r>
      <w:r w:rsidRPr="008F2BC8">
        <w:rPr>
          <w:rFonts w:eastAsia="Times New Roman" w:cs="Arial"/>
          <w:bCs/>
          <w:color w:val="000000"/>
          <w:kern w:val="28"/>
        </w:rPr>
        <w:t>PA 16803</w:t>
      </w:r>
      <w:r w:rsidRPr="00D7375E">
        <w:rPr>
          <w:rFonts w:eastAsia="Times New Roman" w:cs="Arial"/>
          <w:bCs/>
          <w:color w:val="000000"/>
          <w:kern w:val="28"/>
        </w:rPr>
        <w:t xml:space="preserve">                                       </w:t>
      </w:r>
    </w:p>
    <w:p w14:paraId="58FDD477" w14:textId="77777777" w:rsidR="00D7375E" w:rsidRPr="00D7375E" w:rsidRDefault="00D7375E" w:rsidP="00D7375E">
      <w:pPr>
        <w:widowControl w:val="0"/>
        <w:overflowPunct w:val="0"/>
        <w:autoSpaceDE w:val="0"/>
        <w:autoSpaceDN w:val="0"/>
        <w:adjustRightInd w:val="0"/>
        <w:spacing w:after="0" w:line="240" w:lineRule="auto"/>
        <w:rPr>
          <w:rFonts w:eastAsia="Times New Roman" w:cs="Arial"/>
          <w:color w:val="000000"/>
          <w:kern w:val="28"/>
          <w:sz w:val="16"/>
          <w:szCs w:val="16"/>
        </w:rPr>
      </w:pPr>
      <w:r w:rsidRPr="00D7375E">
        <w:rPr>
          <w:rFonts w:eastAsia="Times New Roman" w:cs="Arial"/>
          <w:bCs/>
          <w:color w:val="000000"/>
          <w:kern w:val="28"/>
          <w:sz w:val="16"/>
          <w:szCs w:val="16"/>
        </w:rPr>
        <w:t xml:space="preserve">*Family Practice, Pediatrics, &amp; Specialty Care                                                  </w:t>
      </w:r>
    </w:p>
    <w:p w14:paraId="1CCCCA26" w14:textId="77777777" w:rsidR="00545CAC" w:rsidRPr="00626437" w:rsidRDefault="00D7375E" w:rsidP="00626437">
      <w:pPr>
        <w:widowControl w:val="0"/>
        <w:overflowPunct w:val="0"/>
        <w:autoSpaceDE w:val="0"/>
        <w:autoSpaceDN w:val="0"/>
        <w:adjustRightInd w:val="0"/>
        <w:spacing w:after="0" w:line="240" w:lineRule="auto"/>
        <w:rPr>
          <w:rFonts w:eastAsia="Times New Roman" w:cs="Arial"/>
          <w:bCs/>
          <w:iCs/>
          <w:color w:val="000000"/>
          <w:kern w:val="28"/>
        </w:rPr>
      </w:pPr>
      <w:r w:rsidRPr="00626437">
        <w:rPr>
          <w:rFonts w:eastAsia="Times New Roman" w:cs="Arial"/>
          <w:bCs/>
          <w:iCs/>
          <w:color w:val="000000"/>
          <w:kern w:val="28"/>
        </w:rPr>
        <w:t>(814) 234-5021</w:t>
      </w:r>
      <w:r w:rsidR="00626437" w:rsidRPr="00626437">
        <w:rPr>
          <w:rFonts w:eastAsia="Times New Roman" w:cs="Arial"/>
          <w:bCs/>
          <w:iCs/>
          <w:color w:val="000000"/>
          <w:kern w:val="28"/>
        </w:rPr>
        <w:t xml:space="preserve">, </w:t>
      </w:r>
      <w:r w:rsidRPr="00626437">
        <w:t xml:space="preserve">Fax (814) 235-3313        </w:t>
      </w:r>
    </w:p>
    <w:p w14:paraId="7773E360" w14:textId="77777777" w:rsidR="0028489E" w:rsidRPr="0028489E" w:rsidRDefault="0028489E" w:rsidP="0028489E">
      <w:pPr>
        <w:pStyle w:val="NoSpacing"/>
        <w:rPr>
          <w:b/>
          <w:sz w:val="12"/>
          <w:szCs w:val="12"/>
          <w:u w:val="single"/>
        </w:rPr>
      </w:pPr>
    </w:p>
    <w:p w14:paraId="33E6D655" w14:textId="77777777" w:rsidR="0028489E" w:rsidRDefault="00062609" w:rsidP="0028489E">
      <w:pPr>
        <w:pStyle w:val="NoSpacing"/>
        <w:rPr>
          <w:b/>
          <w:u w:val="single"/>
        </w:rPr>
      </w:pPr>
      <w:proofErr w:type="spellStart"/>
      <w:r w:rsidRPr="008F2BC8">
        <w:rPr>
          <w:b/>
          <w:u w:val="single"/>
        </w:rPr>
        <w:t>BroadTop</w:t>
      </w:r>
      <w:proofErr w:type="spellEnd"/>
      <w:r w:rsidRPr="008F2BC8">
        <w:rPr>
          <w:b/>
          <w:u w:val="single"/>
        </w:rPr>
        <w:t xml:space="preserve"> Huntingdon Center</w:t>
      </w:r>
    </w:p>
    <w:p w14:paraId="39B9497B" w14:textId="77777777" w:rsidR="00D7375E" w:rsidRPr="0028489E" w:rsidRDefault="00D7375E" w:rsidP="0028489E">
      <w:pPr>
        <w:pStyle w:val="NoSpacing"/>
      </w:pPr>
      <w:r w:rsidRPr="008F2BC8">
        <w:t>835 Washington Street</w:t>
      </w:r>
    </w:p>
    <w:p w14:paraId="1444BBEB" w14:textId="77777777" w:rsidR="00D7375E" w:rsidRPr="00D7375E" w:rsidRDefault="00D7375E" w:rsidP="0028489E">
      <w:pPr>
        <w:pStyle w:val="NoSpacing"/>
        <w:rPr>
          <w:b/>
          <w:u w:val="single"/>
        </w:rPr>
      </w:pPr>
      <w:r w:rsidRPr="00D7375E">
        <w:t>Huntingdon, PA  16652</w:t>
      </w:r>
    </w:p>
    <w:p w14:paraId="2BE9DDBF" w14:textId="77777777" w:rsidR="00D7375E" w:rsidRPr="00D7375E" w:rsidRDefault="00D7375E" w:rsidP="0028489E">
      <w:pPr>
        <w:pStyle w:val="NoSpacing"/>
        <w:rPr>
          <w:b/>
          <w:sz w:val="16"/>
          <w:szCs w:val="16"/>
          <w:u w:val="single"/>
        </w:rPr>
      </w:pPr>
      <w:r w:rsidRPr="00D7375E">
        <w:rPr>
          <w:sz w:val="16"/>
          <w:szCs w:val="16"/>
        </w:rPr>
        <w:t>* New Patients Accepted</w:t>
      </w:r>
      <w:r w:rsidR="0028489E">
        <w:rPr>
          <w:b/>
          <w:sz w:val="16"/>
          <w:szCs w:val="16"/>
          <w:u w:val="single"/>
        </w:rPr>
        <w:t xml:space="preserve">, </w:t>
      </w:r>
      <w:r w:rsidRPr="00D7375E">
        <w:rPr>
          <w:sz w:val="16"/>
          <w:szCs w:val="16"/>
        </w:rPr>
        <w:t>*Medical Assistance Accepted</w:t>
      </w:r>
    </w:p>
    <w:p w14:paraId="45ECA4C7" w14:textId="77777777" w:rsidR="00D7375E" w:rsidRPr="00D7375E" w:rsidRDefault="00D7375E" w:rsidP="0028489E">
      <w:pPr>
        <w:pStyle w:val="NoSpacing"/>
        <w:rPr>
          <w:u w:val="single"/>
        </w:rPr>
      </w:pPr>
      <w:r w:rsidRPr="00D7375E">
        <w:t>(814)</w:t>
      </w:r>
      <w:r w:rsidRPr="008F2BC8">
        <w:t xml:space="preserve"> </w:t>
      </w:r>
      <w:r w:rsidRPr="00D7375E">
        <w:t>506-8114</w:t>
      </w:r>
      <w:r w:rsidR="00626437">
        <w:t xml:space="preserve">, </w:t>
      </w:r>
      <w:r w:rsidRPr="00D7375E">
        <w:t>Fax (814)</w:t>
      </w:r>
      <w:r w:rsidRPr="008F2BC8">
        <w:t xml:space="preserve"> </w:t>
      </w:r>
      <w:r w:rsidRPr="00D7375E">
        <w:t>506-8553</w:t>
      </w:r>
    </w:p>
    <w:p w14:paraId="227A4F92" w14:textId="77777777" w:rsidR="009E1F67" w:rsidRPr="0028489E" w:rsidRDefault="009E1F67" w:rsidP="0028489E">
      <w:pPr>
        <w:pStyle w:val="NoSpacing"/>
        <w:rPr>
          <w:b/>
          <w:sz w:val="12"/>
          <w:szCs w:val="12"/>
          <w:u w:val="single"/>
        </w:rPr>
      </w:pPr>
    </w:p>
    <w:p w14:paraId="494B4F62" w14:textId="77777777" w:rsidR="00D7375E" w:rsidRPr="00D7375E" w:rsidRDefault="00062609" w:rsidP="0028489E">
      <w:pPr>
        <w:pStyle w:val="NoSpacing"/>
        <w:rPr>
          <w:b/>
          <w:u w:val="single"/>
        </w:rPr>
      </w:pPr>
      <w:r w:rsidRPr="008F2BC8">
        <w:rPr>
          <w:b/>
          <w:u w:val="single"/>
        </w:rPr>
        <w:t xml:space="preserve">Huntingdon Healthcare Inc-UPMC </w:t>
      </w:r>
      <w:r w:rsidRPr="008F2BC8">
        <w:rPr>
          <w:b/>
        </w:rPr>
        <w:t xml:space="preserve">                     </w:t>
      </w:r>
    </w:p>
    <w:p w14:paraId="6931370B" w14:textId="77777777" w:rsidR="00D7375E" w:rsidRPr="00D7375E" w:rsidRDefault="00D7375E" w:rsidP="0028489E">
      <w:pPr>
        <w:pStyle w:val="NoSpacing"/>
        <w:rPr>
          <w:caps/>
        </w:rPr>
      </w:pPr>
      <w:r w:rsidRPr="00D7375E">
        <w:t>814 Washington Street</w:t>
      </w:r>
      <w:r w:rsidRPr="00D7375E">
        <w:tab/>
      </w:r>
      <w:r w:rsidRPr="00D7375E">
        <w:tab/>
        <w:t xml:space="preserve">                    </w:t>
      </w:r>
    </w:p>
    <w:p w14:paraId="20199609" w14:textId="77777777" w:rsidR="00D7375E" w:rsidRPr="00D7375E" w:rsidRDefault="00D7375E" w:rsidP="0028489E">
      <w:pPr>
        <w:pStyle w:val="NoSpacing"/>
      </w:pPr>
      <w:r w:rsidRPr="00D7375E">
        <w:t xml:space="preserve">Huntingdon, PA  16652                     </w:t>
      </w:r>
    </w:p>
    <w:p w14:paraId="109DA679" w14:textId="77777777" w:rsidR="00D7375E" w:rsidRPr="0028489E" w:rsidRDefault="00D7375E" w:rsidP="0028489E">
      <w:pPr>
        <w:pStyle w:val="NoSpacing"/>
        <w:rPr>
          <w:caps/>
          <w:sz w:val="16"/>
          <w:szCs w:val="16"/>
        </w:rPr>
      </w:pPr>
      <w:r w:rsidRPr="00D7375E">
        <w:rPr>
          <w:sz w:val="16"/>
          <w:szCs w:val="16"/>
        </w:rPr>
        <w:t xml:space="preserve">* New Patients </w:t>
      </w:r>
      <w:proofErr w:type="gramStart"/>
      <w:r w:rsidRPr="00D7375E">
        <w:rPr>
          <w:sz w:val="16"/>
          <w:szCs w:val="16"/>
        </w:rPr>
        <w:t>Accepted</w:t>
      </w:r>
      <w:r w:rsidR="0028489E">
        <w:rPr>
          <w:sz w:val="16"/>
          <w:szCs w:val="16"/>
        </w:rPr>
        <w:t>,</w:t>
      </w:r>
      <w:r w:rsidRPr="00D7375E">
        <w:rPr>
          <w:sz w:val="16"/>
          <w:szCs w:val="16"/>
        </w:rPr>
        <w:t>*</w:t>
      </w:r>
      <w:proofErr w:type="gramEnd"/>
      <w:r w:rsidRPr="00D7375E">
        <w:rPr>
          <w:sz w:val="16"/>
          <w:szCs w:val="16"/>
        </w:rPr>
        <w:t xml:space="preserve">Medical Assistance Accepted                                     </w:t>
      </w:r>
    </w:p>
    <w:p w14:paraId="0B082336" w14:textId="77777777" w:rsidR="00D7375E" w:rsidRPr="00D7375E" w:rsidRDefault="00D7375E" w:rsidP="0028489E">
      <w:pPr>
        <w:pStyle w:val="NoSpacing"/>
      </w:pPr>
      <w:r w:rsidRPr="00D7375E">
        <w:t>(814)</w:t>
      </w:r>
      <w:r w:rsidRPr="008F2BC8">
        <w:t xml:space="preserve"> </w:t>
      </w:r>
      <w:r w:rsidRPr="00D7375E">
        <w:t>643-4415</w:t>
      </w:r>
      <w:r w:rsidR="00626437">
        <w:t xml:space="preserve">, </w:t>
      </w:r>
      <w:r w:rsidRPr="00D7375E">
        <w:t xml:space="preserve">Fax (814)643-2620   </w:t>
      </w:r>
    </w:p>
    <w:p w14:paraId="523B8B62" w14:textId="77777777" w:rsidR="00D7375E" w:rsidRPr="0028489E" w:rsidRDefault="00D7375E" w:rsidP="0028489E">
      <w:pPr>
        <w:pStyle w:val="NoSpacing"/>
        <w:rPr>
          <w:b/>
          <w:sz w:val="12"/>
          <w:szCs w:val="12"/>
          <w:u w:val="single"/>
        </w:rPr>
      </w:pPr>
    </w:p>
    <w:p w14:paraId="515F145A" w14:textId="77777777" w:rsidR="00D7375E" w:rsidRPr="00D7375E" w:rsidRDefault="00062609" w:rsidP="0028489E">
      <w:pPr>
        <w:pStyle w:val="NoSpacing"/>
        <w:rPr>
          <w:b/>
          <w:u w:val="single"/>
        </w:rPr>
      </w:pPr>
      <w:r w:rsidRPr="008F2BC8">
        <w:rPr>
          <w:b/>
          <w:u w:val="single"/>
        </w:rPr>
        <w:t>UPMC-</w:t>
      </w:r>
      <w:proofErr w:type="spellStart"/>
      <w:r w:rsidRPr="008F2BC8">
        <w:rPr>
          <w:b/>
          <w:u w:val="single"/>
        </w:rPr>
        <w:t>Hutingdon</w:t>
      </w:r>
      <w:proofErr w:type="spellEnd"/>
      <w:r w:rsidRPr="008F2BC8">
        <w:rPr>
          <w:b/>
          <w:u w:val="single"/>
        </w:rPr>
        <w:t xml:space="preserve"> Family Practice </w:t>
      </w:r>
    </w:p>
    <w:p w14:paraId="479CB429" w14:textId="77777777" w:rsidR="00D7375E" w:rsidRPr="00D7375E" w:rsidRDefault="00D7375E" w:rsidP="0028489E">
      <w:pPr>
        <w:pStyle w:val="NoSpacing"/>
      </w:pPr>
      <w:r w:rsidRPr="00D7375E">
        <w:t>9492 William Penn HWY</w:t>
      </w:r>
    </w:p>
    <w:p w14:paraId="61B85F36" w14:textId="77777777" w:rsidR="00D7375E" w:rsidRPr="00D7375E" w:rsidRDefault="00D7375E" w:rsidP="0028489E">
      <w:pPr>
        <w:pStyle w:val="NoSpacing"/>
      </w:pPr>
      <w:r w:rsidRPr="00D7375E">
        <w:t>Huntingdon, pa 16652</w:t>
      </w:r>
    </w:p>
    <w:p w14:paraId="79297E0B" w14:textId="77777777" w:rsidR="00D7375E" w:rsidRPr="00D7375E" w:rsidRDefault="00D7375E" w:rsidP="0028489E">
      <w:pPr>
        <w:pStyle w:val="NoSpacing"/>
      </w:pPr>
      <w:r w:rsidRPr="00D7375E">
        <w:t>(814)</w:t>
      </w:r>
      <w:r w:rsidRPr="008F2BC8">
        <w:t xml:space="preserve"> </w:t>
      </w:r>
      <w:r w:rsidR="00626437">
        <w:t xml:space="preserve">643-0461, </w:t>
      </w:r>
      <w:r w:rsidRPr="00D7375E">
        <w:t>Fax</w:t>
      </w:r>
      <w:r w:rsidRPr="008F2BC8">
        <w:t xml:space="preserve"> </w:t>
      </w:r>
      <w:r w:rsidRPr="00D7375E">
        <w:t>(814)643-0464</w:t>
      </w:r>
    </w:p>
    <w:p w14:paraId="47D56D9F" w14:textId="77777777" w:rsidR="00D24329" w:rsidRPr="0028489E" w:rsidRDefault="00D24329" w:rsidP="0028489E">
      <w:pPr>
        <w:pStyle w:val="NoSpacing"/>
        <w:rPr>
          <w:sz w:val="12"/>
          <w:szCs w:val="12"/>
          <w:u w:val="single"/>
        </w:rPr>
      </w:pPr>
    </w:p>
    <w:p w14:paraId="61DB4FE4" w14:textId="77777777" w:rsidR="00D24329" w:rsidRPr="00D24329" w:rsidRDefault="00062609" w:rsidP="0028489E">
      <w:pPr>
        <w:pStyle w:val="NoSpacing"/>
        <w:rPr>
          <w:b/>
          <w:u w:val="single"/>
        </w:rPr>
      </w:pPr>
      <w:r w:rsidRPr="008F2BC8">
        <w:rPr>
          <w:b/>
          <w:u w:val="single"/>
        </w:rPr>
        <w:t>JC Blair Convenient Care Center</w:t>
      </w:r>
    </w:p>
    <w:p w14:paraId="3594C395" w14:textId="77777777" w:rsidR="00D24329" w:rsidRPr="00D24329" w:rsidRDefault="00D24329" w:rsidP="0028489E">
      <w:pPr>
        <w:pStyle w:val="NoSpacing"/>
      </w:pPr>
      <w:r w:rsidRPr="00D24329">
        <w:t>7651 Lake Raystown Shopping Center</w:t>
      </w:r>
    </w:p>
    <w:p w14:paraId="271FF83B" w14:textId="77777777" w:rsidR="00D24329" w:rsidRPr="00D24329" w:rsidRDefault="00D24329" w:rsidP="0028489E">
      <w:pPr>
        <w:pStyle w:val="NoSpacing"/>
      </w:pPr>
      <w:r w:rsidRPr="00D24329">
        <w:t>Huntingdon, PA 16652</w:t>
      </w:r>
    </w:p>
    <w:p w14:paraId="1082C5C1" w14:textId="77777777" w:rsidR="00D24329" w:rsidRPr="00D24329" w:rsidRDefault="00D24329" w:rsidP="0028489E">
      <w:pPr>
        <w:pStyle w:val="NoSpacing"/>
        <w:rPr>
          <w:sz w:val="16"/>
          <w:szCs w:val="16"/>
        </w:rPr>
      </w:pPr>
      <w:r w:rsidRPr="00D24329">
        <w:rPr>
          <w:sz w:val="16"/>
          <w:szCs w:val="16"/>
        </w:rPr>
        <w:t>*Medical Assistance Accepted</w:t>
      </w:r>
    </w:p>
    <w:p w14:paraId="03E93A2F" w14:textId="77777777" w:rsidR="00D24329" w:rsidRPr="008F2BC8" w:rsidRDefault="00D24329" w:rsidP="0028489E">
      <w:pPr>
        <w:pStyle w:val="NoSpacing"/>
      </w:pPr>
      <w:r w:rsidRPr="00D24329">
        <w:t>(814)643-8750</w:t>
      </w:r>
    </w:p>
    <w:p w14:paraId="2569D1FA" w14:textId="77777777" w:rsidR="00D24329" w:rsidRPr="0028489E" w:rsidRDefault="00D24329" w:rsidP="0028489E">
      <w:pPr>
        <w:pStyle w:val="NoSpacing"/>
        <w:rPr>
          <w:b/>
          <w:sz w:val="12"/>
          <w:szCs w:val="12"/>
          <w:u w:val="single"/>
        </w:rPr>
      </w:pPr>
    </w:p>
    <w:p w14:paraId="67A9206F" w14:textId="77777777" w:rsidR="00091B8A" w:rsidRDefault="00091B8A" w:rsidP="0028489E">
      <w:pPr>
        <w:pStyle w:val="NoSpacing"/>
        <w:rPr>
          <w:b/>
          <w:u w:val="single"/>
        </w:rPr>
      </w:pPr>
    </w:p>
    <w:p w14:paraId="5E4E4080" w14:textId="77777777" w:rsidR="00091B8A" w:rsidRDefault="00091B8A" w:rsidP="0028489E">
      <w:pPr>
        <w:pStyle w:val="NoSpacing"/>
        <w:rPr>
          <w:b/>
          <w:u w:val="single"/>
        </w:rPr>
      </w:pPr>
    </w:p>
    <w:p w14:paraId="7B0D6A34" w14:textId="77777777" w:rsidR="00D24329" w:rsidRPr="00091B8A" w:rsidRDefault="00062609" w:rsidP="0028489E">
      <w:pPr>
        <w:pStyle w:val="NoSpacing"/>
      </w:pPr>
      <w:r w:rsidRPr="008F2BC8">
        <w:rPr>
          <w:b/>
          <w:u w:val="single"/>
        </w:rPr>
        <w:t>Juniata Valley</w:t>
      </w:r>
      <w:r w:rsidR="00091B8A">
        <w:t xml:space="preserve"> </w:t>
      </w:r>
      <w:r w:rsidRPr="008F2BC8">
        <w:rPr>
          <w:b/>
          <w:u w:val="single"/>
        </w:rPr>
        <w:t>Medical Center-UPMC</w:t>
      </w:r>
    </w:p>
    <w:p w14:paraId="4CB048D2" w14:textId="77777777" w:rsidR="00D24329" w:rsidRPr="006F4C92" w:rsidRDefault="00D24329" w:rsidP="0028489E">
      <w:pPr>
        <w:pStyle w:val="NoSpacing"/>
        <w:rPr>
          <w:b/>
          <w:caps/>
          <w:u w:val="single"/>
          <w:lang w:val="pt-BR"/>
        </w:rPr>
      </w:pPr>
      <w:r w:rsidRPr="006F4C92">
        <w:rPr>
          <w:caps/>
          <w:lang w:val="pt-BR"/>
        </w:rPr>
        <w:t xml:space="preserve">846 </w:t>
      </w:r>
      <w:r w:rsidRPr="006F4C92">
        <w:rPr>
          <w:lang w:val="pt-BR"/>
        </w:rPr>
        <w:t>Medical Center Dr.</w:t>
      </w:r>
      <w:r w:rsidRPr="006F4C92">
        <w:rPr>
          <w:caps/>
          <w:lang w:val="pt-BR"/>
        </w:rPr>
        <w:t xml:space="preserve"> (</w:t>
      </w:r>
      <w:r w:rsidRPr="006F4C92">
        <w:rPr>
          <w:lang w:val="pt-BR"/>
        </w:rPr>
        <w:t>PO Box 355)</w:t>
      </w:r>
    </w:p>
    <w:p w14:paraId="21E68AEA" w14:textId="77777777" w:rsidR="00D24329" w:rsidRPr="006F4C92" w:rsidRDefault="00D24329" w:rsidP="0028489E">
      <w:pPr>
        <w:pStyle w:val="NoSpacing"/>
        <w:rPr>
          <w:b/>
          <w:caps/>
          <w:u w:val="single"/>
          <w:lang w:val="pt-BR"/>
        </w:rPr>
      </w:pPr>
      <w:r w:rsidRPr="006F4C92">
        <w:rPr>
          <w:lang w:val="pt-BR"/>
        </w:rPr>
        <w:t>Alexandria, PA  16611</w:t>
      </w:r>
    </w:p>
    <w:p w14:paraId="246BF8B1" w14:textId="77777777" w:rsidR="00D24329" w:rsidRPr="0028489E" w:rsidRDefault="00D24329" w:rsidP="0028489E">
      <w:pPr>
        <w:pStyle w:val="NoSpacing"/>
        <w:rPr>
          <w:b/>
          <w:caps/>
          <w:sz w:val="16"/>
          <w:szCs w:val="16"/>
          <w:u w:val="single"/>
        </w:rPr>
      </w:pPr>
      <w:r w:rsidRPr="00D24329">
        <w:rPr>
          <w:sz w:val="16"/>
          <w:szCs w:val="16"/>
        </w:rPr>
        <w:t xml:space="preserve">*New Patients </w:t>
      </w:r>
      <w:proofErr w:type="gramStart"/>
      <w:r w:rsidRPr="00D24329">
        <w:rPr>
          <w:sz w:val="16"/>
          <w:szCs w:val="16"/>
        </w:rPr>
        <w:t>Accepted</w:t>
      </w:r>
      <w:r w:rsidR="0028489E">
        <w:rPr>
          <w:caps/>
          <w:sz w:val="16"/>
          <w:szCs w:val="16"/>
        </w:rPr>
        <w:t>,</w:t>
      </w:r>
      <w:r w:rsidRPr="00D24329">
        <w:rPr>
          <w:sz w:val="16"/>
          <w:szCs w:val="16"/>
        </w:rPr>
        <w:t>*</w:t>
      </w:r>
      <w:proofErr w:type="gramEnd"/>
      <w:r w:rsidRPr="00D24329">
        <w:rPr>
          <w:sz w:val="16"/>
          <w:szCs w:val="16"/>
        </w:rPr>
        <w:t>Medical Assistance Accepted</w:t>
      </w:r>
    </w:p>
    <w:p w14:paraId="5D30754B" w14:textId="77777777" w:rsidR="00D24329" w:rsidRPr="00626437" w:rsidRDefault="00D24329" w:rsidP="0028489E">
      <w:pPr>
        <w:pStyle w:val="NoSpacing"/>
      </w:pPr>
      <w:r w:rsidRPr="00626437">
        <w:rPr>
          <w:caps/>
        </w:rPr>
        <w:t>(814)669-4444</w:t>
      </w:r>
      <w:r w:rsidR="00626437" w:rsidRPr="00626437">
        <w:t xml:space="preserve">, </w:t>
      </w:r>
      <w:r w:rsidRPr="00626437">
        <w:rPr>
          <w:caps/>
        </w:rPr>
        <w:t>F</w:t>
      </w:r>
      <w:r w:rsidRPr="00626437">
        <w:t>ax (814)669-1971</w:t>
      </w:r>
    </w:p>
    <w:p w14:paraId="271093AB" w14:textId="77777777" w:rsidR="009E1F67" w:rsidRPr="0028489E" w:rsidRDefault="009E1F67" w:rsidP="0028489E">
      <w:pPr>
        <w:pStyle w:val="NoSpacing"/>
        <w:rPr>
          <w:b/>
          <w:caps/>
          <w:sz w:val="12"/>
          <w:szCs w:val="12"/>
          <w:u w:val="single"/>
        </w:rPr>
      </w:pPr>
    </w:p>
    <w:p w14:paraId="41FDBD4B" w14:textId="77777777" w:rsidR="00D24329" w:rsidRPr="00D24329" w:rsidRDefault="00062609" w:rsidP="0028489E">
      <w:pPr>
        <w:pStyle w:val="NoSpacing"/>
        <w:rPr>
          <w:b/>
        </w:rPr>
      </w:pPr>
      <w:r w:rsidRPr="008F2BC8">
        <w:rPr>
          <w:b/>
          <w:u w:val="single"/>
        </w:rPr>
        <w:t xml:space="preserve">Medical Express – Walk </w:t>
      </w:r>
      <w:proofErr w:type="gramStart"/>
      <w:r w:rsidRPr="008F2BC8">
        <w:rPr>
          <w:b/>
          <w:u w:val="single"/>
        </w:rPr>
        <w:t>In</w:t>
      </w:r>
      <w:proofErr w:type="gramEnd"/>
      <w:r w:rsidRPr="008F2BC8">
        <w:rPr>
          <w:b/>
          <w:u w:val="single"/>
        </w:rPr>
        <w:t xml:space="preserve"> Care </w:t>
      </w:r>
      <w:r w:rsidRPr="008F2BC8">
        <w:rPr>
          <w:b/>
        </w:rPr>
        <w:t xml:space="preserve">                                                           </w:t>
      </w:r>
    </w:p>
    <w:p w14:paraId="3E53CC99" w14:textId="77777777" w:rsidR="00D24329" w:rsidRPr="00D24329" w:rsidRDefault="00D24329" w:rsidP="0028489E">
      <w:pPr>
        <w:pStyle w:val="NoSpacing"/>
      </w:pPr>
      <w:r w:rsidRPr="00D24329">
        <w:rPr>
          <w:caps/>
        </w:rPr>
        <w:t xml:space="preserve">300 </w:t>
      </w:r>
      <w:r w:rsidRPr="00D24329">
        <w:t xml:space="preserve">East Plank Road                                                    </w:t>
      </w:r>
      <w:r w:rsidRPr="00D24329">
        <w:rPr>
          <w:b/>
          <w:u w:val="single"/>
        </w:rPr>
        <w:t xml:space="preserve"> </w:t>
      </w:r>
    </w:p>
    <w:p w14:paraId="2FDCE811" w14:textId="77777777" w:rsidR="00D24329" w:rsidRPr="00D24329" w:rsidRDefault="00D24329" w:rsidP="0028489E">
      <w:pPr>
        <w:pStyle w:val="NoSpacing"/>
      </w:pPr>
      <w:r w:rsidRPr="00D24329">
        <w:t xml:space="preserve">Altoona, PA                                                                  </w:t>
      </w:r>
    </w:p>
    <w:p w14:paraId="48BFAFE3" w14:textId="77777777" w:rsidR="00D24329" w:rsidRPr="00626437" w:rsidRDefault="00D24329" w:rsidP="0028489E">
      <w:pPr>
        <w:pStyle w:val="NoSpacing"/>
        <w:rPr>
          <w:caps/>
        </w:rPr>
      </w:pPr>
      <w:r w:rsidRPr="00D24329">
        <w:t>(814) 946-3801</w:t>
      </w:r>
      <w:r w:rsidR="00626437">
        <w:t xml:space="preserve">, </w:t>
      </w:r>
      <w:r w:rsidRPr="00D24329">
        <w:t>Fax (814)</w:t>
      </w:r>
      <w:r w:rsidR="00626437">
        <w:t xml:space="preserve"> </w:t>
      </w:r>
      <w:r w:rsidRPr="00D24329">
        <w:t xml:space="preserve">946-3805  </w:t>
      </w:r>
    </w:p>
    <w:p w14:paraId="7CCB7DE3" w14:textId="77777777" w:rsidR="00626437" w:rsidRPr="00626437" w:rsidRDefault="00626437" w:rsidP="0028489E">
      <w:pPr>
        <w:pStyle w:val="NoSpacing"/>
        <w:rPr>
          <w:sz w:val="12"/>
          <w:szCs w:val="12"/>
        </w:rPr>
      </w:pPr>
    </w:p>
    <w:p w14:paraId="25A97948" w14:textId="77777777" w:rsidR="00D24329" w:rsidRPr="00D24329" w:rsidRDefault="00D24329" w:rsidP="0028489E">
      <w:pPr>
        <w:pStyle w:val="NoSpacing"/>
        <w:rPr>
          <w:b/>
        </w:rPr>
      </w:pPr>
      <w:r w:rsidRPr="00D24329">
        <w:t xml:space="preserve">1613 North Atherton </w:t>
      </w:r>
      <w:r w:rsidRPr="008F2BC8">
        <w:t>Street Suite</w:t>
      </w:r>
      <w:r w:rsidRPr="00D24329">
        <w:t xml:space="preserve"> B.                                         </w:t>
      </w:r>
    </w:p>
    <w:p w14:paraId="719E96E5" w14:textId="77777777" w:rsidR="00D24329" w:rsidRPr="00D24329" w:rsidRDefault="00D24329" w:rsidP="0028489E">
      <w:pPr>
        <w:pStyle w:val="NoSpacing"/>
      </w:pPr>
      <w:r w:rsidRPr="00D24329">
        <w:t xml:space="preserve">State College, PA                                                         </w:t>
      </w:r>
    </w:p>
    <w:p w14:paraId="6C0FC3ED" w14:textId="77777777" w:rsidR="00D24329" w:rsidRPr="00D24329" w:rsidRDefault="00626437" w:rsidP="0028489E">
      <w:pPr>
        <w:pStyle w:val="NoSpacing"/>
      </w:pPr>
      <w:r>
        <w:t xml:space="preserve">(814)238-1066, </w:t>
      </w:r>
      <w:r w:rsidR="00D24329" w:rsidRPr="008F2BC8">
        <w:t>Fax (</w:t>
      </w:r>
      <w:r w:rsidR="00D24329" w:rsidRPr="00D24329">
        <w:t>814)238-1455</w:t>
      </w:r>
    </w:p>
    <w:p w14:paraId="33DC5B4D" w14:textId="77777777" w:rsidR="0028489E" w:rsidRPr="0028489E" w:rsidRDefault="0028489E" w:rsidP="0028489E">
      <w:pPr>
        <w:pStyle w:val="NoSpacing"/>
        <w:rPr>
          <w:b/>
          <w:sz w:val="12"/>
          <w:szCs w:val="12"/>
          <w:u w:val="single"/>
        </w:rPr>
      </w:pPr>
    </w:p>
    <w:p w14:paraId="27A76AB9" w14:textId="77777777" w:rsidR="00D24329" w:rsidRPr="008F2BC8" w:rsidRDefault="00062609" w:rsidP="0028489E">
      <w:pPr>
        <w:pStyle w:val="NoSpacing"/>
        <w:rPr>
          <w:b/>
          <w:u w:val="single"/>
        </w:rPr>
      </w:pPr>
      <w:r w:rsidRPr="008F2BC8">
        <w:rPr>
          <w:b/>
          <w:u w:val="single"/>
        </w:rPr>
        <w:t>Mount Nittany</w:t>
      </w:r>
      <w:r w:rsidR="001D426E" w:rsidRPr="008F2BC8">
        <w:rPr>
          <w:b/>
          <w:u w:val="single"/>
        </w:rPr>
        <w:t xml:space="preserve"> Physician’s</w:t>
      </w:r>
      <w:r w:rsidRPr="008F2BC8">
        <w:rPr>
          <w:b/>
          <w:u w:val="single"/>
        </w:rPr>
        <w:t xml:space="preserve"> Group</w:t>
      </w:r>
    </w:p>
    <w:p w14:paraId="5CB5F533" w14:textId="77777777" w:rsidR="00D24329" w:rsidRPr="00D24329" w:rsidRDefault="00D24329" w:rsidP="0028489E">
      <w:pPr>
        <w:pStyle w:val="NoSpacing"/>
        <w:rPr>
          <w:b/>
        </w:rPr>
      </w:pPr>
      <w:r w:rsidRPr="00D24329">
        <w:t>3901 S Atherton St Suite 5</w:t>
      </w:r>
    </w:p>
    <w:p w14:paraId="4B8C95FF" w14:textId="77777777" w:rsidR="00D24329" w:rsidRPr="00D24329" w:rsidRDefault="00D24329" w:rsidP="0028489E">
      <w:pPr>
        <w:pStyle w:val="NoSpacing"/>
        <w:rPr>
          <w:u w:val="single"/>
        </w:rPr>
      </w:pPr>
      <w:r w:rsidRPr="00D24329">
        <w:t>State College, PA 16801</w:t>
      </w:r>
    </w:p>
    <w:p w14:paraId="6B6323C3" w14:textId="77777777" w:rsidR="00D24329" w:rsidRPr="0028489E" w:rsidRDefault="00D24329" w:rsidP="0028489E">
      <w:pPr>
        <w:pStyle w:val="NoSpacing"/>
        <w:rPr>
          <w:b/>
          <w:sz w:val="16"/>
          <w:szCs w:val="16"/>
          <w:u w:val="single"/>
        </w:rPr>
      </w:pPr>
      <w:r w:rsidRPr="00D24329">
        <w:rPr>
          <w:sz w:val="16"/>
          <w:szCs w:val="16"/>
        </w:rPr>
        <w:t xml:space="preserve">*New Patients </w:t>
      </w:r>
      <w:proofErr w:type="gramStart"/>
      <w:r w:rsidRPr="00D24329">
        <w:rPr>
          <w:sz w:val="16"/>
          <w:szCs w:val="16"/>
        </w:rPr>
        <w:t>Accepted</w:t>
      </w:r>
      <w:r w:rsidR="0028489E">
        <w:rPr>
          <w:sz w:val="16"/>
          <w:szCs w:val="16"/>
        </w:rPr>
        <w:t>,</w:t>
      </w:r>
      <w:r w:rsidRPr="00D24329">
        <w:rPr>
          <w:sz w:val="16"/>
          <w:szCs w:val="16"/>
        </w:rPr>
        <w:t>*</w:t>
      </w:r>
      <w:proofErr w:type="gramEnd"/>
      <w:r w:rsidRPr="00D24329">
        <w:rPr>
          <w:sz w:val="16"/>
          <w:szCs w:val="16"/>
        </w:rPr>
        <w:t xml:space="preserve"> Medical Assistance Accepted</w:t>
      </w:r>
      <w:r w:rsidRPr="008F2BC8">
        <w:rPr>
          <w:sz w:val="16"/>
          <w:szCs w:val="16"/>
        </w:rPr>
        <w:t xml:space="preserve"> </w:t>
      </w:r>
      <w:r w:rsidRPr="00D24329">
        <w:rPr>
          <w:sz w:val="16"/>
          <w:szCs w:val="16"/>
        </w:rPr>
        <w:t>(Centre &amp; Clinton County</w:t>
      </w:r>
      <w:r w:rsidRPr="008F2BC8">
        <w:rPr>
          <w:sz w:val="16"/>
          <w:szCs w:val="16"/>
        </w:rPr>
        <w:t xml:space="preserve"> Residents </w:t>
      </w:r>
      <w:r w:rsidRPr="00D24329">
        <w:rPr>
          <w:sz w:val="16"/>
          <w:szCs w:val="16"/>
        </w:rPr>
        <w:t>Only)</w:t>
      </w:r>
    </w:p>
    <w:p w14:paraId="555FDEA8" w14:textId="77777777" w:rsidR="00062609" w:rsidRPr="00626437" w:rsidRDefault="00D24329" w:rsidP="0028489E">
      <w:pPr>
        <w:pStyle w:val="NoSpacing"/>
      </w:pPr>
      <w:r w:rsidRPr="00D24329">
        <w:t>(814)</w:t>
      </w:r>
      <w:r w:rsidR="001D426E" w:rsidRPr="008F2BC8">
        <w:t xml:space="preserve"> </w:t>
      </w:r>
      <w:r w:rsidR="00626437">
        <w:t xml:space="preserve">466-7921, </w:t>
      </w:r>
      <w:r w:rsidRPr="00D24329">
        <w:t>Fax (814)</w:t>
      </w:r>
      <w:r w:rsidR="008F2BC8">
        <w:t xml:space="preserve"> </w:t>
      </w:r>
      <w:r w:rsidRPr="00D24329">
        <w:t>466-6570</w:t>
      </w:r>
      <w:r w:rsidR="00062609" w:rsidRPr="008F2BC8">
        <w:rPr>
          <w:rFonts w:eastAsiaTheme="minorEastAsia"/>
          <w:b/>
          <w:u w:val="single"/>
        </w:rPr>
        <w:t xml:space="preserve"> </w:t>
      </w:r>
    </w:p>
    <w:p w14:paraId="59EDC5BF" w14:textId="77777777" w:rsidR="00062609" w:rsidRPr="0028489E" w:rsidRDefault="00062609" w:rsidP="0028489E">
      <w:pPr>
        <w:pStyle w:val="NoSpacing"/>
        <w:rPr>
          <w:b/>
          <w:sz w:val="12"/>
          <w:szCs w:val="12"/>
          <w:u w:val="single"/>
        </w:rPr>
      </w:pPr>
    </w:p>
    <w:p w14:paraId="11C80DC0" w14:textId="77777777" w:rsidR="00062609" w:rsidRPr="008F2BC8" w:rsidRDefault="00062609" w:rsidP="0028489E">
      <w:pPr>
        <w:pStyle w:val="NoSpacing"/>
        <w:rPr>
          <w:b/>
          <w:u w:val="single"/>
        </w:rPr>
      </w:pPr>
      <w:proofErr w:type="spellStart"/>
      <w:r w:rsidRPr="008F2BC8">
        <w:rPr>
          <w:b/>
          <w:u w:val="single"/>
        </w:rPr>
        <w:t>BroadTop</w:t>
      </w:r>
      <w:proofErr w:type="spellEnd"/>
      <w:r w:rsidRPr="008F2BC8">
        <w:rPr>
          <w:b/>
          <w:u w:val="single"/>
        </w:rPr>
        <w:t xml:space="preserve">-Mount Union Medical Center  </w:t>
      </w:r>
      <w:r w:rsidRPr="008F2BC8">
        <w:rPr>
          <w:b/>
        </w:rPr>
        <w:t xml:space="preserve">          </w:t>
      </w:r>
    </w:p>
    <w:p w14:paraId="42C43EAA" w14:textId="77777777" w:rsidR="00062609" w:rsidRPr="008F2BC8" w:rsidRDefault="00062609" w:rsidP="0028489E">
      <w:pPr>
        <w:pStyle w:val="NoSpacing"/>
      </w:pPr>
      <w:r w:rsidRPr="008F2BC8">
        <w:t>95 South Park Street</w:t>
      </w:r>
    </w:p>
    <w:p w14:paraId="7DA4D745" w14:textId="77777777" w:rsidR="00062609" w:rsidRPr="008F2BC8" w:rsidRDefault="00062609" w:rsidP="0028489E">
      <w:pPr>
        <w:pStyle w:val="NoSpacing"/>
      </w:pPr>
      <w:r w:rsidRPr="008F2BC8">
        <w:t xml:space="preserve">Mount Union, PA  17066       </w:t>
      </w:r>
    </w:p>
    <w:p w14:paraId="37E37844" w14:textId="77777777" w:rsidR="00062609" w:rsidRPr="008F2BC8" w:rsidRDefault="00062609" w:rsidP="0028489E">
      <w:pPr>
        <w:pStyle w:val="NoSpacing"/>
        <w:rPr>
          <w:sz w:val="16"/>
          <w:szCs w:val="16"/>
        </w:rPr>
      </w:pPr>
      <w:r w:rsidRPr="008F2BC8">
        <w:rPr>
          <w:sz w:val="16"/>
          <w:szCs w:val="16"/>
        </w:rPr>
        <w:t>*New Patients Accepted</w:t>
      </w:r>
      <w:r w:rsidR="0028489E">
        <w:rPr>
          <w:sz w:val="16"/>
          <w:szCs w:val="16"/>
        </w:rPr>
        <w:t xml:space="preserve">, </w:t>
      </w:r>
      <w:r w:rsidRPr="008F2BC8">
        <w:rPr>
          <w:sz w:val="16"/>
          <w:szCs w:val="16"/>
        </w:rPr>
        <w:t xml:space="preserve">*Medical Assistance Accepted </w:t>
      </w:r>
    </w:p>
    <w:p w14:paraId="2C898878" w14:textId="77777777" w:rsidR="00062609" w:rsidRPr="008F2BC8" w:rsidRDefault="00062609" w:rsidP="0028489E">
      <w:pPr>
        <w:pStyle w:val="NoSpacing"/>
      </w:pPr>
      <w:r w:rsidRPr="008F2BC8">
        <w:t>(814)</w:t>
      </w:r>
      <w:r w:rsidR="001D426E" w:rsidRPr="008F2BC8">
        <w:t xml:space="preserve"> </w:t>
      </w:r>
      <w:r w:rsidRPr="008F2BC8">
        <w:t>542-8627</w:t>
      </w:r>
      <w:r w:rsidR="00626437">
        <w:t xml:space="preserve">, </w:t>
      </w:r>
      <w:r w:rsidRPr="008F2BC8">
        <w:t xml:space="preserve">Fax (814)542-5444      </w:t>
      </w:r>
    </w:p>
    <w:p w14:paraId="33452D2D" w14:textId="77777777" w:rsidR="00062609" w:rsidRPr="008F2BC8" w:rsidRDefault="00062609" w:rsidP="0028489E">
      <w:pPr>
        <w:pStyle w:val="NoSpacing"/>
      </w:pPr>
      <w:r w:rsidRPr="008F2BC8">
        <w:t xml:space="preserve">Lab phone (814)542-2803  </w:t>
      </w:r>
    </w:p>
    <w:p w14:paraId="7FE2D90E" w14:textId="77777777" w:rsidR="00062609" w:rsidRPr="0028489E" w:rsidRDefault="00062609" w:rsidP="0028489E">
      <w:pPr>
        <w:pStyle w:val="NoSpacing"/>
        <w:rPr>
          <w:sz w:val="12"/>
          <w:szCs w:val="12"/>
        </w:rPr>
      </w:pPr>
    </w:p>
    <w:p w14:paraId="3CADF9C1" w14:textId="77777777" w:rsidR="00062609" w:rsidRPr="008F2BC8" w:rsidRDefault="00062609" w:rsidP="0028489E">
      <w:pPr>
        <w:pStyle w:val="NoSpacing"/>
        <w:rPr>
          <w:b/>
          <w:u w:val="single"/>
        </w:rPr>
      </w:pPr>
      <w:proofErr w:type="spellStart"/>
      <w:r w:rsidRPr="008F2BC8">
        <w:rPr>
          <w:b/>
          <w:u w:val="single"/>
        </w:rPr>
        <w:t>PennHighlands</w:t>
      </w:r>
      <w:proofErr w:type="spellEnd"/>
      <w:r w:rsidRPr="008F2BC8">
        <w:rPr>
          <w:b/>
          <w:u w:val="single"/>
        </w:rPr>
        <w:t xml:space="preserve"> Family Medicine</w:t>
      </w:r>
    </w:p>
    <w:p w14:paraId="79532AC4" w14:textId="77777777" w:rsidR="00062609" w:rsidRPr="00062609" w:rsidRDefault="00062609" w:rsidP="0028489E">
      <w:pPr>
        <w:pStyle w:val="NoSpacing"/>
      </w:pPr>
      <w:r w:rsidRPr="00062609">
        <w:t>820 Bryan Street, Suite 1</w:t>
      </w:r>
    </w:p>
    <w:p w14:paraId="069C9040" w14:textId="77777777" w:rsidR="00062609" w:rsidRPr="00062609" w:rsidRDefault="00062609" w:rsidP="0028489E">
      <w:pPr>
        <w:pStyle w:val="NoSpacing"/>
      </w:pPr>
      <w:r w:rsidRPr="00062609">
        <w:t>Huntingdon, PA 16652</w:t>
      </w:r>
    </w:p>
    <w:p w14:paraId="3F56A238" w14:textId="77777777" w:rsidR="00062609" w:rsidRPr="00062609" w:rsidRDefault="00062609" w:rsidP="0028489E">
      <w:pPr>
        <w:pStyle w:val="NoSpacing"/>
      </w:pPr>
      <w:r w:rsidRPr="00062609">
        <w:t>(814)</w:t>
      </w:r>
      <w:r w:rsidR="001D426E" w:rsidRPr="008F2BC8">
        <w:t xml:space="preserve"> </w:t>
      </w:r>
      <w:r w:rsidR="00626437">
        <w:t xml:space="preserve">643-8668, </w:t>
      </w:r>
      <w:r w:rsidRPr="00062609">
        <w:t>(814)</w:t>
      </w:r>
      <w:r w:rsidR="001D426E" w:rsidRPr="008F2BC8">
        <w:t xml:space="preserve"> </w:t>
      </w:r>
      <w:r w:rsidRPr="00062609">
        <w:t>643-8771</w:t>
      </w:r>
    </w:p>
    <w:p w14:paraId="799A164E" w14:textId="77777777" w:rsidR="0018568E" w:rsidRPr="0028489E" w:rsidRDefault="0018568E" w:rsidP="0028489E">
      <w:pPr>
        <w:pStyle w:val="NoSpacing"/>
        <w:rPr>
          <w:sz w:val="12"/>
          <w:szCs w:val="12"/>
        </w:rPr>
      </w:pPr>
    </w:p>
    <w:p w14:paraId="2756B7FB" w14:textId="77777777" w:rsidR="0018568E" w:rsidRPr="008F2BC8" w:rsidRDefault="0018568E" w:rsidP="0028489E">
      <w:pPr>
        <w:pStyle w:val="NoSpacing"/>
        <w:rPr>
          <w:b/>
          <w:u w:val="single"/>
        </w:rPr>
      </w:pPr>
      <w:r w:rsidRPr="008F2BC8">
        <w:rPr>
          <w:b/>
          <w:u w:val="single"/>
        </w:rPr>
        <w:t>Primary Care Center</w:t>
      </w:r>
    </w:p>
    <w:p w14:paraId="44DCE596" w14:textId="77777777" w:rsidR="0018568E" w:rsidRPr="008F2BC8" w:rsidRDefault="0018568E" w:rsidP="0028489E">
      <w:pPr>
        <w:pStyle w:val="NoSpacing"/>
      </w:pPr>
      <w:r w:rsidRPr="008F2BC8">
        <w:t>790 Bryan Street, Suite 2</w:t>
      </w:r>
    </w:p>
    <w:p w14:paraId="69607751" w14:textId="77777777" w:rsidR="0018568E" w:rsidRPr="008F2BC8" w:rsidRDefault="0018568E" w:rsidP="0028489E">
      <w:pPr>
        <w:pStyle w:val="NoSpacing"/>
      </w:pPr>
      <w:r w:rsidRPr="008F2BC8">
        <w:t>Huntingdon, PA 16652</w:t>
      </w:r>
    </w:p>
    <w:p w14:paraId="34CE57BC" w14:textId="77777777" w:rsidR="00062609" w:rsidRPr="008F2BC8" w:rsidRDefault="0018568E" w:rsidP="0028489E">
      <w:pPr>
        <w:pStyle w:val="NoSpacing"/>
      </w:pPr>
      <w:r w:rsidRPr="008F2BC8">
        <w:t>(814)</w:t>
      </w:r>
      <w:r w:rsidR="001D426E" w:rsidRPr="008F2BC8">
        <w:t xml:space="preserve"> </w:t>
      </w:r>
      <w:r w:rsidR="00626437">
        <w:t xml:space="preserve">643-8300, </w:t>
      </w:r>
      <w:r w:rsidRPr="008F2BC8">
        <w:t>(814)</w:t>
      </w:r>
      <w:r w:rsidR="001D426E" w:rsidRPr="008F2BC8">
        <w:t xml:space="preserve"> </w:t>
      </w:r>
      <w:r w:rsidRPr="008F2BC8">
        <w:t>643-8299</w:t>
      </w:r>
    </w:p>
    <w:p w14:paraId="6B08A40E" w14:textId="77777777" w:rsidR="00D24329" w:rsidRDefault="00D24329" w:rsidP="0028489E">
      <w:pPr>
        <w:pStyle w:val="NoSpacing"/>
        <w:rPr>
          <w:sz w:val="12"/>
          <w:szCs w:val="12"/>
        </w:rPr>
      </w:pPr>
    </w:p>
    <w:p w14:paraId="458AA858" w14:textId="77777777" w:rsidR="0018568E" w:rsidRPr="0018568E" w:rsidRDefault="0018568E" w:rsidP="0028489E">
      <w:pPr>
        <w:pStyle w:val="NoSpacing"/>
        <w:rPr>
          <w:b/>
        </w:rPr>
      </w:pPr>
      <w:r w:rsidRPr="008F2BC8">
        <w:rPr>
          <w:b/>
          <w:u w:val="single"/>
        </w:rPr>
        <w:t xml:space="preserve">Southern </w:t>
      </w:r>
      <w:proofErr w:type="spellStart"/>
      <w:r w:rsidRPr="008F2BC8">
        <w:rPr>
          <w:b/>
          <w:u w:val="single"/>
        </w:rPr>
        <w:t>Huntingdon</w:t>
      </w:r>
      <w:r w:rsidRPr="008F2BC8">
        <w:rPr>
          <w:b/>
        </w:rPr>
        <w:t>_</w:t>
      </w:r>
      <w:r w:rsidRPr="008F2BC8">
        <w:rPr>
          <w:b/>
          <w:u w:val="single"/>
        </w:rPr>
        <w:t>County</w:t>
      </w:r>
      <w:proofErr w:type="spellEnd"/>
      <w:r w:rsidRPr="008F2BC8">
        <w:rPr>
          <w:b/>
          <w:u w:val="single"/>
        </w:rPr>
        <w:t xml:space="preserve"> Medical Center</w:t>
      </w:r>
    </w:p>
    <w:p w14:paraId="73690A2A" w14:textId="77777777" w:rsidR="0018568E" w:rsidRPr="0018568E" w:rsidRDefault="0018568E" w:rsidP="0028489E">
      <w:pPr>
        <w:pStyle w:val="NoSpacing"/>
        <w:rPr>
          <w:b/>
          <w:sz w:val="16"/>
          <w:szCs w:val="16"/>
          <w:u w:val="single"/>
        </w:rPr>
      </w:pPr>
      <w:r w:rsidRPr="0018568E">
        <w:rPr>
          <w:sz w:val="16"/>
          <w:szCs w:val="16"/>
        </w:rPr>
        <w:t>Affiliate of Fulton County Medical Center</w:t>
      </w:r>
    </w:p>
    <w:p w14:paraId="1FB7D111" w14:textId="77777777" w:rsidR="0018568E" w:rsidRPr="0018568E" w:rsidRDefault="0018568E" w:rsidP="0028489E">
      <w:pPr>
        <w:pStyle w:val="NoSpacing"/>
        <w:rPr>
          <w:b/>
          <w:u w:val="single"/>
        </w:rPr>
      </w:pPr>
      <w:r w:rsidRPr="0018568E">
        <w:t>626 Water Street, Suite 1(PO Box 40)</w:t>
      </w:r>
      <w:r w:rsidRPr="0018568E">
        <w:tab/>
      </w:r>
    </w:p>
    <w:p w14:paraId="69DC2A8D" w14:textId="77777777" w:rsidR="0018568E" w:rsidRPr="0018568E" w:rsidRDefault="0018568E" w:rsidP="0018568E">
      <w:pPr>
        <w:widowControl w:val="0"/>
        <w:overflowPunct w:val="0"/>
        <w:autoSpaceDE w:val="0"/>
        <w:autoSpaceDN w:val="0"/>
        <w:adjustRightInd w:val="0"/>
        <w:spacing w:after="0" w:line="240" w:lineRule="auto"/>
        <w:rPr>
          <w:rFonts w:eastAsia="Times New Roman" w:cs="Arial"/>
          <w:b/>
          <w:bCs/>
          <w:color w:val="000000"/>
          <w:kern w:val="28"/>
          <w:u w:val="single"/>
        </w:rPr>
      </w:pPr>
      <w:proofErr w:type="spellStart"/>
      <w:r w:rsidRPr="0018568E">
        <w:rPr>
          <w:rFonts w:eastAsia="Times New Roman" w:cs="Arial"/>
          <w:color w:val="000000"/>
          <w:kern w:val="28"/>
        </w:rPr>
        <w:t>Orbisonia</w:t>
      </w:r>
      <w:proofErr w:type="spellEnd"/>
      <w:r w:rsidRPr="0018568E">
        <w:rPr>
          <w:rFonts w:eastAsia="Times New Roman" w:cs="Arial"/>
          <w:color w:val="000000"/>
          <w:kern w:val="28"/>
        </w:rPr>
        <w:t>, PA  17243</w:t>
      </w:r>
    </w:p>
    <w:p w14:paraId="3E5957F6" w14:textId="77777777" w:rsidR="0018568E" w:rsidRPr="0018568E" w:rsidRDefault="0018568E" w:rsidP="0028489E">
      <w:pPr>
        <w:widowControl w:val="0"/>
        <w:overflowPunct w:val="0"/>
        <w:autoSpaceDE w:val="0"/>
        <w:autoSpaceDN w:val="0"/>
        <w:adjustRightInd w:val="0"/>
        <w:spacing w:after="0" w:line="240" w:lineRule="auto"/>
        <w:rPr>
          <w:rFonts w:eastAsia="Times New Roman" w:cs="Arial"/>
          <w:bCs/>
          <w:iCs/>
          <w:color w:val="000000"/>
          <w:kern w:val="28"/>
        </w:rPr>
      </w:pPr>
      <w:r w:rsidRPr="0018568E">
        <w:rPr>
          <w:rFonts w:eastAsia="Times New Roman" w:cs="Arial"/>
          <w:bCs/>
          <w:iCs/>
          <w:color w:val="000000"/>
          <w:kern w:val="28"/>
        </w:rPr>
        <w:t>(814)</w:t>
      </w:r>
      <w:r w:rsidR="001D426E" w:rsidRPr="008F2BC8">
        <w:rPr>
          <w:rFonts w:eastAsia="Times New Roman" w:cs="Arial"/>
          <w:bCs/>
          <w:iCs/>
          <w:color w:val="000000"/>
          <w:kern w:val="28"/>
        </w:rPr>
        <w:t xml:space="preserve"> </w:t>
      </w:r>
      <w:r w:rsidRPr="0018568E">
        <w:rPr>
          <w:rFonts w:eastAsia="Times New Roman" w:cs="Arial"/>
          <w:bCs/>
          <w:iCs/>
          <w:color w:val="000000"/>
          <w:kern w:val="28"/>
        </w:rPr>
        <w:t>447-5556</w:t>
      </w:r>
      <w:r w:rsidR="0028489E">
        <w:rPr>
          <w:rFonts w:eastAsia="Times New Roman" w:cs="Arial"/>
          <w:bCs/>
          <w:iCs/>
          <w:color w:val="000000"/>
          <w:kern w:val="28"/>
        </w:rPr>
        <w:t xml:space="preserve">, </w:t>
      </w:r>
      <w:r w:rsidRPr="0018568E">
        <w:rPr>
          <w:rFonts w:eastAsia="Times New Roman" w:cs="Arial"/>
          <w:bCs/>
          <w:iCs/>
          <w:color w:val="000000"/>
          <w:kern w:val="28"/>
        </w:rPr>
        <w:t>Fax (814)447-5682</w:t>
      </w:r>
    </w:p>
    <w:p w14:paraId="0490520F" w14:textId="77777777" w:rsidR="00626437" w:rsidRPr="00626437" w:rsidRDefault="00626437" w:rsidP="0018568E">
      <w:pPr>
        <w:widowControl w:val="0"/>
        <w:overflowPunct w:val="0"/>
        <w:autoSpaceDE w:val="0"/>
        <w:autoSpaceDN w:val="0"/>
        <w:adjustRightInd w:val="0"/>
        <w:spacing w:after="0" w:line="240" w:lineRule="auto"/>
        <w:rPr>
          <w:rFonts w:eastAsia="Times New Roman" w:cs="Arial"/>
          <w:b/>
          <w:bCs/>
          <w:color w:val="000000"/>
          <w:kern w:val="28"/>
          <w:sz w:val="12"/>
          <w:szCs w:val="12"/>
          <w:u w:val="single"/>
        </w:rPr>
      </w:pPr>
    </w:p>
    <w:p w14:paraId="2FA8CD30" w14:textId="77777777" w:rsidR="0018568E" w:rsidRPr="0018568E" w:rsidRDefault="001D426E" w:rsidP="0018568E">
      <w:pPr>
        <w:widowControl w:val="0"/>
        <w:overflowPunct w:val="0"/>
        <w:autoSpaceDE w:val="0"/>
        <w:autoSpaceDN w:val="0"/>
        <w:adjustRightInd w:val="0"/>
        <w:spacing w:after="0" w:line="240" w:lineRule="auto"/>
        <w:rPr>
          <w:rFonts w:eastAsia="Times New Roman" w:cs="Arial"/>
          <w:color w:val="000000"/>
          <w:kern w:val="28"/>
        </w:rPr>
      </w:pPr>
      <w:r w:rsidRPr="008F2BC8">
        <w:rPr>
          <w:rFonts w:eastAsia="Times New Roman" w:cs="Arial"/>
          <w:b/>
          <w:bCs/>
          <w:color w:val="000000"/>
          <w:kern w:val="28"/>
          <w:u w:val="single"/>
        </w:rPr>
        <w:t xml:space="preserve">Trough Creek Family Practice </w:t>
      </w:r>
      <w:r w:rsidRPr="008F2BC8">
        <w:rPr>
          <w:rFonts w:eastAsia="Times New Roman" w:cs="Arial"/>
          <w:b/>
          <w:bCs/>
          <w:color w:val="000000"/>
          <w:kern w:val="28"/>
        </w:rPr>
        <w:t xml:space="preserve">                   </w:t>
      </w:r>
    </w:p>
    <w:p w14:paraId="79D465B4" w14:textId="77777777" w:rsidR="0018568E" w:rsidRPr="0018568E" w:rsidRDefault="0018568E" w:rsidP="0018568E">
      <w:pPr>
        <w:widowControl w:val="0"/>
        <w:overflowPunct w:val="0"/>
        <w:autoSpaceDE w:val="0"/>
        <w:autoSpaceDN w:val="0"/>
        <w:adjustRightInd w:val="0"/>
        <w:spacing w:after="0" w:line="240" w:lineRule="auto"/>
        <w:rPr>
          <w:rFonts w:eastAsia="Times New Roman" w:cs="Arial"/>
          <w:color w:val="000000"/>
          <w:kern w:val="28"/>
        </w:rPr>
      </w:pPr>
      <w:r w:rsidRPr="008F2BC8">
        <w:rPr>
          <w:rFonts w:eastAsia="Times New Roman" w:cs="Arial"/>
          <w:color w:val="000000"/>
          <w:kern w:val="28"/>
        </w:rPr>
        <w:t>478 Seminary St.</w:t>
      </w:r>
    </w:p>
    <w:p w14:paraId="644E9E3A" w14:textId="77777777" w:rsidR="0018568E" w:rsidRPr="0018568E" w:rsidRDefault="0018568E" w:rsidP="0018568E">
      <w:pPr>
        <w:widowControl w:val="0"/>
        <w:overflowPunct w:val="0"/>
        <w:autoSpaceDE w:val="0"/>
        <w:autoSpaceDN w:val="0"/>
        <w:adjustRightInd w:val="0"/>
        <w:spacing w:after="0" w:line="240" w:lineRule="auto"/>
        <w:rPr>
          <w:rFonts w:eastAsia="Times New Roman" w:cs="Arial"/>
          <w:color w:val="000000"/>
          <w:kern w:val="28"/>
        </w:rPr>
      </w:pPr>
      <w:r w:rsidRPr="0018568E">
        <w:rPr>
          <w:rFonts w:eastAsia="Times New Roman" w:cs="Arial"/>
          <w:color w:val="000000"/>
          <w:kern w:val="28"/>
        </w:rPr>
        <w:t>Cassville, PA 16623</w:t>
      </w:r>
    </w:p>
    <w:p w14:paraId="37191061" w14:textId="77777777" w:rsidR="0018568E" w:rsidRPr="0028489E" w:rsidRDefault="0018568E" w:rsidP="0018568E">
      <w:pPr>
        <w:widowControl w:val="0"/>
        <w:overflowPunct w:val="0"/>
        <w:autoSpaceDE w:val="0"/>
        <w:autoSpaceDN w:val="0"/>
        <w:adjustRightInd w:val="0"/>
        <w:spacing w:after="0" w:line="240" w:lineRule="auto"/>
        <w:rPr>
          <w:rFonts w:eastAsia="Times New Roman" w:cs="Arial"/>
          <w:b/>
          <w:bCs/>
          <w:color w:val="000000"/>
          <w:kern w:val="28"/>
          <w:sz w:val="16"/>
          <w:szCs w:val="16"/>
        </w:rPr>
      </w:pPr>
      <w:r w:rsidRPr="0028489E">
        <w:rPr>
          <w:rFonts w:eastAsia="Times New Roman" w:cs="Arial"/>
          <w:color w:val="000000"/>
          <w:kern w:val="28"/>
          <w:sz w:val="16"/>
          <w:szCs w:val="16"/>
        </w:rPr>
        <w:t>*New Patients Accepted</w:t>
      </w:r>
      <w:r w:rsidR="0028489E">
        <w:rPr>
          <w:rFonts w:eastAsia="Times New Roman" w:cs="Arial"/>
          <w:color w:val="000000"/>
          <w:kern w:val="28"/>
          <w:sz w:val="16"/>
          <w:szCs w:val="16"/>
        </w:rPr>
        <w:t xml:space="preserve">, </w:t>
      </w:r>
      <w:r w:rsidRPr="0028489E">
        <w:rPr>
          <w:rFonts w:eastAsia="Times New Roman" w:cs="Arial"/>
          <w:color w:val="000000"/>
          <w:kern w:val="28"/>
          <w:sz w:val="16"/>
          <w:szCs w:val="16"/>
        </w:rPr>
        <w:t>*Medical Assistance Accepted</w:t>
      </w:r>
    </w:p>
    <w:p w14:paraId="57963600" w14:textId="77777777" w:rsidR="0018568E" w:rsidRPr="00626437" w:rsidRDefault="0018568E" w:rsidP="00626437">
      <w:pPr>
        <w:widowControl w:val="0"/>
        <w:overflowPunct w:val="0"/>
        <w:autoSpaceDE w:val="0"/>
        <w:autoSpaceDN w:val="0"/>
        <w:adjustRightInd w:val="0"/>
        <w:spacing w:after="0" w:line="240" w:lineRule="auto"/>
        <w:rPr>
          <w:rFonts w:eastAsia="Times New Roman" w:cs="Times New Roman"/>
          <w:bCs/>
          <w:iCs/>
          <w:color w:val="000000"/>
          <w:kern w:val="28"/>
        </w:rPr>
      </w:pPr>
      <w:r w:rsidRPr="0018568E">
        <w:rPr>
          <w:rFonts w:eastAsia="Times New Roman" w:cs="Arial"/>
          <w:bCs/>
          <w:iCs/>
          <w:color w:val="000000"/>
          <w:kern w:val="28"/>
        </w:rPr>
        <w:t>(814)</w:t>
      </w:r>
      <w:r w:rsidR="001D426E" w:rsidRPr="008F2BC8">
        <w:rPr>
          <w:rFonts w:eastAsia="Times New Roman" w:cs="Arial"/>
          <w:bCs/>
          <w:iCs/>
          <w:color w:val="000000"/>
          <w:kern w:val="28"/>
        </w:rPr>
        <w:t xml:space="preserve"> </w:t>
      </w:r>
      <w:r w:rsidRPr="0018568E">
        <w:rPr>
          <w:rFonts w:eastAsia="Times New Roman" w:cs="Arial"/>
          <w:bCs/>
          <w:iCs/>
          <w:color w:val="000000"/>
          <w:kern w:val="28"/>
        </w:rPr>
        <w:t>448-9225</w:t>
      </w:r>
      <w:r w:rsidR="00626437">
        <w:rPr>
          <w:rFonts w:eastAsia="Times New Roman" w:cs="Times New Roman"/>
          <w:color w:val="000000"/>
          <w:kern w:val="28"/>
        </w:rPr>
        <w:t xml:space="preserve">, </w:t>
      </w:r>
      <w:r w:rsidRPr="0018568E">
        <w:rPr>
          <w:rFonts w:eastAsia="Times New Roman" w:cs="Arial"/>
          <w:bCs/>
          <w:iCs/>
          <w:color w:val="000000"/>
          <w:kern w:val="28"/>
        </w:rPr>
        <w:t>(717)</w:t>
      </w:r>
      <w:r w:rsidR="001D426E" w:rsidRPr="008F2BC8">
        <w:rPr>
          <w:rFonts w:eastAsia="Times New Roman" w:cs="Arial"/>
          <w:bCs/>
          <w:iCs/>
          <w:color w:val="000000"/>
          <w:kern w:val="28"/>
        </w:rPr>
        <w:t xml:space="preserve"> </w:t>
      </w:r>
      <w:r w:rsidRPr="0018568E">
        <w:rPr>
          <w:rFonts w:eastAsia="Times New Roman" w:cs="Arial"/>
          <w:bCs/>
          <w:iCs/>
          <w:color w:val="000000"/>
          <w:kern w:val="28"/>
        </w:rPr>
        <w:t>485-3850</w:t>
      </w:r>
      <w:r w:rsidR="00626437">
        <w:rPr>
          <w:rFonts w:eastAsia="Times New Roman" w:cs="Times New Roman"/>
          <w:bCs/>
          <w:iCs/>
          <w:color w:val="000000"/>
          <w:kern w:val="28"/>
        </w:rPr>
        <w:t xml:space="preserve">, </w:t>
      </w:r>
      <w:r w:rsidRPr="0018568E">
        <w:rPr>
          <w:rFonts w:eastAsia="Times New Roman" w:cs="Arial"/>
          <w:bCs/>
          <w:iCs/>
          <w:color w:val="000000"/>
          <w:kern w:val="28"/>
        </w:rPr>
        <w:t>Fax (717)</w:t>
      </w:r>
      <w:r w:rsidR="001D426E" w:rsidRPr="008F2BC8">
        <w:rPr>
          <w:rFonts w:eastAsia="Times New Roman" w:cs="Arial"/>
          <w:bCs/>
          <w:iCs/>
          <w:color w:val="000000"/>
          <w:kern w:val="28"/>
        </w:rPr>
        <w:t xml:space="preserve"> </w:t>
      </w:r>
      <w:r w:rsidRPr="0018568E">
        <w:rPr>
          <w:rFonts w:eastAsia="Times New Roman" w:cs="Arial"/>
          <w:bCs/>
          <w:iCs/>
          <w:color w:val="000000"/>
          <w:kern w:val="28"/>
        </w:rPr>
        <w:t>485-3725</w:t>
      </w:r>
    </w:p>
    <w:p w14:paraId="38A272E5" w14:textId="77777777" w:rsidR="0028489E" w:rsidRPr="0028489E" w:rsidRDefault="0028489E" w:rsidP="001D426E">
      <w:pPr>
        <w:pStyle w:val="NoSpacing"/>
        <w:rPr>
          <w:b/>
          <w:sz w:val="12"/>
          <w:szCs w:val="12"/>
          <w:u w:val="single"/>
        </w:rPr>
      </w:pPr>
    </w:p>
    <w:p w14:paraId="4B1E8D50" w14:textId="77777777" w:rsidR="00091B8A" w:rsidRDefault="00091B8A" w:rsidP="001D426E">
      <w:pPr>
        <w:pStyle w:val="NoSpacing"/>
        <w:rPr>
          <w:b/>
          <w:u w:val="single"/>
        </w:rPr>
      </w:pPr>
    </w:p>
    <w:p w14:paraId="6E2012E5" w14:textId="77777777" w:rsidR="001D426E" w:rsidRPr="008F2BC8" w:rsidRDefault="001D426E" w:rsidP="001D426E">
      <w:pPr>
        <w:pStyle w:val="NoSpacing"/>
        <w:rPr>
          <w:b/>
          <w:u w:val="single"/>
        </w:rPr>
      </w:pPr>
      <w:r w:rsidRPr="008F2BC8">
        <w:rPr>
          <w:b/>
          <w:u w:val="single"/>
        </w:rPr>
        <w:t>Tyrone Medical Center</w:t>
      </w:r>
    </w:p>
    <w:p w14:paraId="5F81DD6A" w14:textId="77777777" w:rsidR="001D426E" w:rsidRPr="008F2BC8" w:rsidRDefault="001D426E" w:rsidP="001D426E">
      <w:pPr>
        <w:pStyle w:val="NoSpacing"/>
      </w:pPr>
      <w:r w:rsidRPr="008F2BC8">
        <w:t xml:space="preserve">225 Hospital Drive </w:t>
      </w:r>
    </w:p>
    <w:p w14:paraId="14182006" w14:textId="77777777" w:rsidR="001D426E" w:rsidRPr="008F2BC8" w:rsidRDefault="001D426E" w:rsidP="001D426E">
      <w:pPr>
        <w:pStyle w:val="NoSpacing"/>
      </w:pPr>
      <w:r w:rsidRPr="008F2BC8">
        <w:t>Tyrone, PA 16686</w:t>
      </w:r>
    </w:p>
    <w:p w14:paraId="7C914AF6" w14:textId="77777777" w:rsidR="001D426E" w:rsidRPr="008F2BC8" w:rsidRDefault="00626437" w:rsidP="001D426E">
      <w:pPr>
        <w:pStyle w:val="NoSpacing"/>
      </w:pPr>
      <w:r>
        <w:t xml:space="preserve">(814) 684-3101, </w:t>
      </w:r>
      <w:r w:rsidR="001D426E" w:rsidRPr="008F2BC8">
        <w:t xml:space="preserve">Fax (814)684-5539 </w:t>
      </w:r>
    </w:p>
    <w:p w14:paraId="6CF5B5D4" w14:textId="77777777" w:rsidR="001D426E" w:rsidRPr="0028489E" w:rsidRDefault="001D426E" w:rsidP="001D426E">
      <w:pPr>
        <w:pStyle w:val="NoSpacing"/>
        <w:rPr>
          <w:sz w:val="12"/>
          <w:szCs w:val="12"/>
        </w:rPr>
      </w:pPr>
    </w:p>
    <w:p w14:paraId="294D669A" w14:textId="77777777" w:rsidR="001D426E" w:rsidRPr="008F2BC8" w:rsidRDefault="001D426E" w:rsidP="001D426E">
      <w:pPr>
        <w:pStyle w:val="NoSpacing"/>
        <w:rPr>
          <w:b/>
          <w:u w:val="single"/>
        </w:rPr>
      </w:pPr>
      <w:r w:rsidRPr="008F2BC8">
        <w:rPr>
          <w:b/>
          <w:u w:val="single"/>
        </w:rPr>
        <w:t>Tri-State Community Health Center</w:t>
      </w:r>
    </w:p>
    <w:p w14:paraId="1965DAAB" w14:textId="77777777" w:rsidR="001D426E" w:rsidRPr="008F2BC8" w:rsidRDefault="001D426E" w:rsidP="001D426E">
      <w:pPr>
        <w:pStyle w:val="NoSpacing"/>
      </w:pPr>
      <w:r w:rsidRPr="008F2BC8">
        <w:t>525 Fulton Drive</w:t>
      </w:r>
    </w:p>
    <w:p w14:paraId="738298DA" w14:textId="77777777" w:rsidR="001D426E" w:rsidRPr="008F2BC8" w:rsidRDefault="001D426E" w:rsidP="001D426E">
      <w:pPr>
        <w:pStyle w:val="NoSpacing"/>
      </w:pPr>
      <w:r w:rsidRPr="008F2BC8">
        <w:t>McConnellsburg, PA 17233</w:t>
      </w:r>
    </w:p>
    <w:p w14:paraId="742ECF04" w14:textId="77777777" w:rsidR="001D426E" w:rsidRPr="008F2BC8" w:rsidRDefault="00626437" w:rsidP="001D426E">
      <w:pPr>
        <w:pStyle w:val="NoSpacing"/>
      </w:pPr>
      <w:r>
        <w:t xml:space="preserve">(717) 485-3850, </w:t>
      </w:r>
      <w:r w:rsidR="001D426E" w:rsidRPr="008F2BC8">
        <w:t>Fax (717) 485-3725</w:t>
      </w:r>
    </w:p>
    <w:p w14:paraId="42C8B4FA" w14:textId="77777777" w:rsidR="001D426E" w:rsidRPr="0028489E" w:rsidRDefault="001D426E" w:rsidP="001D426E">
      <w:pPr>
        <w:pStyle w:val="NoSpacing"/>
        <w:rPr>
          <w:sz w:val="12"/>
          <w:szCs w:val="12"/>
        </w:rPr>
      </w:pPr>
    </w:p>
    <w:p w14:paraId="28D3C3A6" w14:textId="77777777" w:rsidR="001D426E" w:rsidRPr="008F2BC8" w:rsidRDefault="001D426E" w:rsidP="001D426E">
      <w:pPr>
        <w:pStyle w:val="NoSpacing"/>
        <w:rPr>
          <w:b/>
          <w:u w:val="single"/>
        </w:rPr>
      </w:pPr>
      <w:r w:rsidRPr="008F2BC8">
        <w:rPr>
          <w:b/>
          <w:u w:val="single"/>
        </w:rPr>
        <w:t>Williamsburg Family Practice</w:t>
      </w:r>
    </w:p>
    <w:p w14:paraId="5F056F33" w14:textId="77777777" w:rsidR="001D426E" w:rsidRPr="008F2BC8" w:rsidRDefault="001D426E" w:rsidP="001D426E">
      <w:pPr>
        <w:pStyle w:val="NoSpacing"/>
      </w:pPr>
      <w:r w:rsidRPr="008F2BC8">
        <w:t>306 Plum Street</w:t>
      </w:r>
    </w:p>
    <w:p w14:paraId="6E87E4B2" w14:textId="77777777" w:rsidR="001D426E" w:rsidRPr="008F2BC8" w:rsidRDefault="001D426E" w:rsidP="001D426E">
      <w:pPr>
        <w:pStyle w:val="NoSpacing"/>
      </w:pPr>
      <w:r w:rsidRPr="008F2BC8">
        <w:t>Williamsburg, PA 16693</w:t>
      </w:r>
    </w:p>
    <w:p w14:paraId="6E5D7374" w14:textId="77777777" w:rsidR="006A7B54" w:rsidRPr="00626437" w:rsidRDefault="00626437" w:rsidP="006A7B54">
      <w:pPr>
        <w:pStyle w:val="NoSpacing"/>
      </w:pPr>
      <w:r>
        <w:t xml:space="preserve">(814) 832-3405, </w:t>
      </w:r>
      <w:r w:rsidR="001D426E" w:rsidRPr="008F2BC8">
        <w:t>Fax (814)</w:t>
      </w:r>
      <w:r w:rsidR="008F2BC8">
        <w:t xml:space="preserve"> </w:t>
      </w:r>
      <w:r w:rsidR="001D426E" w:rsidRPr="008F2BC8">
        <w:t>832-3811</w:t>
      </w:r>
      <w:r w:rsidR="006A7B54" w:rsidRPr="006A7B54">
        <w:rPr>
          <w:rFonts w:ascii="Arial" w:eastAsiaTheme="minorEastAsia" w:hAnsi="Arial" w:cs="Arial"/>
          <w:b/>
          <w:bCs/>
          <w:color w:val="000000"/>
          <w:kern w:val="28"/>
          <w:sz w:val="24"/>
          <w:szCs w:val="24"/>
          <w:u w:val="single"/>
        </w:rPr>
        <w:t xml:space="preserve"> </w:t>
      </w:r>
    </w:p>
    <w:p w14:paraId="12230D79" w14:textId="77777777" w:rsidR="00D7375E" w:rsidRPr="00091B8A" w:rsidRDefault="00D7375E" w:rsidP="001D426E">
      <w:pPr>
        <w:pStyle w:val="NoSpacing"/>
        <w:rPr>
          <w:sz w:val="12"/>
          <w:szCs w:val="12"/>
        </w:rPr>
      </w:pPr>
    </w:p>
    <w:p w14:paraId="65C896D3" w14:textId="77777777" w:rsidR="006A7B54" w:rsidRDefault="006A7B54" w:rsidP="001D426E">
      <w:pPr>
        <w:pStyle w:val="NoSpacing"/>
        <w:rPr>
          <w:b/>
          <w:color w:val="0070C0"/>
          <w:sz w:val="28"/>
          <w:szCs w:val="28"/>
          <w:u w:val="single"/>
        </w:rPr>
      </w:pPr>
      <w:r>
        <w:rPr>
          <w:b/>
          <w:color w:val="0070C0"/>
          <w:sz w:val="28"/>
          <w:szCs w:val="28"/>
          <w:u w:val="single"/>
        </w:rPr>
        <w:t>Hospitals</w:t>
      </w:r>
    </w:p>
    <w:p w14:paraId="5B4EFB83" w14:textId="77777777" w:rsidR="006A7B54" w:rsidRPr="006A7B54" w:rsidRDefault="006A7B54" w:rsidP="006A7B54">
      <w:pPr>
        <w:pStyle w:val="NoSpacing"/>
        <w:rPr>
          <w:b/>
          <w:bCs/>
          <w:sz w:val="12"/>
          <w:szCs w:val="12"/>
          <w:u w:val="single"/>
        </w:rPr>
      </w:pPr>
    </w:p>
    <w:p w14:paraId="0013A8C9" w14:textId="77777777" w:rsidR="006A7B54" w:rsidRPr="006A7B54" w:rsidRDefault="006A7B54" w:rsidP="006A7B54">
      <w:pPr>
        <w:pStyle w:val="NoSpacing"/>
        <w:rPr>
          <w:b/>
          <w:bCs/>
          <w:u w:val="single"/>
        </w:rPr>
      </w:pPr>
      <w:r w:rsidRPr="006A7B54">
        <w:rPr>
          <w:b/>
          <w:bCs/>
          <w:u w:val="single"/>
        </w:rPr>
        <w:t>UPMC/ ALTOONA REGIONAL HEALTH SYSTEM</w:t>
      </w:r>
      <w:r w:rsidRPr="006A7B54">
        <w:rPr>
          <w:u w:val="single"/>
        </w:rPr>
        <w:t xml:space="preserve">      </w:t>
      </w:r>
    </w:p>
    <w:p w14:paraId="0D3ED27B" w14:textId="77777777" w:rsidR="006A7B54" w:rsidRPr="006A7B54" w:rsidRDefault="006A7B54" w:rsidP="006A7B54">
      <w:pPr>
        <w:pStyle w:val="NoSpacing"/>
      </w:pPr>
      <w:r w:rsidRPr="006A7B54">
        <w:t xml:space="preserve">620 Howard Ave. </w:t>
      </w:r>
    </w:p>
    <w:p w14:paraId="3E1D79A6" w14:textId="77777777" w:rsidR="006A7B54" w:rsidRPr="006A7B54" w:rsidRDefault="006A7B54" w:rsidP="006A7B54">
      <w:pPr>
        <w:pStyle w:val="NoSpacing"/>
      </w:pPr>
      <w:r w:rsidRPr="006A7B54">
        <w:t xml:space="preserve">Altoona, PA  16601 </w:t>
      </w:r>
    </w:p>
    <w:p w14:paraId="0BD0A8F2" w14:textId="77777777" w:rsidR="006A7B54" w:rsidRPr="006A7B54" w:rsidRDefault="006A7B54" w:rsidP="006A7B54">
      <w:pPr>
        <w:pStyle w:val="NoSpacing"/>
      </w:pPr>
      <w:r w:rsidRPr="006A7B54">
        <w:rPr>
          <w:bCs/>
          <w:iCs/>
        </w:rPr>
        <w:t>(814)889-2011</w:t>
      </w:r>
    </w:p>
    <w:p w14:paraId="5EEE12CB" w14:textId="77777777" w:rsidR="006A7B54" w:rsidRDefault="006A7B54" w:rsidP="006A7B54">
      <w:pPr>
        <w:pStyle w:val="NoSpacing"/>
        <w:rPr>
          <w:rFonts w:ascii="Arial" w:eastAsiaTheme="minorEastAsia" w:hAnsi="Arial" w:cs="Arial"/>
          <w:b/>
          <w:bCs/>
          <w:color w:val="000000"/>
          <w:kern w:val="28"/>
          <w:sz w:val="24"/>
          <w:szCs w:val="24"/>
          <w:u w:val="single"/>
        </w:rPr>
      </w:pPr>
      <w:r w:rsidRPr="006A7B54">
        <w:rPr>
          <w:u w:val="single"/>
        </w:rPr>
        <w:t>www.altoonaregional.org</w:t>
      </w:r>
      <w:r w:rsidRPr="006A7B54">
        <w:rPr>
          <w:rFonts w:ascii="Arial" w:eastAsiaTheme="minorEastAsia" w:hAnsi="Arial" w:cs="Arial"/>
          <w:b/>
          <w:bCs/>
          <w:color w:val="000000"/>
          <w:kern w:val="28"/>
          <w:sz w:val="24"/>
          <w:szCs w:val="24"/>
          <w:u w:val="single"/>
        </w:rPr>
        <w:t xml:space="preserve"> </w:t>
      </w:r>
    </w:p>
    <w:p w14:paraId="6E53EF81" w14:textId="77777777" w:rsidR="006A7B54" w:rsidRPr="006A7B54" w:rsidRDefault="006A7B54" w:rsidP="006A7B54">
      <w:pPr>
        <w:pStyle w:val="NoSpacing"/>
        <w:rPr>
          <w:rFonts w:ascii="Arial" w:eastAsiaTheme="minorEastAsia" w:hAnsi="Arial" w:cs="Arial"/>
          <w:b/>
          <w:bCs/>
          <w:color w:val="000000"/>
          <w:kern w:val="28"/>
          <w:sz w:val="12"/>
          <w:szCs w:val="12"/>
          <w:u w:val="single"/>
        </w:rPr>
      </w:pPr>
    </w:p>
    <w:p w14:paraId="25180813" w14:textId="77777777" w:rsidR="006A7B54" w:rsidRPr="006A7B54" w:rsidRDefault="006A7B54" w:rsidP="006A7B54">
      <w:pPr>
        <w:pStyle w:val="NoSpacing"/>
        <w:rPr>
          <w:b/>
          <w:bCs/>
          <w:u w:val="single"/>
        </w:rPr>
      </w:pPr>
      <w:r w:rsidRPr="006A7B54">
        <w:rPr>
          <w:b/>
          <w:bCs/>
          <w:u w:val="single"/>
        </w:rPr>
        <w:t>UPMC BEDFORD MEMORIAL</w:t>
      </w:r>
      <w:r w:rsidRPr="006A7B54">
        <w:rPr>
          <w:u w:val="single"/>
        </w:rPr>
        <w:t xml:space="preserve"> </w:t>
      </w:r>
    </w:p>
    <w:p w14:paraId="25FA7D12" w14:textId="77777777" w:rsidR="006A7B54" w:rsidRPr="006A7B54" w:rsidRDefault="006A7B54" w:rsidP="006A7B54">
      <w:pPr>
        <w:pStyle w:val="NoSpacing"/>
      </w:pPr>
      <w:r w:rsidRPr="006A7B54">
        <w:t xml:space="preserve">10455 Lincoln Highway </w:t>
      </w:r>
    </w:p>
    <w:p w14:paraId="159CEFE9" w14:textId="77777777" w:rsidR="006A7B54" w:rsidRPr="006A7B54" w:rsidRDefault="006A7B54" w:rsidP="006A7B54">
      <w:pPr>
        <w:pStyle w:val="NoSpacing"/>
        <w:rPr>
          <w:b/>
          <w:bCs/>
          <w:i/>
          <w:iCs/>
        </w:rPr>
      </w:pPr>
      <w:r w:rsidRPr="006A7B54">
        <w:t xml:space="preserve">Everett, PA  15537-7046 </w:t>
      </w:r>
    </w:p>
    <w:p w14:paraId="40AC855A" w14:textId="77777777" w:rsidR="006A7B54" w:rsidRPr="006A7B54" w:rsidRDefault="006A7B54" w:rsidP="006A7B54">
      <w:pPr>
        <w:pStyle w:val="NoSpacing"/>
        <w:rPr>
          <w:bCs/>
          <w:iCs/>
        </w:rPr>
      </w:pPr>
      <w:r w:rsidRPr="006A7B54">
        <w:rPr>
          <w:bCs/>
          <w:iCs/>
        </w:rPr>
        <w:t xml:space="preserve">(814)623-6161    </w:t>
      </w:r>
    </w:p>
    <w:p w14:paraId="3584A104" w14:textId="77777777" w:rsidR="006A7B54" w:rsidRDefault="006A7B54" w:rsidP="006A7B54">
      <w:pPr>
        <w:pStyle w:val="NoSpacing"/>
        <w:rPr>
          <w:rFonts w:ascii="Arial" w:eastAsiaTheme="minorEastAsia" w:hAnsi="Arial" w:cs="Arial"/>
          <w:b/>
          <w:bCs/>
          <w:color w:val="000000"/>
          <w:kern w:val="28"/>
          <w:sz w:val="24"/>
          <w:szCs w:val="24"/>
          <w:u w:val="single"/>
        </w:rPr>
      </w:pPr>
      <w:r w:rsidRPr="006A7B54">
        <w:rPr>
          <w:b/>
          <w:bCs/>
          <w:i/>
          <w:iCs/>
          <w:u w:val="single"/>
        </w:rPr>
        <w:t xml:space="preserve"> </w:t>
      </w:r>
      <w:hyperlink r:id="rId37" w:history="1">
        <w:r w:rsidRPr="000231E5">
          <w:rPr>
            <w:rStyle w:val="Hyperlink"/>
          </w:rPr>
          <w:t>www.bedford.org</w:t>
        </w:r>
      </w:hyperlink>
      <w:r w:rsidRPr="006A7B54">
        <w:rPr>
          <w:rFonts w:ascii="Arial" w:eastAsiaTheme="minorEastAsia" w:hAnsi="Arial" w:cs="Arial"/>
          <w:b/>
          <w:bCs/>
          <w:color w:val="000000"/>
          <w:kern w:val="28"/>
          <w:sz w:val="24"/>
          <w:szCs w:val="24"/>
          <w:u w:val="single"/>
        </w:rPr>
        <w:t xml:space="preserve"> </w:t>
      </w:r>
    </w:p>
    <w:p w14:paraId="3C21EFB1" w14:textId="77777777" w:rsidR="006A7B54" w:rsidRPr="006A7B54" w:rsidRDefault="006A7B54" w:rsidP="006A7B54">
      <w:pPr>
        <w:pStyle w:val="NoSpacing"/>
        <w:rPr>
          <w:rFonts w:ascii="Arial" w:eastAsiaTheme="minorEastAsia" w:hAnsi="Arial" w:cs="Arial"/>
          <w:b/>
          <w:bCs/>
          <w:color w:val="000000"/>
          <w:kern w:val="28"/>
          <w:sz w:val="12"/>
          <w:szCs w:val="12"/>
          <w:u w:val="single"/>
        </w:rPr>
      </w:pPr>
    </w:p>
    <w:p w14:paraId="7CF53FF3" w14:textId="77777777" w:rsidR="006A7B54" w:rsidRPr="006A7B54" w:rsidRDefault="006A7B54" w:rsidP="006A7B54">
      <w:pPr>
        <w:pStyle w:val="NoSpacing"/>
        <w:rPr>
          <w:i/>
          <w:iCs/>
          <w:u w:val="single"/>
        </w:rPr>
      </w:pPr>
      <w:r w:rsidRPr="006A7B54">
        <w:rPr>
          <w:b/>
          <w:bCs/>
          <w:u w:val="single"/>
        </w:rPr>
        <w:t>CHAMBERSBURG</w:t>
      </w:r>
      <w:r w:rsidRPr="006A7B54">
        <w:rPr>
          <w:i/>
          <w:iCs/>
          <w:u w:val="single"/>
        </w:rPr>
        <w:t xml:space="preserve"> </w:t>
      </w:r>
      <w:r w:rsidRPr="006A7B54">
        <w:rPr>
          <w:b/>
          <w:bCs/>
          <w:u w:val="single"/>
        </w:rPr>
        <w:t>HOSPITAL</w:t>
      </w:r>
    </w:p>
    <w:p w14:paraId="67A347A2" w14:textId="77777777" w:rsidR="006A7B54" w:rsidRPr="006A7B54" w:rsidRDefault="006A7B54" w:rsidP="006A7B54">
      <w:pPr>
        <w:pStyle w:val="NoSpacing"/>
        <w:rPr>
          <w:i/>
          <w:iCs/>
        </w:rPr>
      </w:pPr>
      <w:r w:rsidRPr="006A7B54">
        <w:t>112 N. Seventh St.</w:t>
      </w:r>
    </w:p>
    <w:p w14:paraId="7E000384" w14:textId="77777777" w:rsidR="006A7B54" w:rsidRPr="006A7B54" w:rsidRDefault="006A7B54" w:rsidP="006A7B54">
      <w:pPr>
        <w:pStyle w:val="NoSpacing"/>
        <w:rPr>
          <w:i/>
          <w:iCs/>
        </w:rPr>
      </w:pPr>
      <w:r w:rsidRPr="006A7B54">
        <w:t>Chambersburg, PA  17201</w:t>
      </w:r>
      <w:r w:rsidRPr="006A7B54">
        <w:tab/>
      </w:r>
    </w:p>
    <w:p w14:paraId="6193CDD8" w14:textId="77777777" w:rsidR="006A7B54" w:rsidRPr="006A7B54" w:rsidRDefault="006A7B54" w:rsidP="006A7B54">
      <w:pPr>
        <w:pStyle w:val="NoSpacing"/>
        <w:rPr>
          <w:iCs/>
        </w:rPr>
      </w:pPr>
      <w:r w:rsidRPr="006A7B54">
        <w:rPr>
          <w:bCs/>
          <w:iCs/>
        </w:rPr>
        <w:t>(717)267-3000</w:t>
      </w:r>
    </w:p>
    <w:p w14:paraId="7E4CD113" w14:textId="77777777" w:rsidR="006A7B54" w:rsidRPr="006A7B54" w:rsidRDefault="006A7B54" w:rsidP="006A7B54">
      <w:pPr>
        <w:pStyle w:val="NoSpacing"/>
        <w:rPr>
          <w:u w:val="single"/>
        </w:rPr>
      </w:pPr>
      <w:r w:rsidRPr="006A7B54">
        <w:rPr>
          <w:i/>
          <w:iCs/>
          <w:u w:val="single"/>
        </w:rPr>
        <w:t>www.summithealth.org</w:t>
      </w:r>
    </w:p>
    <w:p w14:paraId="63FDBE89" w14:textId="77777777" w:rsidR="006A7B54" w:rsidRPr="00091B8A" w:rsidRDefault="006A7B54" w:rsidP="006A7B54">
      <w:pPr>
        <w:pStyle w:val="NoSpacing"/>
        <w:rPr>
          <w:b/>
          <w:bCs/>
          <w:sz w:val="12"/>
          <w:szCs w:val="12"/>
          <w:u w:val="single"/>
        </w:rPr>
      </w:pPr>
    </w:p>
    <w:p w14:paraId="188378B2" w14:textId="77777777" w:rsidR="006A7B54" w:rsidRPr="006A7B54" w:rsidRDefault="006A7B54" w:rsidP="006A7B54">
      <w:pPr>
        <w:pStyle w:val="NoSpacing"/>
        <w:rPr>
          <w:u w:val="single"/>
        </w:rPr>
      </w:pPr>
      <w:r w:rsidRPr="006A7B54">
        <w:rPr>
          <w:b/>
          <w:bCs/>
          <w:u w:val="single"/>
        </w:rPr>
        <w:t>FULTON COUNTY</w:t>
      </w:r>
      <w:r>
        <w:rPr>
          <w:u w:val="single"/>
        </w:rPr>
        <w:t xml:space="preserve"> </w:t>
      </w:r>
      <w:r w:rsidRPr="006A7B54">
        <w:rPr>
          <w:b/>
          <w:bCs/>
          <w:u w:val="single"/>
        </w:rPr>
        <w:t>MEDICAL CENTER</w:t>
      </w:r>
    </w:p>
    <w:p w14:paraId="06B9FFDC" w14:textId="77777777" w:rsidR="006A7B54" w:rsidRPr="006A7B54" w:rsidRDefault="006A7B54" w:rsidP="006A7B54">
      <w:pPr>
        <w:pStyle w:val="NoSpacing"/>
      </w:pPr>
      <w:r w:rsidRPr="006A7B54">
        <w:t>214 Peach Orchard Road</w:t>
      </w:r>
    </w:p>
    <w:p w14:paraId="2899616E" w14:textId="77777777" w:rsidR="00F70E1F" w:rsidRDefault="00F70E1F" w:rsidP="006A7B54">
      <w:pPr>
        <w:pStyle w:val="NoSpacing"/>
      </w:pPr>
      <w:proofErr w:type="spellStart"/>
      <w:r>
        <w:t>Mcconnellsburg</w:t>
      </w:r>
      <w:proofErr w:type="spellEnd"/>
      <w:r>
        <w:t>, PA  17233-1399</w:t>
      </w:r>
    </w:p>
    <w:p w14:paraId="1F3B8FE1" w14:textId="77777777" w:rsidR="006A7B54" w:rsidRPr="00F70E1F" w:rsidRDefault="006A7B54" w:rsidP="006A7B54">
      <w:pPr>
        <w:pStyle w:val="NoSpacing"/>
      </w:pPr>
      <w:r w:rsidRPr="006A7B54">
        <w:rPr>
          <w:bCs/>
          <w:iCs/>
        </w:rPr>
        <w:t>(717)485-3155</w:t>
      </w:r>
    </w:p>
    <w:p w14:paraId="4B0B7930" w14:textId="77777777" w:rsidR="006A7B54" w:rsidRPr="006A7B54" w:rsidRDefault="006A7B54" w:rsidP="006A7B54">
      <w:pPr>
        <w:pStyle w:val="NoSpacing"/>
        <w:rPr>
          <w:sz w:val="12"/>
          <w:szCs w:val="12"/>
          <w:u w:val="single"/>
        </w:rPr>
      </w:pPr>
    </w:p>
    <w:p w14:paraId="12350719" w14:textId="77777777" w:rsidR="006A7B54" w:rsidRPr="006A7B54" w:rsidRDefault="006A7B54" w:rsidP="006A7B54">
      <w:pPr>
        <w:pStyle w:val="NoSpacing"/>
        <w:rPr>
          <w:u w:val="single"/>
        </w:rPr>
      </w:pPr>
      <w:r w:rsidRPr="006A7B54">
        <w:rPr>
          <w:b/>
          <w:bCs/>
          <w:u w:val="single"/>
        </w:rPr>
        <w:t>J C BLAIR MEMORIAL HOSPITAL</w:t>
      </w:r>
      <w:r w:rsidRPr="006A7B54">
        <w:rPr>
          <w:u w:val="single"/>
        </w:rPr>
        <w:t xml:space="preserve">   </w:t>
      </w:r>
    </w:p>
    <w:p w14:paraId="175E09B3" w14:textId="77777777" w:rsidR="006A7B54" w:rsidRPr="006A7B54" w:rsidRDefault="006A7B54" w:rsidP="006A7B54">
      <w:pPr>
        <w:pStyle w:val="NoSpacing"/>
      </w:pPr>
      <w:r w:rsidRPr="006A7B54">
        <w:t xml:space="preserve">1225 Warm Springs Ave </w:t>
      </w:r>
    </w:p>
    <w:p w14:paraId="0DA6D3AC" w14:textId="77777777" w:rsidR="006A7B54" w:rsidRPr="006A7B54" w:rsidRDefault="006A7B54" w:rsidP="006A7B54">
      <w:pPr>
        <w:pStyle w:val="NoSpacing"/>
        <w:rPr>
          <w:b/>
          <w:bCs/>
          <w:i/>
          <w:iCs/>
        </w:rPr>
      </w:pPr>
      <w:r w:rsidRPr="006A7B54">
        <w:t xml:space="preserve">Huntingdon, PA  16652 </w:t>
      </w:r>
    </w:p>
    <w:p w14:paraId="54133770" w14:textId="77777777" w:rsidR="006A7B54" w:rsidRPr="006A7B54" w:rsidRDefault="006A7B54" w:rsidP="006A7B54">
      <w:pPr>
        <w:pStyle w:val="NoSpacing"/>
        <w:rPr>
          <w:iCs/>
        </w:rPr>
      </w:pPr>
      <w:r w:rsidRPr="006A7B54">
        <w:rPr>
          <w:bCs/>
          <w:iCs/>
        </w:rPr>
        <w:t xml:space="preserve">(814) 643-2290 </w:t>
      </w:r>
    </w:p>
    <w:p w14:paraId="0042A83F" w14:textId="77777777" w:rsidR="006A7B54" w:rsidRPr="006A7B54" w:rsidRDefault="006A7B54" w:rsidP="006A7B54">
      <w:pPr>
        <w:pStyle w:val="NoSpacing"/>
        <w:rPr>
          <w:u w:val="single"/>
        </w:rPr>
      </w:pPr>
      <w:r w:rsidRPr="006A7B54">
        <w:rPr>
          <w:b/>
          <w:bCs/>
          <w:u w:val="single"/>
        </w:rPr>
        <w:t xml:space="preserve"> </w:t>
      </w:r>
      <w:r w:rsidRPr="006A7B54">
        <w:rPr>
          <w:u w:val="single"/>
        </w:rPr>
        <w:t xml:space="preserve">www.jcblair.org </w:t>
      </w:r>
    </w:p>
    <w:p w14:paraId="183D2339" w14:textId="77777777" w:rsidR="006A7B54" w:rsidRPr="006A7B54" w:rsidRDefault="006A7B54" w:rsidP="006A7B54">
      <w:pPr>
        <w:pStyle w:val="NoSpacing"/>
        <w:rPr>
          <w:sz w:val="12"/>
          <w:szCs w:val="12"/>
          <w:u w:val="single"/>
        </w:rPr>
      </w:pPr>
    </w:p>
    <w:p w14:paraId="7C7D0D3C" w14:textId="77777777" w:rsidR="006A7B54" w:rsidRPr="006A7B54" w:rsidRDefault="006A7B54" w:rsidP="006A7B54">
      <w:pPr>
        <w:pStyle w:val="NoSpacing"/>
        <w:rPr>
          <w:b/>
          <w:bCs/>
          <w:u w:val="single"/>
        </w:rPr>
      </w:pPr>
      <w:r w:rsidRPr="006A7B54">
        <w:rPr>
          <w:b/>
          <w:bCs/>
          <w:u w:val="single"/>
        </w:rPr>
        <w:t>JC BLAIR OCCUPATIONAL HEALTH</w:t>
      </w:r>
    </w:p>
    <w:p w14:paraId="6471A299" w14:textId="77777777" w:rsidR="006A7B54" w:rsidRPr="006A7B54" w:rsidRDefault="006A7B54" w:rsidP="006A7B54">
      <w:pPr>
        <w:pStyle w:val="NoSpacing"/>
      </w:pPr>
      <w:r w:rsidRPr="006A7B54">
        <w:t>7651 Lake Raystown Shopping Center</w:t>
      </w:r>
    </w:p>
    <w:p w14:paraId="7677B7E6" w14:textId="77777777" w:rsidR="00091B8A" w:rsidRDefault="00091B8A" w:rsidP="006A7B54">
      <w:pPr>
        <w:pStyle w:val="NoSpacing"/>
      </w:pPr>
    </w:p>
    <w:p w14:paraId="69D6D71B" w14:textId="77777777" w:rsidR="00091B8A" w:rsidRDefault="00091B8A" w:rsidP="006A7B54">
      <w:pPr>
        <w:pStyle w:val="NoSpacing"/>
      </w:pPr>
    </w:p>
    <w:p w14:paraId="72071E04" w14:textId="77777777" w:rsidR="006A7B54" w:rsidRPr="006A7B54" w:rsidRDefault="006A7B54" w:rsidP="006A7B54">
      <w:pPr>
        <w:pStyle w:val="NoSpacing"/>
      </w:pPr>
      <w:r w:rsidRPr="006A7B54">
        <w:t>Huntingdon, PA 16652</w:t>
      </w:r>
    </w:p>
    <w:p w14:paraId="16177F49" w14:textId="77777777" w:rsidR="006A7B54" w:rsidRPr="006A7B54" w:rsidRDefault="006A7B54" w:rsidP="006A7B54">
      <w:pPr>
        <w:pStyle w:val="NoSpacing"/>
        <w:rPr>
          <w:bCs/>
          <w:iCs/>
        </w:rPr>
      </w:pPr>
      <w:r w:rsidRPr="006A7B54">
        <w:rPr>
          <w:bCs/>
          <w:iCs/>
        </w:rPr>
        <w:t>(814)643-8482</w:t>
      </w:r>
    </w:p>
    <w:p w14:paraId="1E7AC280" w14:textId="77777777" w:rsidR="006A7B54" w:rsidRPr="006A7B54" w:rsidRDefault="006A7B54" w:rsidP="006A7B54">
      <w:pPr>
        <w:pStyle w:val="NoSpacing"/>
        <w:rPr>
          <w:sz w:val="12"/>
          <w:szCs w:val="12"/>
          <w:u w:val="single"/>
        </w:rPr>
      </w:pPr>
    </w:p>
    <w:p w14:paraId="66847E11" w14:textId="77777777" w:rsidR="006A7B54" w:rsidRPr="006A7B54" w:rsidRDefault="006A7B54" w:rsidP="006A7B54">
      <w:pPr>
        <w:pStyle w:val="NoSpacing"/>
        <w:rPr>
          <w:u w:val="single"/>
        </w:rPr>
      </w:pPr>
      <w:r w:rsidRPr="006A7B54">
        <w:rPr>
          <w:b/>
          <w:bCs/>
          <w:u w:val="single"/>
        </w:rPr>
        <w:t>GEISINGER HOSPITAL</w:t>
      </w:r>
    </w:p>
    <w:p w14:paraId="03E53CA7" w14:textId="77777777" w:rsidR="006A7B54" w:rsidRPr="006A7B54" w:rsidRDefault="006A7B54" w:rsidP="006A7B54">
      <w:pPr>
        <w:pStyle w:val="NoSpacing"/>
      </w:pPr>
      <w:r w:rsidRPr="006A7B54">
        <w:t xml:space="preserve">400 Highland Ave. </w:t>
      </w:r>
      <w:r w:rsidRPr="006A7B54">
        <w:tab/>
      </w:r>
    </w:p>
    <w:p w14:paraId="0C548A6B" w14:textId="77777777" w:rsidR="006A7B54" w:rsidRPr="006A7B54" w:rsidRDefault="006A7B54" w:rsidP="006A7B54">
      <w:pPr>
        <w:pStyle w:val="NoSpacing"/>
      </w:pPr>
      <w:r w:rsidRPr="006A7B54">
        <w:t>Lewistown, PA  17044</w:t>
      </w:r>
    </w:p>
    <w:p w14:paraId="224EE3BE" w14:textId="77777777" w:rsidR="006A7B54" w:rsidRPr="006A7B54" w:rsidRDefault="006A7B54" w:rsidP="006A7B54">
      <w:pPr>
        <w:pStyle w:val="NoSpacing"/>
      </w:pPr>
      <w:r w:rsidRPr="006A7B54">
        <w:rPr>
          <w:bCs/>
          <w:iCs/>
        </w:rPr>
        <w:t>(717)242-5411</w:t>
      </w:r>
      <w:r w:rsidR="00626437">
        <w:t xml:space="preserve">, </w:t>
      </w:r>
      <w:r w:rsidRPr="006A7B54">
        <w:rPr>
          <w:bCs/>
          <w:iCs/>
        </w:rPr>
        <w:t>(800)248-0505</w:t>
      </w:r>
      <w:r w:rsidRPr="006A7B54">
        <w:t xml:space="preserve">        </w:t>
      </w:r>
    </w:p>
    <w:p w14:paraId="4783C4B1" w14:textId="77777777" w:rsidR="006A7B54" w:rsidRPr="006A7B54" w:rsidRDefault="006A7B54" w:rsidP="006A7B54">
      <w:pPr>
        <w:pStyle w:val="NoSpacing"/>
        <w:rPr>
          <w:u w:val="single"/>
        </w:rPr>
      </w:pPr>
      <w:r w:rsidRPr="006A7B54">
        <w:rPr>
          <w:u w:val="single"/>
        </w:rPr>
        <w:t>www.lewistownhospital.org</w:t>
      </w:r>
    </w:p>
    <w:p w14:paraId="251D9DE2" w14:textId="77777777" w:rsidR="006A7B54" w:rsidRPr="006A7B54" w:rsidRDefault="006A7B54" w:rsidP="006A7B54">
      <w:pPr>
        <w:pStyle w:val="NoSpacing"/>
        <w:rPr>
          <w:sz w:val="12"/>
          <w:szCs w:val="12"/>
          <w:u w:val="single"/>
        </w:rPr>
      </w:pPr>
    </w:p>
    <w:p w14:paraId="7C3EA9EF" w14:textId="77777777" w:rsidR="006A7B54" w:rsidRPr="006A7B54" w:rsidRDefault="006A7B54" w:rsidP="006A7B54">
      <w:pPr>
        <w:pStyle w:val="NoSpacing"/>
        <w:rPr>
          <w:b/>
          <w:bCs/>
          <w:u w:val="single"/>
        </w:rPr>
      </w:pPr>
      <w:r w:rsidRPr="006A7B54">
        <w:rPr>
          <w:b/>
          <w:bCs/>
          <w:u w:val="single"/>
        </w:rPr>
        <w:t xml:space="preserve">Mount Nittany Medical Center    </w:t>
      </w:r>
    </w:p>
    <w:p w14:paraId="0B0A36EE" w14:textId="77777777" w:rsidR="006A7B54" w:rsidRPr="006A7B54" w:rsidRDefault="006A7B54" w:rsidP="006A7B54">
      <w:pPr>
        <w:pStyle w:val="NoSpacing"/>
      </w:pPr>
      <w:r w:rsidRPr="006A7B54">
        <w:t>1800 East Park Avenue</w:t>
      </w:r>
      <w:r w:rsidRPr="006A7B54">
        <w:tab/>
        <w:t xml:space="preserve">  </w:t>
      </w:r>
    </w:p>
    <w:p w14:paraId="21E9FABD" w14:textId="77777777" w:rsidR="006A7B54" w:rsidRPr="006A7B54" w:rsidRDefault="006A7B54" w:rsidP="006A7B54">
      <w:pPr>
        <w:pStyle w:val="NoSpacing"/>
      </w:pPr>
      <w:r w:rsidRPr="006A7B54">
        <w:t>State College, PA  16803</w:t>
      </w:r>
      <w:r w:rsidRPr="006A7B54">
        <w:tab/>
      </w:r>
    </w:p>
    <w:p w14:paraId="2844F9EE" w14:textId="77777777" w:rsidR="006A7B54" w:rsidRPr="006A7B54" w:rsidRDefault="006A7B54" w:rsidP="006A7B54">
      <w:pPr>
        <w:pStyle w:val="NoSpacing"/>
      </w:pPr>
      <w:r w:rsidRPr="006A7B54">
        <w:rPr>
          <w:bCs/>
          <w:iCs/>
        </w:rPr>
        <w:t xml:space="preserve">(814)231-7000 </w:t>
      </w:r>
    </w:p>
    <w:p w14:paraId="7934EE0F" w14:textId="77777777" w:rsidR="006A7B54" w:rsidRPr="006A7B54" w:rsidRDefault="006A7B54" w:rsidP="006A7B54">
      <w:pPr>
        <w:pStyle w:val="NoSpacing"/>
        <w:rPr>
          <w:i/>
          <w:iCs/>
          <w:u w:val="single"/>
        </w:rPr>
      </w:pPr>
      <w:r w:rsidRPr="006A7B54">
        <w:rPr>
          <w:u w:val="single"/>
        </w:rPr>
        <w:t>www.cch1.org</w:t>
      </w:r>
      <w:r w:rsidRPr="006A7B54">
        <w:rPr>
          <w:i/>
          <w:iCs/>
          <w:u w:val="single"/>
        </w:rPr>
        <w:t xml:space="preserve">            </w:t>
      </w:r>
    </w:p>
    <w:p w14:paraId="7E9DA40A" w14:textId="77777777" w:rsidR="006A7B54" w:rsidRPr="006A7B54" w:rsidRDefault="006A7B54" w:rsidP="006A7B54">
      <w:pPr>
        <w:pStyle w:val="NoSpacing"/>
        <w:rPr>
          <w:sz w:val="12"/>
          <w:szCs w:val="12"/>
          <w:u w:val="single"/>
        </w:rPr>
      </w:pPr>
    </w:p>
    <w:p w14:paraId="00AB17BC" w14:textId="77777777" w:rsidR="006A7B54" w:rsidRPr="006A7B54" w:rsidRDefault="006A7B54" w:rsidP="006A7B54">
      <w:pPr>
        <w:pStyle w:val="NoSpacing"/>
        <w:rPr>
          <w:u w:val="single"/>
        </w:rPr>
      </w:pPr>
      <w:proofErr w:type="gramStart"/>
      <w:r w:rsidRPr="006A7B54">
        <w:rPr>
          <w:b/>
          <w:bCs/>
          <w:u w:val="single"/>
        </w:rPr>
        <w:t>NASON  HOSPITAL</w:t>
      </w:r>
      <w:proofErr w:type="gramEnd"/>
    </w:p>
    <w:p w14:paraId="3EBA43C4" w14:textId="77777777" w:rsidR="006A7B54" w:rsidRPr="006A7B54" w:rsidRDefault="006A7B54" w:rsidP="006A7B54">
      <w:pPr>
        <w:pStyle w:val="NoSpacing"/>
      </w:pPr>
      <w:r w:rsidRPr="006A7B54">
        <w:t>105 Nason Drive</w:t>
      </w:r>
    </w:p>
    <w:p w14:paraId="0AC68016" w14:textId="77777777" w:rsidR="006A7B54" w:rsidRPr="006A7B54" w:rsidRDefault="006A7B54" w:rsidP="006A7B54">
      <w:pPr>
        <w:pStyle w:val="NoSpacing"/>
      </w:pPr>
      <w:r w:rsidRPr="006A7B54">
        <w:t>Roaring Spring, PA  16673</w:t>
      </w:r>
      <w:r w:rsidRPr="006A7B54">
        <w:tab/>
      </w:r>
    </w:p>
    <w:p w14:paraId="7C2C8EAD" w14:textId="77777777" w:rsidR="006A7B54" w:rsidRPr="006A7B54" w:rsidRDefault="006A7B54" w:rsidP="006A7B54">
      <w:pPr>
        <w:pStyle w:val="NoSpacing"/>
      </w:pPr>
      <w:r w:rsidRPr="006A7B54">
        <w:rPr>
          <w:bCs/>
          <w:iCs/>
        </w:rPr>
        <w:t xml:space="preserve">(814)224-2141 </w:t>
      </w:r>
    </w:p>
    <w:p w14:paraId="546A7603" w14:textId="77777777" w:rsidR="006A7B54" w:rsidRPr="006A7B54" w:rsidRDefault="006A7B54" w:rsidP="006A7B54">
      <w:pPr>
        <w:pStyle w:val="NoSpacing"/>
        <w:rPr>
          <w:u w:val="single"/>
        </w:rPr>
      </w:pPr>
      <w:r w:rsidRPr="006A7B54">
        <w:rPr>
          <w:u w:val="single"/>
        </w:rPr>
        <w:t xml:space="preserve">www.nasonhospital.org </w:t>
      </w:r>
    </w:p>
    <w:p w14:paraId="133E31FA" w14:textId="77777777" w:rsidR="006A7B54" w:rsidRPr="006A7B54" w:rsidRDefault="006A7B54" w:rsidP="006A7B54">
      <w:pPr>
        <w:pStyle w:val="NoSpacing"/>
        <w:rPr>
          <w:sz w:val="12"/>
          <w:szCs w:val="12"/>
          <w:u w:val="single"/>
        </w:rPr>
      </w:pPr>
    </w:p>
    <w:p w14:paraId="540FF1FA" w14:textId="77777777" w:rsidR="006A7B54" w:rsidRPr="006A7B54" w:rsidRDefault="006A7B54" w:rsidP="006A7B54">
      <w:pPr>
        <w:pStyle w:val="NoSpacing"/>
        <w:rPr>
          <w:b/>
          <w:bCs/>
          <w:u w:val="single"/>
        </w:rPr>
      </w:pPr>
      <w:proofErr w:type="gramStart"/>
      <w:r w:rsidRPr="006A7B54">
        <w:rPr>
          <w:b/>
          <w:bCs/>
          <w:u w:val="single"/>
        </w:rPr>
        <w:t>TYRONE  HOSPITAL</w:t>
      </w:r>
      <w:proofErr w:type="gramEnd"/>
    </w:p>
    <w:p w14:paraId="02C2D978" w14:textId="77777777" w:rsidR="006A7B54" w:rsidRPr="006A7B54" w:rsidRDefault="006A7B54" w:rsidP="006A7B54">
      <w:pPr>
        <w:pStyle w:val="NoSpacing"/>
        <w:rPr>
          <w:b/>
          <w:bCs/>
        </w:rPr>
      </w:pPr>
      <w:r w:rsidRPr="006A7B54">
        <w:t xml:space="preserve">1 Hospital Drive       </w:t>
      </w:r>
    </w:p>
    <w:p w14:paraId="081D7550" w14:textId="77777777" w:rsidR="006A7B54" w:rsidRPr="006A7B54" w:rsidRDefault="006A7B54" w:rsidP="006A7B54">
      <w:pPr>
        <w:pStyle w:val="NoSpacing"/>
        <w:rPr>
          <w:b/>
          <w:bCs/>
        </w:rPr>
      </w:pPr>
      <w:r w:rsidRPr="006A7B54">
        <w:t>Tyrone, PA  16686</w:t>
      </w:r>
      <w:r w:rsidRPr="006A7B54">
        <w:tab/>
      </w:r>
    </w:p>
    <w:p w14:paraId="6D2A31B0" w14:textId="77777777" w:rsidR="006A7B54" w:rsidRPr="006A7B54" w:rsidRDefault="006A7B54" w:rsidP="006A7B54">
      <w:pPr>
        <w:pStyle w:val="NoSpacing"/>
        <w:rPr>
          <w:bCs/>
        </w:rPr>
      </w:pPr>
      <w:r w:rsidRPr="006A7B54">
        <w:rPr>
          <w:bCs/>
          <w:iCs/>
        </w:rPr>
        <w:t>(814)684-1255</w:t>
      </w:r>
    </w:p>
    <w:p w14:paraId="06C1238B" w14:textId="77777777" w:rsidR="006A7B54" w:rsidRPr="006A7B54" w:rsidRDefault="006A7B54" w:rsidP="006A7B54">
      <w:pPr>
        <w:pStyle w:val="NoSpacing"/>
        <w:rPr>
          <w:i/>
          <w:iCs/>
          <w:u w:val="single"/>
        </w:rPr>
      </w:pPr>
      <w:r w:rsidRPr="006A7B54">
        <w:rPr>
          <w:i/>
          <w:iCs/>
          <w:u w:val="single"/>
        </w:rPr>
        <w:t>tyronehospital.org</w:t>
      </w:r>
    </w:p>
    <w:p w14:paraId="3A7D445E" w14:textId="77777777" w:rsidR="000C72DD" w:rsidRPr="000C72DD" w:rsidRDefault="000C72DD" w:rsidP="0082573A">
      <w:pPr>
        <w:pStyle w:val="NoSpacing"/>
        <w:rPr>
          <w:b/>
          <w:color w:val="0070C0"/>
          <w:sz w:val="12"/>
          <w:szCs w:val="12"/>
          <w:u w:val="single"/>
        </w:rPr>
      </w:pPr>
    </w:p>
    <w:p w14:paraId="72B49ED1" w14:textId="77777777" w:rsidR="0082573A" w:rsidRDefault="0082573A" w:rsidP="0082573A">
      <w:pPr>
        <w:pStyle w:val="NoSpacing"/>
        <w:rPr>
          <w:b/>
          <w:color w:val="0070C0"/>
          <w:sz w:val="28"/>
          <w:szCs w:val="28"/>
          <w:u w:val="single"/>
        </w:rPr>
      </w:pPr>
      <w:r>
        <w:rPr>
          <w:b/>
          <w:color w:val="0070C0"/>
          <w:sz w:val="28"/>
          <w:szCs w:val="28"/>
          <w:u w:val="single"/>
        </w:rPr>
        <w:t>State Health Centers</w:t>
      </w:r>
    </w:p>
    <w:p w14:paraId="163D9B82" w14:textId="77777777" w:rsidR="006A7B54" w:rsidRPr="0082573A" w:rsidRDefault="006A7B54" w:rsidP="006A7B54">
      <w:pPr>
        <w:pStyle w:val="NoSpacing"/>
        <w:rPr>
          <w:b/>
          <w:bCs/>
          <w:i/>
          <w:iCs/>
          <w:sz w:val="12"/>
          <w:szCs w:val="12"/>
          <w:u w:val="single"/>
        </w:rPr>
      </w:pPr>
    </w:p>
    <w:p w14:paraId="54838D23" w14:textId="77777777" w:rsidR="0082573A" w:rsidRPr="0082573A" w:rsidRDefault="0082573A" w:rsidP="0082573A">
      <w:pPr>
        <w:pStyle w:val="NoSpacing"/>
        <w:rPr>
          <w:b/>
          <w:u w:val="single"/>
        </w:rPr>
      </w:pPr>
      <w:r w:rsidRPr="0082573A">
        <w:rPr>
          <w:b/>
          <w:u w:val="single"/>
        </w:rPr>
        <w:t xml:space="preserve">HUNTINGDON COUNTY                              </w:t>
      </w:r>
    </w:p>
    <w:p w14:paraId="55CA596C" w14:textId="77777777" w:rsidR="0082573A" w:rsidRPr="0082573A" w:rsidRDefault="0082573A" w:rsidP="0082573A">
      <w:pPr>
        <w:pStyle w:val="NoSpacing"/>
      </w:pPr>
      <w:r w:rsidRPr="0082573A">
        <w:t xml:space="preserve">6311 Margy Dr. Suite 1          </w:t>
      </w:r>
    </w:p>
    <w:p w14:paraId="4ED558AE" w14:textId="77777777" w:rsidR="0082573A" w:rsidRPr="0082573A" w:rsidRDefault="0082573A" w:rsidP="0082573A">
      <w:pPr>
        <w:pStyle w:val="NoSpacing"/>
      </w:pPr>
      <w:r w:rsidRPr="0082573A">
        <w:t xml:space="preserve">Huntingdon, PA  16652                      </w:t>
      </w:r>
    </w:p>
    <w:p w14:paraId="69B7D9E2" w14:textId="77777777" w:rsidR="0082573A" w:rsidRPr="0082573A" w:rsidRDefault="00626437" w:rsidP="0082573A">
      <w:pPr>
        <w:pStyle w:val="NoSpacing"/>
      </w:pPr>
      <w:r>
        <w:t xml:space="preserve">(814)627-1251, </w:t>
      </w:r>
      <w:r w:rsidR="0082573A" w:rsidRPr="0082573A">
        <w:t>Fax (814)627-5142</w:t>
      </w:r>
    </w:p>
    <w:p w14:paraId="4D2EA8AA" w14:textId="77777777" w:rsidR="0082573A" w:rsidRPr="0082573A" w:rsidRDefault="0082573A" w:rsidP="0082573A">
      <w:pPr>
        <w:pStyle w:val="NoSpacing"/>
        <w:rPr>
          <w:sz w:val="12"/>
          <w:szCs w:val="12"/>
          <w:u w:val="single"/>
        </w:rPr>
      </w:pPr>
    </w:p>
    <w:p w14:paraId="12095B60" w14:textId="77777777" w:rsidR="0082573A" w:rsidRPr="0082573A" w:rsidRDefault="0082573A" w:rsidP="0082573A">
      <w:pPr>
        <w:pStyle w:val="NoSpacing"/>
        <w:rPr>
          <w:b/>
          <w:u w:val="single"/>
        </w:rPr>
      </w:pPr>
      <w:r w:rsidRPr="0082573A">
        <w:rPr>
          <w:b/>
          <w:u w:val="single"/>
        </w:rPr>
        <w:t>FULTON COUNTY</w:t>
      </w:r>
    </w:p>
    <w:p w14:paraId="0C032EA5" w14:textId="77777777" w:rsidR="0082573A" w:rsidRPr="006F4C92" w:rsidRDefault="0082573A" w:rsidP="0082573A">
      <w:pPr>
        <w:pStyle w:val="NoSpacing"/>
        <w:rPr>
          <w:lang w:val="fr-FR"/>
        </w:rPr>
      </w:pPr>
      <w:r w:rsidRPr="006F4C92">
        <w:rPr>
          <w:lang w:val="fr-FR"/>
        </w:rPr>
        <w:t>PO Box 248</w:t>
      </w:r>
      <w:r w:rsidR="00626437" w:rsidRPr="006F4C92">
        <w:rPr>
          <w:lang w:val="fr-FR"/>
        </w:rPr>
        <w:t xml:space="preserve">, </w:t>
      </w:r>
      <w:r w:rsidRPr="006F4C92">
        <w:rPr>
          <w:lang w:val="fr-FR"/>
        </w:rPr>
        <w:t>182 Buchanan Trail, Suite 160</w:t>
      </w:r>
      <w:r w:rsidRPr="006F4C92">
        <w:rPr>
          <w:lang w:val="fr-FR"/>
        </w:rPr>
        <w:tab/>
        <w:t xml:space="preserve">         </w:t>
      </w:r>
    </w:p>
    <w:p w14:paraId="71212F54" w14:textId="77777777" w:rsidR="0082573A" w:rsidRPr="0082573A" w:rsidRDefault="0082573A" w:rsidP="0082573A">
      <w:pPr>
        <w:pStyle w:val="NoSpacing"/>
      </w:pPr>
      <w:r w:rsidRPr="0082573A">
        <w:t>McConnellsburg, PA  17233-0248</w:t>
      </w:r>
    </w:p>
    <w:p w14:paraId="21219CFB" w14:textId="77777777" w:rsidR="0082573A" w:rsidRPr="0082573A" w:rsidRDefault="00626437" w:rsidP="0082573A">
      <w:pPr>
        <w:pStyle w:val="NoSpacing"/>
      </w:pPr>
      <w:r>
        <w:t xml:space="preserve">(717)485-5137, </w:t>
      </w:r>
      <w:r w:rsidR="0082573A" w:rsidRPr="0082573A">
        <w:t>Fax (717)485-4364</w:t>
      </w:r>
    </w:p>
    <w:p w14:paraId="21901F94" w14:textId="77777777" w:rsidR="0082573A" w:rsidRPr="0082573A" w:rsidRDefault="0082573A" w:rsidP="0082573A">
      <w:pPr>
        <w:pStyle w:val="NoSpacing"/>
        <w:rPr>
          <w:sz w:val="12"/>
          <w:szCs w:val="12"/>
          <w:u w:val="single"/>
        </w:rPr>
      </w:pPr>
    </w:p>
    <w:p w14:paraId="311834CD" w14:textId="77777777" w:rsidR="0082573A" w:rsidRPr="0082573A" w:rsidRDefault="0082573A" w:rsidP="0082573A">
      <w:pPr>
        <w:pStyle w:val="NoSpacing"/>
        <w:rPr>
          <w:b/>
          <w:u w:val="single"/>
        </w:rPr>
      </w:pPr>
      <w:r w:rsidRPr="0082573A">
        <w:rPr>
          <w:b/>
          <w:u w:val="single"/>
        </w:rPr>
        <w:t>MIFFLIN COUNTY</w:t>
      </w:r>
    </w:p>
    <w:p w14:paraId="08AE739E" w14:textId="77777777" w:rsidR="0082573A" w:rsidRPr="0082573A" w:rsidRDefault="0082573A" w:rsidP="0082573A">
      <w:pPr>
        <w:pStyle w:val="NoSpacing"/>
      </w:pPr>
      <w:r w:rsidRPr="0082573A">
        <w:t>21 S. Brown Street</w:t>
      </w:r>
    </w:p>
    <w:p w14:paraId="27963164" w14:textId="77777777" w:rsidR="0082573A" w:rsidRPr="0082573A" w:rsidRDefault="0082573A" w:rsidP="0082573A">
      <w:pPr>
        <w:pStyle w:val="NoSpacing"/>
      </w:pPr>
      <w:r w:rsidRPr="0082573A">
        <w:t>Lewistown, PA  17044</w:t>
      </w:r>
    </w:p>
    <w:p w14:paraId="47F19D9F" w14:textId="77777777" w:rsidR="0082573A" w:rsidRDefault="0082573A" w:rsidP="0082573A">
      <w:pPr>
        <w:pStyle w:val="NoSpacing"/>
        <w:rPr>
          <w:rFonts w:ascii="Arial" w:eastAsiaTheme="minorEastAsia" w:hAnsi="Arial" w:cs="Arial"/>
          <w:b/>
          <w:bCs/>
          <w:color w:val="000000"/>
          <w:kern w:val="28"/>
          <w:sz w:val="24"/>
          <w:szCs w:val="24"/>
          <w:u w:val="single"/>
        </w:rPr>
      </w:pPr>
      <w:r w:rsidRPr="0082573A">
        <w:t>(717)242-1452</w:t>
      </w:r>
    </w:p>
    <w:p w14:paraId="1B38C3DE" w14:textId="77777777" w:rsidR="0082573A" w:rsidRPr="00626437" w:rsidRDefault="0082573A" w:rsidP="0082573A">
      <w:pPr>
        <w:pStyle w:val="NoSpacing"/>
        <w:rPr>
          <w:b/>
          <w:color w:val="0070C0"/>
          <w:sz w:val="12"/>
          <w:szCs w:val="12"/>
          <w:u w:val="single"/>
        </w:rPr>
      </w:pPr>
    </w:p>
    <w:p w14:paraId="6BBECCB9" w14:textId="77777777" w:rsidR="0082573A" w:rsidRDefault="0082573A" w:rsidP="0082573A">
      <w:pPr>
        <w:pStyle w:val="NoSpacing"/>
        <w:rPr>
          <w:b/>
          <w:color w:val="0070C0"/>
          <w:sz w:val="28"/>
          <w:szCs w:val="28"/>
          <w:u w:val="single"/>
        </w:rPr>
      </w:pPr>
      <w:r>
        <w:rPr>
          <w:b/>
          <w:color w:val="0070C0"/>
          <w:sz w:val="28"/>
          <w:szCs w:val="28"/>
          <w:u w:val="single"/>
        </w:rPr>
        <w:t>Pediatric Dentistry</w:t>
      </w:r>
    </w:p>
    <w:p w14:paraId="11C0D470" w14:textId="77777777" w:rsidR="0082573A" w:rsidRPr="00626437" w:rsidRDefault="0082573A" w:rsidP="0082573A">
      <w:pPr>
        <w:pStyle w:val="NoSpacing"/>
        <w:rPr>
          <w:rFonts w:ascii="Arial" w:eastAsiaTheme="minorEastAsia" w:hAnsi="Arial" w:cs="Arial"/>
          <w:b/>
          <w:bCs/>
          <w:color w:val="000000"/>
          <w:kern w:val="28"/>
          <w:sz w:val="12"/>
          <w:szCs w:val="12"/>
          <w:u w:val="single"/>
        </w:rPr>
      </w:pPr>
    </w:p>
    <w:p w14:paraId="2DA290A6" w14:textId="77777777" w:rsidR="0082573A" w:rsidRPr="0082573A" w:rsidRDefault="0082573A" w:rsidP="0082573A">
      <w:pPr>
        <w:pStyle w:val="NoSpacing"/>
        <w:rPr>
          <w:b/>
          <w:bCs/>
          <w:u w:val="single"/>
        </w:rPr>
      </w:pPr>
      <w:r w:rsidRPr="0082573A">
        <w:rPr>
          <w:b/>
          <w:bCs/>
          <w:u w:val="single"/>
        </w:rPr>
        <w:t>Children’s Dental Health</w:t>
      </w:r>
    </w:p>
    <w:p w14:paraId="5094007A" w14:textId="77777777" w:rsidR="0082573A" w:rsidRPr="0082573A" w:rsidRDefault="0082573A" w:rsidP="0082573A">
      <w:pPr>
        <w:pStyle w:val="NoSpacing"/>
      </w:pPr>
      <w:r w:rsidRPr="0082573A">
        <w:t>4 Flowers Drive</w:t>
      </w:r>
    </w:p>
    <w:p w14:paraId="58E32FCC" w14:textId="77777777" w:rsidR="00091B8A" w:rsidRDefault="0082573A" w:rsidP="0082573A">
      <w:pPr>
        <w:pStyle w:val="NoSpacing"/>
      </w:pPr>
      <w:r w:rsidRPr="0082573A">
        <w:t>Mechanicsburg, PA 17050</w:t>
      </w:r>
    </w:p>
    <w:p w14:paraId="1EAD7908" w14:textId="77777777" w:rsidR="00091B8A" w:rsidRDefault="00091B8A" w:rsidP="0082573A">
      <w:pPr>
        <w:pStyle w:val="NoSpacing"/>
      </w:pPr>
    </w:p>
    <w:p w14:paraId="0008EC2C" w14:textId="77777777" w:rsidR="0082573A" w:rsidRPr="00091B8A" w:rsidRDefault="00626437" w:rsidP="0082573A">
      <w:pPr>
        <w:pStyle w:val="NoSpacing"/>
      </w:pPr>
      <w:r>
        <w:rPr>
          <w:bCs/>
        </w:rPr>
        <w:t xml:space="preserve">(717)458-1039, </w:t>
      </w:r>
      <w:r w:rsidR="0082573A" w:rsidRPr="0082573A">
        <w:rPr>
          <w:bCs/>
        </w:rPr>
        <w:t>(717)918-5686</w:t>
      </w:r>
    </w:p>
    <w:p w14:paraId="7158F34D" w14:textId="77777777" w:rsidR="0082573A" w:rsidRPr="0082573A" w:rsidRDefault="0082573A" w:rsidP="0082573A">
      <w:pPr>
        <w:pStyle w:val="NoSpacing"/>
        <w:rPr>
          <w:b/>
          <w:bCs/>
          <w:sz w:val="12"/>
          <w:szCs w:val="12"/>
          <w:u w:val="single"/>
        </w:rPr>
      </w:pPr>
    </w:p>
    <w:p w14:paraId="7C7ACE53" w14:textId="77777777" w:rsidR="0082573A" w:rsidRPr="0082573A" w:rsidRDefault="0082573A" w:rsidP="0082573A">
      <w:pPr>
        <w:pStyle w:val="NoSpacing"/>
        <w:rPr>
          <w:b/>
          <w:bCs/>
          <w:u w:val="single"/>
        </w:rPr>
      </w:pPr>
      <w:r w:rsidRPr="0082573A">
        <w:rPr>
          <w:b/>
          <w:bCs/>
          <w:u w:val="single"/>
        </w:rPr>
        <w:t>CHILDREN’</w:t>
      </w:r>
      <w:r w:rsidR="00626437">
        <w:rPr>
          <w:b/>
          <w:bCs/>
          <w:u w:val="single"/>
        </w:rPr>
        <w:t xml:space="preserve">S HOSPITAL of PITTSBURGH DENTAL </w:t>
      </w:r>
      <w:r w:rsidRPr="0082573A">
        <w:rPr>
          <w:b/>
          <w:bCs/>
          <w:u w:val="single"/>
        </w:rPr>
        <w:t>SERVICES</w:t>
      </w:r>
    </w:p>
    <w:p w14:paraId="0E4A4FA6" w14:textId="77777777" w:rsidR="0082573A" w:rsidRPr="0082573A" w:rsidRDefault="0082573A" w:rsidP="0082573A">
      <w:pPr>
        <w:pStyle w:val="NoSpacing"/>
        <w:rPr>
          <w:bCs/>
        </w:rPr>
      </w:pPr>
      <w:r w:rsidRPr="0082573A">
        <w:rPr>
          <w:bCs/>
        </w:rPr>
        <w:t>One Children’s Hospital Drive</w:t>
      </w:r>
    </w:p>
    <w:p w14:paraId="53DE52C5" w14:textId="77777777" w:rsidR="0082573A" w:rsidRPr="0082573A" w:rsidRDefault="0082573A" w:rsidP="0082573A">
      <w:pPr>
        <w:pStyle w:val="NoSpacing"/>
        <w:rPr>
          <w:bCs/>
        </w:rPr>
      </w:pPr>
      <w:r w:rsidRPr="0082573A">
        <w:rPr>
          <w:bCs/>
        </w:rPr>
        <w:t>4401 Penn Avenue</w:t>
      </w:r>
    </w:p>
    <w:p w14:paraId="131A23A4" w14:textId="77777777" w:rsidR="0082573A" w:rsidRPr="0082573A" w:rsidRDefault="0082573A" w:rsidP="0082573A">
      <w:pPr>
        <w:pStyle w:val="NoSpacing"/>
        <w:rPr>
          <w:bCs/>
        </w:rPr>
      </w:pPr>
      <w:r w:rsidRPr="0082573A">
        <w:rPr>
          <w:bCs/>
        </w:rPr>
        <w:t>Pittsburgh, PA. 15224</w:t>
      </w:r>
    </w:p>
    <w:p w14:paraId="6CD5F669" w14:textId="77777777" w:rsidR="0082573A" w:rsidRPr="0082573A" w:rsidRDefault="00626437" w:rsidP="0082573A">
      <w:pPr>
        <w:pStyle w:val="NoSpacing"/>
        <w:rPr>
          <w:bCs/>
        </w:rPr>
      </w:pPr>
      <w:r>
        <w:rPr>
          <w:bCs/>
        </w:rPr>
        <w:t xml:space="preserve">(814)692-5440, </w:t>
      </w:r>
      <w:r w:rsidR="0082573A" w:rsidRPr="0082573A">
        <w:rPr>
          <w:bCs/>
        </w:rPr>
        <w:t>Fax (814)692-7426</w:t>
      </w:r>
    </w:p>
    <w:p w14:paraId="675AFDF2" w14:textId="77777777" w:rsidR="0082573A" w:rsidRPr="0082573A" w:rsidRDefault="0082573A" w:rsidP="0082573A">
      <w:pPr>
        <w:pStyle w:val="NoSpacing"/>
        <w:rPr>
          <w:b/>
          <w:bCs/>
          <w:sz w:val="12"/>
          <w:szCs w:val="12"/>
          <w:u w:val="single"/>
        </w:rPr>
      </w:pPr>
    </w:p>
    <w:p w14:paraId="28CD2B05" w14:textId="77777777" w:rsidR="0082573A" w:rsidRPr="0082573A" w:rsidRDefault="0082573A" w:rsidP="0082573A">
      <w:pPr>
        <w:pStyle w:val="NoSpacing"/>
        <w:rPr>
          <w:b/>
          <w:bCs/>
          <w:u w:val="single"/>
        </w:rPr>
      </w:pPr>
      <w:r w:rsidRPr="0082573A">
        <w:rPr>
          <w:b/>
          <w:bCs/>
          <w:u w:val="single"/>
        </w:rPr>
        <w:t>Keystone Dental Care</w:t>
      </w:r>
    </w:p>
    <w:p w14:paraId="61F82D31" w14:textId="77777777" w:rsidR="0082573A" w:rsidRPr="0082573A" w:rsidRDefault="0082573A" w:rsidP="0082573A">
      <w:pPr>
        <w:pStyle w:val="NoSpacing"/>
        <w:rPr>
          <w:bCs/>
        </w:rPr>
      </w:pPr>
      <w:r w:rsidRPr="0082573A">
        <w:rPr>
          <w:bCs/>
        </w:rPr>
        <w:lastRenderedPageBreak/>
        <w:t>767 5th Avenue B-3A</w:t>
      </w:r>
    </w:p>
    <w:p w14:paraId="08EA8A7E" w14:textId="77777777" w:rsidR="0082573A" w:rsidRPr="0082573A" w:rsidRDefault="0082573A" w:rsidP="0082573A">
      <w:pPr>
        <w:pStyle w:val="NoSpacing"/>
        <w:rPr>
          <w:bCs/>
        </w:rPr>
      </w:pPr>
      <w:r w:rsidRPr="0082573A">
        <w:rPr>
          <w:bCs/>
        </w:rPr>
        <w:t>Chambersburg, PA 17201</w:t>
      </w:r>
    </w:p>
    <w:p w14:paraId="28CFC783" w14:textId="77777777" w:rsidR="0082573A" w:rsidRPr="0082573A" w:rsidRDefault="0082573A" w:rsidP="0082573A">
      <w:pPr>
        <w:pStyle w:val="NoSpacing"/>
        <w:rPr>
          <w:bCs/>
        </w:rPr>
      </w:pPr>
      <w:r w:rsidRPr="0082573A">
        <w:rPr>
          <w:bCs/>
        </w:rPr>
        <w:t>(717)709-7940</w:t>
      </w:r>
    </w:p>
    <w:p w14:paraId="4625A7DC" w14:textId="77777777" w:rsidR="0082573A" w:rsidRPr="0082573A" w:rsidRDefault="0082573A" w:rsidP="0082573A">
      <w:pPr>
        <w:pStyle w:val="NoSpacing"/>
        <w:rPr>
          <w:b/>
          <w:bCs/>
          <w:sz w:val="12"/>
          <w:szCs w:val="12"/>
          <w:u w:val="single"/>
        </w:rPr>
      </w:pPr>
    </w:p>
    <w:p w14:paraId="2DA57066" w14:textId="77777777" w:rsidR="0082573A" w:rsidRPr="0082573A" w:rsidRDefault="0082573A" w:rsidP="0082573A">
      <w:pPr>
        <w:pStyle w:val="NoSpacing"/>
        <w:rPr>
          <w:b/>
          <w:bCs/>
          <w:u w:val="single"/>
        </w:rPr>
      </w:pPr>
      <w:r w:rsidRPr="0082573A">
        <w:rPr>
          <w:b/>
          <w:bCs/>
          <w:u w:val="single"/>
        </w:rPr>
        <w:t>Keystone Dental Care</w:t>
      </w:r>
    </w:p>
    <w:p w14:paraId="3ED5CBDA" w14:textId="77777777" w:rsidR="0082573A" w:rsidRPr="0082573A" w:rsidRDefault="0082573A" w:rsidP="0082573A">
      <w:pPr>
        <w:pStyle w:val="NoSpacing"/>
        <w:rPr>
          <w:bCs/>
        </w:rPr>
      </w:pPr>
      <w:r w:rsidRPr="0082573A">
        <w:rPr>
          <w:bCs/>
        </w:rPr>
        <w:t>1041 3rd Avenue</w:t>
      </w:r>
    </w:p>
    <w:p w14:paraId="2AFA3906" w14:textId="77777777" w:rsidR="0082573A" w:rsidRPr="0082573A" w:rsidRDefault="0082573A" w:rsidP="0082573A">
      <w:pPr>
        <w:pStyle w:val="NoSpacing"/>
        <w:rPr>
          <w:bCs/>
        </w:rPr>
      </w:pPr>
      <w:r w:rsidRPr="0082573A">
        <w:rPr>
          <w:bCs/>
        </w:rPr>
        <w:t xml:space="preserve"> Duncansville, PA 16635</w:t>
      </w:r>
    </w:p>
    <w:p w14:paraId="5C6A51F3" w14:textId="77777777" w:rsidR="0082573A" w:rsidRDefault="0082573A" w:rsidP="0082573A">
      <w:pPr>
        <w:pStyle w:val="NoSpacing"/>
      </w:pPr>
      <w:r w:rsidRPr="0082573A">
        <w:rPr>
          <w:bCs/>
        </w:rPr>
        <w:t>(814)695-0920</w:t>
      </w:r>
      <w:r w:rsidRPr="0082573A">
        <w:t xml:space="preserve"> </w:t>
      </w:r>
    </w:p>
    <w:p w14:paraId="75D6CF03" w14:textId="77777777" w:rsidR="00626437" w:rsidRPr="00091B8A" w:rsidRDefault="00626437" w:rsidP="0082573A">
      <w:pPr>
        <w:pStyle w:val="NoSpacing"/>
        <w:rPr>
          <w:b/>
          <w:bCs/>
          <w:sz w:val="12"/>
          <w:szCs w:val="12"/>
          <w:u w:val="single"/>
        </w:rPr>
      </w:pPr>
    </w:p>
    <w:p w14:paraId="4CD089F8" w14:textId="77777777" w:rsidR="0082573A" w:rsidRPr="0082573A" w:rsidRDefault="00626437" w:rsidP="0082573A">
      <w:pPr>
        <w:pStyle w:val="NoSpacing"/>
        <w:rPr>
          <w:b/>
          <w:bCs/>
          <w:u w:val="single"/>
        </w:rPr>
      </w:pPr>
      <w:r>
        <w:rPr>
          <w:b/>
          <w:bCs/>
          <w:u w:val="single"/>
        </w:rPr>
        <w:t xml:space="preserve">PEDIATRIC DENTAL CARE </w:t>
      </w:r>
      <w:r w:rsidR="0082573A" w:rsidRPr="0082573A">
        <w:rPr>
          <w:b/>
          <w:bCs/>
          <w:u w:val="single"/>
        </w:rPr>
        <w:t xml:space="preserve">AND ORTHODONICS  </w:t>
      </w:r>
    </w:p>
    <w:p w14:paraId="7749CDE0" w14:textId="77777777" w:rsidR="0082573A" w:rsidRPr="0082573A" w:rsidRDefault="0082573A" w:rsidP="0082573A">
      <w:pPr>
        <w:pStyle w:val="NoSpacing"/>
        <w:rPr>
          <w:bCs/>
        </w:rPr>
      </w:pPr>
      <w:r w:rsidRPr="0082573A">
        <w:rPr>
          <w:bCs/>
        </w:rPr>
        <w:t>1019 Ghaner Road</w:t>
      </w:r>
    </w:p>
    <w:p w14:paraId="656C01F5" w14:textId="77777777" w:rsidR="0082573A" w:rsidRPr="0082573A" w:rsidRDefault="0082573A" w:rsidP="0082573A">
      <w:pPr>
        <w:pStyle w:val="NoSpacing"/>
        <w:rPr>
          <w:bCs/>
        </w:rPr>
      </w:pPr>
      <w:r w:rsidRPr="0082573A">
        <w:rPr>
          <w:bCs/>
        </w:rPr>
        <w:t>Port Matilda, PA  16870</w:t>
      </w:r>
      <w:r w:rsidRPr="0082573A">
        <w:rPr>
          <w:bCs/>
        </w:rPr>
        <w:tab/>
      </w:r>
    </w:p>
    <w:p w14:paraId="7B94104E" w14:textId="77777777" w:rsidR="0082573A" w:rsidRPr="00CD04B5" w:rsidRDefault="00CD04B5" w:rsidP="0082573A">
      <w:pPr>
        <w:pStyle w:val="NoSpacing"/>
        <w:rPr>
          <w:bCs/>
          <w:sz w:val="16"/>
          <w:szCs w:val="16"/>
        </w:rPr>
      </w:pPr>
      <w:r>
        <w:rPr>
          <w:bCs/>
          <w:sz w:val="16"/>
          <w:szCs w:val="16"/>
        </w:rPr>
        <w:t xml:space="preserve">*Medical Assistance </w:t>
      </w:r>
      <w:proofErr w:type="gramStart"/>
      <w:r>
        <w:rPr>
          <w:bCs/>
          <w:sz w:val="16"/>
          <w:szCs w:val="16"/>
        </w:rPr>
        <w:t>Accepted,</w:t>
      </w:r>
      <w:r w:rsidR="0082573A" w:rsidRPr="00CD04B5">
        <w:rPr>
          <w:bCs/>
          <w:sz w:val="16"/>
          <w:szCs w:val="16"/>
        </w:rPr>
        <w:t>*</w:t>
      </w:r>
      <w:proofErr w:type="gramEnd"/>
      <w:r w:rsidR="0082573A" w:rsidRPr="00CD04B5">
        <w:rPr>
          <w:bCs/>
          <w:sz w:val="16"/>
          <w:szCs w:val="16"/>
        </w:rPr>
        <w:t xml:space="preserve">New Patients Accepted Ages </w:t>
      </w:r>
    </w:p>
    <w:p w14:paraId="7A428DA6" w14:textId="77777777" w:rsidR="0082573A" w:rsidRPr="00CD04B5" w:rsidRDefault="00CD04B5" w:rsidP="0082573A">
      <w:pPr>
        <w:pStyle w:val="NoSpacing"/>
        <w:rPr>
          <w:bCs/>
          <w:sz w:val="16"/>
          <w:szCs w:val="16"/>
        </w:rPr>
      </w:pPr>
      <w:r>
        <w:rPr>
          <w:bCs/>
          <w:sz w:val="16"/>
          <w:szCs w:val="16"/>
        </w:rPr>
        <w:t xml:space="preserve">*Orthodontics provided by Joe </w:t>
      </w:r>
      <w:r w:rsidR="0082573A" w:rsidRPr="00CD04B5">
        <w:rPr>
          <w:bCs/>
          <w:sz w:val="16"/>
          <w:szCs w:val="16"/>
        </w:rPr>
        <w:t>Schuchert</w:t>
      </w:r>
    </w:p>
    <w:p w14:paraId="66410952" w14:textId="77777777" w:rsidR="0082573A" w:rsidRPr="0082573A" w:rsidRDefault="0082573A" w:rsidP="0082573A">
      <w:pPr>
        <w:pStyle w:val="NoSpacing"/>
        <w:rPr>
          <w:bCs/>
        </w:rPr>
      </w:pPr>
      <w:r w:rsidRPr="0082573A">
        <w:rPr>
          <w:bCs/>
        </w:rPr>
        <w:t xml:space="preserve"> (814)238-7120</w:t>
      </w:r>
      <w:r w:rsidR="00626437">
        <w:rPr>
          <w:bCs/>
        </w:rPr>
        <w:t xml:space="preserve">, </w:t>
      </w:r>
      <w:r>
        <w:rPr>
          <w:bCs/>
        </w:rPr>
        <w:t>Fax (814)238-2981</w:t>
      </w:r>
    </w:p>
    <w:p w14:paraId="680F7DE8" w14:textId="77777777" w:rsidR="0082573A" w:rsidRDefault="0082573A" w:rsidP="0082573A">
      <w:pPr>
        <w:pStyle w:val="NoSpacing"/>
        <w:rPr>
          <w:bCs/>
        </w:rPr>
      </w:pPr>
      <w:r>
        <w:rPr>
          <w:bCs/>
        </w:rPr>
        <w:t xml:space="preserve"> </w:t>
      </w:r>
      <w:hyperlink r:id="rId38" w:history="1">
        <w:r w:rsidR="00626437" w:rsidRPr="00894664">
          <w:rPr>
            <w:rStyle w:val="Hyperlink"/>
            <w:bCs/>
          </w:rPr>
          <w:t>www.pediatricdentalcare.org</w:t>
        </w:r>
      </w:hyperlink>
    </w:p>
    <w:p w14:paraId="355E156F" w14:textId="77777777" w:rsidR="00626437" w:rsidRPr="00626437" w:rsidRDefault="00626437" w:rsidP="0082573A">
      <w:pPr>
        <w:pStyle w:val="NoSpacing"/>
        <w:rPr>
          <w:bCs/>
          <w:sz w:val="12"/>
          <w:szCs w:val="12"/>
        </w:rPr>
      </w:pPr>
    </w:p>
    <w:p w14:paraId="7569093B" w14:textId="77777777" w:rsidR="001D426E" w:rsidRDefault="001D426E" w:rsidP="001D426E">
      <w:pPr>
        <w:pStyle w:val="NoSpacing"/>
        <w:rPr>
          <w:color w:val="0070C0"/>
        </w:rPr>
      </w:pPr>
      <w:r>
        <w:rPr>
          <w:b/>
          <w:color w:val="0070C0"/>
          <w:sz w:val="28"/>
          <w:szCs w:val="28"/>
          <w:u w:val="single"/>
        </w:rPr>
        <w:t>Dental Care</w:t>
      </w:r>
    </w:p>
    <w:p w14:paraId="59940854" w14:textId="77777777" w:rsidR="00013BDE" w:rsidRPr="00091B8A" w:rsidRDefault="00013BDE" w:rsidP="001D426E">
      <w:pPr>
        <w:widowControl w:val="0"/>
        <w:overflowPunct w:val="0"/>
        <w:autoSpaceDE w:val="0"/>
        <w:autoSpaceDN w:val="0"/>
        <w:adjustRightInd w:val="0"/>
        <w:spacing w:after="0" w:line="240" w:lineRule="auto"/>
        <w:rPr>
          <w:color w:val="0070C0"/>
          <w:sz w:val="12"/>
          <w:szCs w:val="12"/>
        </w:rPr>
      </w:pPr>
    </w:p>
    <w:p w14:paraId="1F106DF0"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Baker, Robert, DDS</w:t>
      </w:r>
    </w:p>
    <w:p w14:paraId="5456477C"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rPr>
      </w:pPr>
      <w:r w:rsidRPr="001D426E">
        <w:rPr>
          <w:rFonts w:eastAsia="Times New Roman" w:cs="Arial"/>
          <w:color w:val="000000"/>
          <w:kern w:val="28"/>
        </w:rPr>
        <w:t>1808 Third Ave</w:t>
      </w:r>
    </w:p>
    <w:p w14:paraId="0D013BD6"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rPr>
      </w:pPr>
      <w:r w:rsidRPr="001D426E">
        <w:rPr>
          <w:rFonts w:eastAsia="Times New Roman" w:cs="Arial"/>
          <w:b/>
          <w:bCs/>
          <w:i/>
          <w:iCs/>
          <w:color w:val="000000"/>
          <w:kern w:val="28"/>
        </w:rPr>
        <w:t xml:space="preserve"> </w:t>
      </w:r>
      <w:r w:rsidRPr="001D426E">
        <w:rPr>
          <w:rFonts w:eastAsia="Times New Roman" w:cs="Arial"/>
          <w:color w:val="000000"/>
          <w:kern w:val="28"/>
        </w:rPr>
        <w:t>Altoona, PA  16602</w:t>
      </w:r>
      <w:r w:rsidRPr="001D426E">
        <w:rPr>
          <w:rFonts w:eastAsia="Times New Roman" w:cs="Arial"/>
          <w:color w:val="000000"/>
          <w:kern w:val="28"/>
        </w:rPr>
        <w:tab/>
      </w:r>
      <w:r w:rsidRPr="001D426E">
        <w:rPr>
          <w:rFonts w:eastAsia="Times New Roman" w:cs="Arial"/>
          <w:b/>
          <w:bCs/>
          <w:i/>
          <w:iCs/>
          <w:color w:val="000000"/>
          <w:kern w:val="28"/>
        </w:rPr>
        <w:t xml:space="preserve">       </w:t>
      </w:r>
    </w:p>
    <w:p w14:paraId="036147C7"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b/>
          <w:bCs/>
          <w:i/>
          <w:iCs/>
          <w:color w:val="000000"/>
          <w:kern w:val="28"/>
          <w:sz w:val="16"/>
          <w:szCs w:val="16"/>
        </w:rPr>
      </w:pPr>
      <w:r w:rsidRPr="001D426E">
        <w:rPr>
          <w:rFonts w:eastAsia="Times New Roman" w:cs="Arial"/>
          <w:color w:val="000000"/>
          <w:kern w:val="28"/>
          <w:sz w:val="16"/>
          <w:szCs w:val="16"/>
        </w:rPr>
        <w:t xml:space="preserve">*No Medical Assistance </w:t>
      </w:r>
      <w:proofErr w:type="gramStart"/>
      <w:r w:rsidRPr="001D426E">
        <w:rPr>
          <w:rFonts w:eastAsia="Times New Roman" w:cs="Arial"/>
          <w:color w:val="000000"/>
          <w:kern w:val="28"/>
          <w:sz w:val="16"/>
          <w:szCs w:val="16"/>
        </w:rPr>
        <w:t>Accepted</w:t>
      </w:r>
      <w:r w:rsidR="00CD04B5">
        <w:rPr>
          <w:rFonts w:eastAsia="Times New Roman" w:cs="Arial"/>
          <w:b/>
          <w:bCs/>
          <w:i/>
          <w:iCs/>
          <w:color w:val="000000"/>
          <w:kern w:val="28"/>
          <w:sz w:val="16"/>
          <w:szCs w:val="16"/>
        </w:rPr>
        <w:t>,</w:t>
      </w:r>
      <w:r w:rsidRPr="001D426E">
        <w:rPr>
          <w:rFonts w:eastAsia="Times New Roman" w:cs="Arial"/>
          <w:color w:val="000000"/>
          <w:kern w:val="28"/>
          <w:sz w:val="16"/>
          <w:szCs w:val="16"/>
        </w:rPr>
        <w:t>*</w:t>
      </w:r>
      <w:proofErr w:type="gramEnd"/>
      <w:r w:rsidRPr="001D426E">
        <w:rPr>
          <w:rFonts w:eastAsia="Times New Roman" w:cs="Arial"/>
          <w:color w:val="000000"/>
          <w:kern w:val="28"/>
          <w:sz w:val="16"/>
          <w:szCs w:val="16"/>
        </w:rPr>
        <w:t xml:space="preserve">New Patients Accepted (3 </w:t>
      </w:r>
      <w:r w:rsidRPr="008F2BC8">
        <w:rPr>
          <w:rFonts w:eastAsia="Times New Roman" w:cs="Arial"/>
          <w:color w:val="000000"/>
          <w:kern w:val="28"/>
          <w:sz w:val="16"/>
          <w:szCs w:val="16"/>
        </w:rPr>
        <w:t>yrs.</w:t>
      </w:r>
      <w:r w:rsidRPr="001D426E">
        <w:rPr>
          <w:rFonts w:eastAsia="Times New Roman" w:cs="Arial"/>
          <w:color w:val="000000"/>
          <w:kern w:val="28"/>
          <w:sz w:val="16"/>
          <w:szCs w:val="16"/>
        </w:rPr>
        <w:t xml:space="preserve"> &amp; up)</w:t>
      </w:r>
    </w:p>
    <w:p w14:paraId="460B5843"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(814)</w:t>
      </w:r>
      <w:r w:rsidR="008F2BC8">
        <w:rPr>
          <w:rFonts w:eastAsia="Times New Roman" w:cs="Arial"/>
          <w:bCs/>
          <w:iCs/>
          <w:color w:val="000000"/>
          <w:kern w:val="28"/>
        </w:rPr>
        <w:t xml:space="preserve"> </w:t>
      </w:r>
      <w:r w:rsidRPr="001D426E">
        <w:rPr>
          <w:rFonts w:eastAsia="Times New Roman" w:cs="Arial"/>
          <w:bCs/>
          <w:iCs/>
          <w:color w:val="000000"/>
          <w:kern w:val="28"/>
        </w:rPr>
        <w:t>944-5937</w:t>
      </w:r>
    </w:p>
    <w:p w14:paraId="3C45DA4E" w14:textId="77777777" w:rsidR="001D426E" w:rsidRPr="00CD04B5" w:rsidRDefault="001D426E" w:rsidP="001D426E">
      <w:pPr>
        <w:pStyle w:val="NoSpacing"/>
        <w:rPr>
          <w:color w:val="0070C0"/>
          <w:sz w:val="12"/>
          <w:szCs w:val="12"/>
        </w:rPr>
      </w:pPr>
    </w:p>
    <w:p w14:paraId="5ED4C59D"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 xml:space="preserve">Betar Dental </w:t>
      </w:r>
    </w:p>
    <w:p w14:paraId="23AE0BBA"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2217 7</w:t>
      </w:r>
      <w:r w:rsidRPr="001D426E">
        <w:rPr>
          <w:rFonts w:eastAsia="Times New Roman" w:cs="Arial"/>
          <w:bCs/>
          <w:color w:val="000000"/>
          <w:kern w:val="28"/>
          <w:vertAlign w:val="superscript"/>
        </w:rPr>
        <w:t>th</w:t>
      </w:r>
      <w:r w:rsidRPr="001D426E">
        <w:rPr>
          <w:rFonts w:eastAsia="Times New Roman" w:cs="Arial"/>
          <w:bCs/>
          <w:color w:val="000000"/>
          <w:kern w:val="28"/>
        </w:rPr>
        <w:t xml:space="preserve"> AVE. </w:t>
      </w:r>
    </w:p>
    <w:p w14:paraId="6704A36D"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Altoona Pa 16602</w:t>
      </w:r>
    </w:p>
    <w:p w14:paraId="37FE8A07"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(814)</w:t>
      </w:r>
      <w:r w:rsidR="008F2BC8">
        <w:rPr>
          <w:rFonts w:eastAsia="Times New Roman" w:cs="Arial"/>
          <w:bCs/>
          <w:iCs/>
          <w:color w:val="000000"/>
          <w:kern w:val="28"/>
        </w:rPr>
        <w:t xml:space="preserve"> </w:t>
      </w:r>
      <w:r w:rsidR="003B58BF">
        <w:rPr>
          <w:rFonts w:eastAsia="Times New Roman" w:cs="Arial"/>
          <w:bCs/>
          <w:iCs/>
          <w:color w:val="000000"/>
          <w:kern w:val="28"/>
        </w:rPr>
        <w:t xml:space="preserve">942-9111, </w:t>
      </w:r>
      <w:r w:rsidRPr="001D426E">
        <w:rPr>
          <w:rFonts w:eastAsia="Times New Roman" w:cs="Arial"/>
          <w:bCs/>
          <w:iCs/>
          <w:color w:val="000000"/>
          <w:kern w:val="28"/>
        </w:rPr>
        <w:t>Fax (814)946-9411</w:t>
      </w:r>
    </w:p>
    <w:p w14:paraId="3B020AEE" w14:textId="77777777" w:rsidR="001D426E" w:rsidRPr="008F2BC8" w:rsidRDefault="001D426E" w:rsidP="001D426E">
      <w:pPr>
        <w:widowControl w:val="0"/>
        <w:overflowPunct w:val="0"/>
        <w:autoSpaceDE w:val="0"/>
        <w:autoSpaceDN w:val="0"/>
        <w:adjustRightInd w:val="0"/>
        <w:spacing w:after="0" w:line="240" w:lineRule="auto"/>
        <w:rPr>
          <w:rFonts w:eastAsia="Times New Roman" w:cs="Arial"/>
          <w:color w:val="000000"/>
          <w:kern w:val="28"/>
          <w:sz w:val="16"/>
          <w:szCs w:val="16"/>
        </w:rPr>
      </w:pPr>
      <w:r w:rsidRPr="001D426E">
        <w:rPr>
          <w:rFonts w:eastAsia="Times New Roman" w:cs="Arial"/>
          <w:color w:val="000000"/>
          <w:kern w:val="28"/>
          <w:sz w:val="16"/>
          <w:szCs w:val="16"/>
        </w:rPr>
        <w:t>*Will do dental work on children</w:t>
      </w:r>
    </w:p>
    <w:p w14:paraId="586A24E0"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color w:val="000000"/>
          <w:kern w:val="28"/>
          <w:sz w:val="12"/>
          <w:szCs w:val="12"/>
        </w:rPr>
      </w:pPr>
    </w:p>
    <w:p w14:paraId="7B158C19"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Blair Dental Associates</w:t>
      </w:r>
    </w:p>
    <w:p w14:paraId="04AC9C6A"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color w:val="000000"/>
          <w:kern w:val="28"/>
        </w:rPr>
        <w:t>200 Union Ave.</w:t>
      </w:r>
    </w:p>
    <w:p w14:paraId="6CF92F66"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color w:val="000000"/>
          <w:kern w:val="28"/>
        </w:rPr>
        <w:t>Altoona, PA. 16602</w:t>
      </w:r>
    </w:p>
    <w:p w14:paraId="2E9C524B"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(814)</w:t>
      </w:r>
      <w:r w:rsidR="008F2BC8">
        <w:rPr>
          <w:rFonts w:eastAsia="Times New Roman" w:cs="Arial"/>
          <w:bCs/>
          <w:color w:val="000000"/>
          <w:kern w:val="28"/>
        </w:rPr>
        <w:t xml:space="preserve"> </w:t>
      </w:r>
      <w:r w:rsidR="003B58BF">
        <w:rPr>
          <w:rFonts w:eastAsia="Times New Roman" w:cs="Arial"/>
          <w:bCs/>
          <w:color w:val="000000"/>
          <w:kern w:val="28"/>
        </w:rPr>
        <w:t xml:space="preserve">942-1890, </w:t>
      </w:r>
      <w:r w:rsidRPr="001D426E">
        <w:rPr>
          <w:rFonts w:eastAsia="Times New Roman" w:cs="Arial"/>
          <w:bCs/>
          <w:color w:val="000000"/>
          <w:kern w:val="28"/>
        </w:rPr>
        <w:t>FAX (814)</w:t>
      </w:r>
      <w:r w:rsidRPr="008F2BC8">
        <w:rPr>
          <w:rFonts w:eastAsia="Times New Roman" w:cs="Arial"/>
          <w:bCs/>
          <w:color w:val="000000"/>
          <w:kern w:val="28"/>
        </w:rPr>
        <w:t xml:space="preserve"> </w:t>
      </w:r>
      <w:r w:rsidRPr="001D426E">
        <w:rPr>
          <w:rFonts w:eastAsia="Times New Roman" w:cs="Arial"/>
          <w:bCs/>
          <w:color w:val="000000"/>
          <w:kern w:val="28"/>
        </w:rPr>
        <w:t>942-0673</w:t>
      </w:r>
    </w:p>
    <w:p w14:paraId="3E0DD300" w14:textId="77777777" w:rsidR="001D426E" w:rsidRPr="00CD04B5" w:rsidRDefault="001D426E" w:rsidP="001D426E">
      <w:pPr>
        <w:pStyle w:val="NoSpacing"/>
        <w:rPr>
          <w:sz w:val="12"/>
          <w:szCs w:val="12"/>
        </w:rPr>
      </w:pPr>
    </w:p>
    <w:p w14:paraId="336472FA" w14:textId="77777777" w:rsidR="001D426E" w:rsidRPr="008F2BC8" w:rsidRDefault="001D426E" w:rsidP="001D426E">
      <w:pPr>
        <w:pStyle w:val="NoSpacing"/>
        <w:rPr>
          <w:b/>
          <w:bCs/>
          <w:u w:val="single"/>
        </w:rPr>
      </w:pPr>
      <w:proofErr w:type="spellStart"/>
      <w:r w:rsidRPr="008F2BC8">
        <w:rPr>
          <w:b/>
          <w:bCs/>
          <w:u w:val="single"/>
        </w:rPr>
        <w:t>Carnicella</w:t>
      </w:r>
      <w:proofErr w:type="spellEnd"/>
      <w:r w:rsidRPr="008F2BC8">
        <w:rPr>
          <w:b/>
          <w:bCs/>
          <w:u w:val="single"/>
        </w:rPr>
        <w:t xml:space="preserve"> &amp; Associates</w:t>
      </w:r>
    </w:p>
    <w:p w14:paraId="2F9BC1B4" w14:textId="77777777" w:rsidR="001D426E" w:rsidRPr="008F2BC8" w:rsidRDefault="001D426E" w:rsidP="001D426E">
      <w:pPr>
        <w:pStyle w:val="NoSpacing"/>
      </w:pPr>
      <w:r w:rsidRPr="008F2BC8">
        <w:t>212 Kenlee Drive</w:t>
      </w:r>
    </w:p>
    <w:p w14:paraId="0562EAEA" w14:textId="77777777" w:rsidR="001D426E" w:rsidRPr="008F2BC8" w:rsidRDefault="001D426E" w:rsidP="001D426E">
      <w:pPr>
        <w:pStyle w:val="NoSpacing"/>
      </w:pPr>
      <w:r w:rsidRPr="008F2BC8">
        <w:t>Bellefonte, PA 16823</w:t>
      </w:r>
    </w:p>
    <w:p w14:paraId="3EDAC24A" w14:textId="77777777" w:rsidR="001D426E" w:rsidRPr="008F2BC8" w:rsidRDefault="001D426E" w:rsidP="001D426E">
      <w:pPr>
        <w:pStyle w:val="NoSpacing"/>
      </w:pPr>
      <w:r w:rsidRPr="008F2BC8">
        <w:rPr>
          <w:bCs/>
        </w:rPr>
        <w:t>(814)355-1587</w:t>
      </w:r>
      <w:r w:rsidR="008F2BC8" w:rsidRPr="008F2BC8">
        <w:t xml:space="preserve"> </w:t>
      </w:r>
      <w:r w:rsidR="008F2BC8" w:rsidRPr="008F2BC8">
        <w:rPr>
          <w:sz w:val="16"/>
          <w:szCs w:val="16"/>
        </w:rPr>
        <w:t>Accepts Blue Cross and Blue Shield</w:t>
      </w:r>
    </w:p>
    <w:p w14:paraId="695C5BF5" w14:textId="77777777" w:rsidR="00CD04B5" w:rsidRPr="00CD04B5" w:rsidRDefault="00CD04B5" w:rsidP="001D426E">
      <w:pPr>
        <w:pStyle w:val="NoSpacing"/>
        <w:rPr>
          <w:b/>
          <w:sz w:val="12"/>
          <w:szCs w:val="12"/>
          <w:u w:val="single"/>
        </w:rPr>
      </w:pPr>
    </w:p>
    <w:p w14:paraId="1740C65C" w14:textId="77777777" w:rsidR="00091B8A" w:rsidRDefault="00091B8A" w:rsidP="001D426E">
      <w:pPr>
        <w:pStyle w:val="NoSpacing"/>
        <w:rPr>
          <w:b/>
          <w:u w:val="single"/>
        </w:rPr>
      </w:pPr>
    </w:p>
    <w:p w14:paraId="2B0670AB" w14:textId="77777777" w:rsidR="007A29EE" w:rsidRPr="008F2BC8" w:rsidRDefault="001D426E" w:rsidP="001D426E">
      <w:pPr>
        <w:pStyle w:val="NoSpacing"/>
        <w:rPr>
          <w:b/>
          <w:u w:val="single"/>
        </w:rPr>
      </w:pPr>
      <w:r w:rsidRPr="008F2BC8">
        <w:rPr>
          <w:b/>
          <w:u w:val="single"/>
        </w:rPr>
        <w:t>Chambersburg Dental Association</w:t>
      </w:r>
    </w:p>
    <w:p w14:paraId="311D2145" w14:textId="77777777" w:rsidR="001D426E" w:rsidRPr="008F2BC8" w:rsidRDefault="001D426E" w:rsidP="001D426E">
      <w:pPr>
        <w:pStyle w:val="NoSpacing"/>
      </w:pPr>
      <w:r w:rsidRPr="008F2BC8">
        <w:t>225 Walker Rd.</w:t>
      </w:r>
    </w:p>
    <w:p w14:paraId="4592230A" w14:textId="77777777" w:rsidR="001D426E" w:rsidRPr="008F2BC8" w:rsidRDefault="001D426E" w:rsidP="001D426E">
      <w:pPr>
        <w:pStyle w:val="NoSpacing"/>
      </w:pPr>
      <w:r w:rsidRPr="008F2BC8">
        <w:t>Chambersburg, PA  17201</w:t>
      </w:r>
      <w:r w:rsidRPr="008F2BC8">
        <w:tab/>
        <w:t xml:space="preserve">                             </w:t>
      </w:r>
    </w:p>
    <w:p w14:paraId="125721B5" w14:textId="77777777" w:rsidR="00CD04B5" w:rsidRDefault="001D426E" w:rsidP="001D426E">
      <w:pPr>
        <w:pStyle w:val="NoSpacing"/>
        <w:rPr>
          <w:sz w:val="16"/>
          <w:szCs w:val="16"/>
        </w:rPr>
      </w:pPr>
      <w:r w:rsidRPr="008F2BC8">
        <w:rPr>
          <w:sz w:val="16"/>
          <w:szCs w:val="16"/>
        </w:rPr>
        <w:t>*No Medical Assistance Accepted</w:t>
      </w:r>
    </w:p>
    <w:p w14:paraId="33B4E5E3" w14:textId="77777777" w:rsidR="001D426E" w:rsidRPr="008F2BC8" w:rsidRDefault="001D426E" w:rsidP="001D426E">
      <w:pPr>
        <w:pStyle w:val="NoSpacing"/>
        <w:rPr>
          <w:sz w:val="16"/>
          <w:szCs w:val="16"/>
        </w:rPr>
      </w:pPr>
      <w:r w:rsidRPr="008F2BC8">
        <w:rPr>
          <w:sz w:val="16"/>
          <w:szCs w:val="16"/>
        </w:rPr>
        <w:t xml:space="preserve">*Accept: Blue Chip, United Concordia, Delta Dental, and Guardian                                               </w:t>
      </w:r>
    </w:p>
    <w:p w14:paraId="3DE3F3BB" w14:textId="77777777" w:rsidR="001D426E" w:rsidRPr="008F2BC8" w:rsidRDefault="001D426E" w:rsidP="001D426E">
      <w:pPr>
        <w:pStyle w:val="NoSpacing"/>
      </w:pPr>
      <w:r w:rsidRPr="008F2BC8">
        <w:t>(717)</w:t>
      </w:r>
      <w:r w:rsidR="00A56320">
        <w:t xml:space="preserve"> </w:t>
      </w:r>
      <w:r w:rsidR="003B58BF">
        <w:t xml:space="preserve">264-2011, </w:t>
      </w:r>
      <w:r w:rsidRPr="008F2BC8">
        <w:t>Fax (717)264-0169</w:t>
      </w:r>
    </w:p>
    <w:p w14:paraId="6D0A2499" w14:textId="77777777" w:rsidR="001D426E" w:rsidRPr="003B58BF" w:rsidRDefault="001D426E" w:rsidP="001D426E">
      <w:pPr>
        <w:pStyle w:val="NoSpacing"/>
        <w:rPr>
          <w:sz w:val="12"/>
          <w:szCs w:val="12"/>
        </w:rPr>
      </w:pPr>
    </w:p>
    <w:p w14:paraId="392AEF5A"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rPr>
      </w:pPr>
      <w:r w:rsidRPr="001D426E">
        <w:rPr>
          <w:rFonts w:eastAsia="Times New Roman" w:cs="Arial"/>
          <w:color w:val="000000"/>
          <w:kern w:val="28"/>
        </w:rPr>
        <w:t>101 Loudon Road</w:t>
      </w:r>
      <w:r w:rsidRPr="001D426E">
        <w:rPr>
          <w:rFonts w:eastAsia="Times New Roman" w:cs="Arial"/>
          <w:color w:val="000000"/>
          <w:kern w:val="28"/>
        </w:rPr>
        <w:tab/>
      </w:r>
    </w:p>
    <w:p w14:paraId="3F2D2D95"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rPr>
      </w:pPr>
      <w:r w:rsidRPr="001D426E">
        <w:rPr>
          <w:rFonts w:eastAsia="Times New Roman" w:cs="Arial"/>
          <w:color w:val="000000"/>
          <w:kern w:val="28"/>
        </w:rPr>
        <w:t>Mercersburg, PA  17236</w:t>
      </w:r>
    </w:p>
    <w:p w14:paraId="433A7775"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sz w:val="16"/>
          <w:szCs w:val="16"/>
        </w:rPr>
      </w:pPr>
      <w:r w:rsidRPr="001D426E">
        <w:rPr>
          <w:rFonts w:eastAsia="Times New Roman" w:cs="Arial"/>
          <w:color w:val="000000"/>
          <w:kern w:val="28"/>
          <w:sz w:val="16"/>
          <w:szCs w:val="16"/>
        </w:rPr>
        <w:t>*No Medical Assistance Accepted</w:t>
      </w:r>
      <w:r w:rsidR="003B58BF">
        <w:rPr>
          <w:rFonts w:eastAsia="Times New Roman" w:cs="Arial"/>
          <w:b/>
          <w:bCs/>
          <w:i/>
          <w:iCs/>
          <w:color w:val="000000"/>
          <w:kern w:val="28"/>
          <w:sz w:val="16"/>
          <w:szCs w:val="16"/>
        </w:rPr>
        <w:t xml:space="preserve">, </w:t>
      </w:r>
      <w:r w:rsidRPr="001D426E">
        <w:rPr>
          <w:rFonts w:eastAsia="Times New Roman" w:cs="Arial"/>
          <w:color w:val="000000"/>
          <w:kern w:val="28"/>
          <w:sz w:val="16"/>
          <w:szCs w:val="16"/>
        </w:rPr>
        <w:t>*Accept Concordia, Delta Dental,</w:t>
      </w:r>
      <w:r w:rsidRPr="008F2BC8">
        <w:rPr>
          <w:rFonts w:eastAsia="Times New Roman" w:cs="Arial"/>
          <w:b/>
          <w:bCs/>
          <w:i/>
          <w:iCs/>
          <w:color w:val="000000"/>
          <w:kern w:val="28"/>
          <w:sz w:val="16"/>
          <w:szCs w:val="16"/>
        </w:rPr>
        <w:t xml:space="preserve"> </w:t>
      </w:r>
      <w:r w:rsidRPr="001D426E">
        <w:rPr>
          <w:rFonts w:eastAsia="Times New Roman" w:cs="Arial"/>
          <w:color w:val="000000"/>
          <w:kern w:val="28"/>
          <w:sz w:val="16"/>
          <w:szCs w:val="16"/>
        </w:rPr>
        <w:t>and Guardian</w:t>
      </w:r>
      <w:r w:rsidR="003B58BF">
        <w:rPr>
          <w:rFonts w:eastAsia="Times New Roman" w:cs="Arial"/>
          <w:b/>
          <w:bCs/>
          <w:i/>
          <w:iCs/>
          <w:color w:val="000000"/>
          <w:kern w:val="28"/>
          <w:sz w:val="16"/>
          <w:szCs w:val="16"/>
        </w:rPr>
        <w:t xml:space="preserve">, </w:t>
      </w:r>
      <w:r w:rsidRPr="001D426E">
        <w:rPr>
          <w:rFonts w:eastAsia="Times New Roman" w:cs="Arial"/>
          <w:color w:val="000000"/>
          <w:kern w:val="28"/>
          <w:sz w:val="16"/>
          <w:szCs w:val="16"/>
        </w:rPr>
        <w:t>*New Patients Accepted</w:t>
      </w:r>
    </w:p>
    <w:p w14:paraId="3505A489" w14:textId="77777777" w:rsidR="001D426E" w:rsidRPr="003B58BF" w:rsidRDefault="001D426E" w:rsidP="001D426E">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(717)</w:t>
      </w:r>
      <w:r w:rsidRPr="008F2BC8">
        <w:rPr>
          <w:rFonts w:eastAsia="Times New Roman" w:cs="Arial"/>
          <w:bCs/>
          <w:iCs/>
          <w:color w:val="000000"/>
          <w:kern w:val="28"/>
        </w:rPr>
        <w:t xml:space="preserve"> </w:t>
      </w:r>
      <w:r w:rsidRPr="001D426E">
        <w:rPr>
          <w:rFonts w:eastAsia="Times New Roman" w:cs="Arial"/>
          <w:bCs/>
          <w:iCs/>
          <w:color w:val="000000"/>
          <w:kern w:val="28"/>
        </w:rPr>
        <w:t>328-2933</w:t>
      </w:r>
      <w:r w:rsidR="003B58BF">
        <w:rPr>
          <w:rFonts w:eastAsia="Times New Roman" w:cs="Arial"/>
          <w:bCs/>
          <w:iCs/>
          <w:color w:val="000000"/>
          <w:kern w:val="28"/>
        </w:rPr>
        <w:t xml:space="preserve">, </w:t>
      </w:r>
      <w:r w:rsidRPr="001D426E">
        <w:rPr>
          <w:rFonts w:eastAsia="Times New Roman" w:cs="Arial"/>
          <w:bCs/>
          <w:iCs/>
          <w:color w:val="000000"/>
          <w:kern w:val="28"/>
          <w:sz w:val="16"/>
          <w:szCs w:val="16"/>
        </w:rPr>
        <w:t>No Fax Number Please</w:t>
      </w:r>
      <w:r w:rsidR="00CD04B5">
        <w:rPr>
          <w:rFonts w:eastAsia="Times New Roman" w:cs="Arial"/>
          <w:bCs/>
          <w:iCs/>
          <w:color w:val="000000"/>
          <w:kern w:val="28"/>
          <w:sz w:val="16"/>
          <w:szCs w:val="16"/>
        </w:rPr>
        <w:t xml:space="preserve">, </w:t>
      </w:r>
      <w:r w:rsidRPr="001D426E">
        <w:rPr>
          <w:rFonts w:eastAsia="Times New Roman" w:cs="Arial"/>
          <w:bCs/>
          <w:iCs/>
          <w:color w:val="000000"/>
          <w:kern w:val="28"/>
          <w:sz w:val="16"/>
          <w:szCs w:val="16"/>
        </w:rPr>
        <w:t xml:space="preserve">Mail All Necessary Paperwork </w:t>
      </w:r>
    </w:p>
    <w:p w14:paraId="3485FE3A" w14:textId="77777777" w:rsidR="00CD04B5" w:rsidRPr="00CD04B5" w:rsidRDefault="00CD04B5" w:rsidP="001D426E">
      <w:pPr>
        <w:pStyle w:val="NoSpacing"/>
        <w:rPr>
          <w:rFonts w:eastAsia="Times New Roman" w:cs="Arial"/>
          <w:bCs/>
          <w:iCs/>
          <w:color w:val="000000"/>
          <w:kern w:val="28"/>
          <w:sz w:val="12"/>
          <w:szCs w:val="12"/>
        </w:rPr>
      </w:pPr>
    </w:p>
    <w:p w14:paraId="1376C479" w14:textId="77777777" w:rsidR="001D426E" w:rsidRPr="001D426E" w:rsidRDefault="001D426E" w:rsidP="001D426E">
      <w:pPr>
        <w:pStyle w:val="NoSpacing"/>
        <w:rPr>
          <w:rFonts w:eastAsia="Times New Roman" w:cs="Arial"/>
          <w:b/>
          <w:bCs/>
          <w:color w:val="000000"/>
          <w:kern w:val="28"/>
          <w:u w:val="single"/>
        </w:rPr>
      </w:pPr>
      <w:r w:rsidRPr="001D426E">
        <w:rPr>
          <w:rFonts w:eastAsia="Times New Roman" w:cs="Arial"/>
          <w:b/>
          <w:bCs/>
          <w:color w:val="000000"/>
          <w:kern w:val="28"/>
          <w:u w:val="single"/>
        </w:rPr>
        <w:t>Chambersburg Family Dentistry</w:t>
      </w:r>
    </w:p>
    <w:p w14:paraId="4E5C21C9"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color w:val="000000"/>
          <w:kern w:val="28"/>
        </w:rPr>
        <w:t>1854 Wayne Road</w:t>
      </w:r>
    </w:p>
    <w:p w14:paraId="3F88EEF7"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color w:val="000000"/>
          <w:kern w:val="28"/>
        </w:rPr>
        <w:t>Chambersburg, PA 17202</w:t>
      </w:r>
    </w:p>
    <w:p w14:paraId="0344567F"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(717)</w:t>
      </w:r>
      <w:r w:rsidRPr="008F2BC8">
        <w:rPr>
          <w:rFonts w:eastAsia="Times New Roman" w:cs="Arial"/>
          <w:bCs/>
          <w:color w:val="000000"/>
          <w:kern w:val="28"/>
        </w:rPr>
        <w:t xml:space="preserve"> </w:t>
      </w:r>
      <w:r w:rsidR="003B58BF">
        <w:rPr>
          <w:rFonts w:eastAsia="Times New Roman" w:cs="Arial"/>
          <w:bCs/>
          <w:color w:val="000000"/>
          <w:kern w:val="28"/>
        </w:rPr>
        <w:t xml:space="preserve">263-0449, </w:t>
      </w:r>
      <w:r w:rsidRPr="001D426E">
        <w:rPr>
          <w:rFonts w:eastAsia="Times New Roman" w:cs="Arial"/>
          <w:bCs/>
          <w:color w:val="000000"/>
          <w:kern w:val="28"/>
        </w:rPr>
        <w:t>FAX (717)</w:t>
      </w:r>
      <w:r w:rsidRPr="008F2BC8">
        <w:rPr>
          <w:rFonts w:eastAsia="Times New Roman" w:cs="Arial"/>
          <w:bCs/>
          <w:color w:val="000000"/>
          <w:kern w:val="28"/>
        </w:rPr>
        <w:t xml:space="preserve"> </w:t>
      </w:r>
      <w:r w:rsidRPr="001D426E">
        <w:rPr>
          <w:rFonts w:eastAsia="Times New Roman" w:cs="Arial"/>
          <w:bCs/>
          <w:color w:val="000000"/>
          <w:kern w:val="28"/>
        </w:rPr>
        <w:t>263</w:t>
      </w:r>
      <w:r w:rsidRPr="008F2BC8">
        <w:rPr>
          <w:rFonts w:eastAsia="Times New Roman" w:cs="Arial"/>
          <w:bCs/>
          <w:color w:val="000000"/>
          <w:kern w:val="28"/>
        </w:rPr>
        <w:t>-</w:t>
      </w:r>
      <w:r w:rsidRPr="001D426E">
        <w:rPr>
          <w:rFonts w:eastAsia="Times New Roman" w:cs="Arial"/>
          <w:bCs/>
          <w:color w:val="000000"/>
          <w:kern w:val="28"/>
        </w:rPr>
        <w:t>6870</w:t>
      </w:r>
    </w:p>
    <w:p w14:paraId="6FB6F4AA"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b/>
          <w:bCs/>
          <w:color w:val="000000"/>
          <w:kern w:val="28"/>
          <w:sz w:val="12"/>
          <w:szCs w:val="12"/>
          <w:u w:val="single"/>
        </w:rPr>
      </w:pPr>
    </w:p>
    <w:p w14:paraId="58D5163E"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i/>
          <w:iCs/>
          <w:color w:val="000000"/>
          <w:kern w:val="28"/>
        </w:rPr>
      </w:pPr>
      <w:r w:rsidRPr="008F2BC8">
        <w:rPr>
          <w:rFonts w:eastAsia="Times New Roman" w:cs="Arial"/>
          <w:b/>
          <w:bCs/>
          <w:color w:val="000000"/>
          <w:kern w:val="28"/>
          <w:u w:val="single"/>
        </w:rPr>
        <w:t xml:space="preserve">Dental Smiles </w:t>
      </w:r>
      <w:proofErr w:type="gramStart"/>
      <w:r w:rsidRPr="008F2BC8">
        <w:rPr>
          <w:rFonts w:eastAsia="Times New Roman" w:cs="Arial"/>
          <w:b/>
          <w:bCs/>
          <w:color w:val="000000"/>
          <w:kern w:val="28"/>
          <w:u w:val="single"/>
        </w:rPr>
        <w:t>And</w:t>
      </w:r>
      <w:proofErr w:type="gramEnd"/>
      <w:r w:rsidRPr="008F2BC8">
        <w:rPr>
          <w:rFonts w:eastAsia="Times New Roman" w:cs="Arial"/>
          <w:b/>
          <w:bCs/>
          <w:color w:val="000000"/>
          <w:kern w:val="28"/>
          <w:u w:val="single"/>
        </w:rPr>
        <w:t xml:space="preserve"> Fast Braces Of Altoona</w:t>
      </w:r>
    </w:p>
    <w:p w14:paraId="01C33C71" w14:textId="77777777" w:rsidR="001D426E" w:rsidRPr="006F4C92" w:rsidRDefault="001D426E" w:rsidP="001D426E">
      <w:pPr>
        <w:widowControl w:val="0"/>
        <w:overflowPunct w:val="0"/>
        <w:autoSpaceDE w:val="0"/>
        <w:autoSpaceDN w:val="0"/>
        <w:adjustRightInd w:val="0"/>
        <w:spacing w:after="0" w:line="240" w:lineRule="auto"/>
        <w:rPr>
          <w:rFonts w:eastAsia="Times New Roman" w:cs="Arial"/>
          <w:b/>
          <w:bCs/>
          <w:i/>
          <w:iCs/>
          <w:color w:val="000000"/>
          <w:kern w:val="28"/>
          <w:lang w:val="es-ES"/>
        </w:rPr>
      </w:pPr>
      <w:r w:rsidRPr="006F4C92">
        <w:rPr>
          <w:rFonts w:eastAsia="Times New Roman" w:cs="Arial"/>
          <w:color w:val="000000"/>
          <w:kern w:val="28"/>
          <w:lang w:val="es-ES"/>
        </w:rPr>
        <w:t xml:space="preserve">125 E. Pleasant Valley </w:t>
      </w:r>
      <w:proofErr w:type="spellStart"/>
      <w:r w:rsidRPr="006F4C92">
        <w:rPr>
          <w:rFonts w:eastAsia="Times New Roman" w:cs="Arial"/>
          <w:color w:val="000000"/>
          <w:kern w:val="28"/>
          <w:lang w:val="es-ES"/>
        </w:rPr>
        <w:t>Blvd</w:t>
      </w:r>
      <w:proofErr w:type="spellEnd"/>
      <w:r w:rsidRPr="006F4C92">
        <w:rPr>
          <w:rFonts w:eastAsia="Times New Roman" w:cs="Arial"/>
          <w:color w:val="000000"/>
          <w:kern w:val="28"/>
          <w:lang w:val="es-ES"/>
        </w:rPr>
        <w:t>.</w:t>
      </w:r>
      <w:r w:rsidRPr="006F4C92">
        <w:rPr>
          <w:rFonts w:eastAsia="Times New Roman" w:cs="Arial"/>
          <w:color w:val="000000"/>
          <w:kern w:val="28"/>
          <w:lang w:val="es-ES"/>
        </w:rPr>
        <w:tab/>
      </w:r>
    </w:p>
    <w:p w14:paraId="39F26E74" w14:textId="77777777" w:rsidR="001D426E" w:rsidRPr="006F4C92" w:rsidRDefault="001D426E" w:rsidP="001D426E">
      <w:pPr>
        <w:widowControl w:val="0"/>
        <w:overflowPunct w:val="0"/>
        <w:autoSpaceDE w:val="0"/>
        <w:autoSpaceDN w:val="0"/>
        <w:adjustRightInd w:val="0"/>
        <w:spacing w:after="0" w:line="240" w:lineRule="auto"/>
        <w:rPr>
          <w:rFonts w:eastAsia="Times New Roman" w:cs="Arial"/>
          <w:b/>
          <w:bCs/>
          <w:i/>
          <w:iCs/>
          <w:color w:val="000000"/>
          <w:kern w:val="28"/>
          <w:lang w:val="es-ES"/>
        </w:rPr>
      </w:pPr>
      <w:proofErr w:type="spellStart"/>
      <w:r w:rsidRPr="006F4C92">
        <w:rPr>
          <w:rFonts w:eastAsia="Times New Roman" w:cs="Arial"/>
          <w:color w:val="000000"/>
          <w:kern w:val="28"/>
          <w:lang w:val="es-ES"/>
        </w:rPr>
        <w:t>Altoona</w:t>
      </w:r>
      <w:proofErr w:type="spellEnd"/>
      <w:r w:rsidRPr="006F4C92">
        <w:rPr>
          <w:rFonts w:eastAsia="Times New Roman" w:cs="Arial"/>
          <w:color w:val="000000"/>
          <w:kern w:val="28"/>
          <w:lang w:val="es-ES"/>
        </w:rPr>
        <w:t>, PA  16602</w:t>
      </w:r>
      <w:r w:rsidRPr="006F4C92">
        <w:rPr>
          <w:rFonts w:eastAsia="Times New Roman" w:cs="Arial"/>
          <w:color w:val="000000"/>
          <w:kern w:val="28"/>
          <w:lang w:val="es-ES"/>
        </w:rPr>
        <w:tab/>
      </w:r>
    </w:p>
    <w:p w14:paraId="248422D9"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color w:val="000000"/>
          <w:kern w:val="28"/>
          <w:sz w:val="16"/>
          <w:szCs w:val="16"/>
        </w:rPr>
      </w:pPr>
      <w:r w:rsidRPr="00CD04B5">
        <w:rPr>
          <w:rFonts w:eastAsia="Times New Roman" w:cs="Arial"/>
          <w:color w:val="000000"/>
          <w:kern w:val="28"/>
          <w:sz w:val="16"/>
          <w:szCs w:val="16"/>
        </w:rPr>
        <w:t>*Medical Assis</w:t>
      </w:r>
      <w:r w:rsidR="003B58BF">
        <w:rPr>
          <w:rFonts w:eastAsia="Times New Roman" w:cs="Arial"/>
          <w:color w:val="000000"/>
          <w:kern w:val="28"/>
          <w:sz w:val="16"/>
          <w:szCs w:val="16"/>
        </w:rPr>
        <w:t xml:space="preserve">tance Accepted &amp; all insurances, </w:t>
      </w:r>
      <w:r w:rsidRPr="00CD04B5">
        <w:rPr>
          <w:rFonts w:eastAsia="Times New Roman" w:cs="Arial"/>
          <w:color w:val="000000"/>
          <w:kern w:val="28"/>
          <w:sz w:val="16"/>
          <w:szCs w:val="16"/>
        </w:rPr>
        <w:t>*New Patients Accepted Under 18</w:t>
      </w:r>
    </w:p>
    <w:p w14:paraId="7C39ACFB" w14:textId="77777777" w:rsidR="001D426E" w:rsidRPr="003B58BF" w:rsidRDefault="001D426E" w:rsidP="001D426E">
      <w:pPr>
        <w:widowControl w:val="0"/>
        <w:overflowPunct w:val="0"/>
        <w:autoSpaceDE w:val="0"/>
        <w:autoSpaceDN w:val="0"/>
        <w:adjustRightInd w:val="0"/>
        <w:spacing w:after="0" w:line="240" w:lineRule="auto"/>
        <w:rPr>
          <w:rFonts w:eastAsia="Times New Roman" w:cs="Arial"/>
          <w:color w:val="000000"/>
          <w:kern w:val="28"/>
        </w:rPr>
      </w:pPr>
      <w:r w:rsidRPr="001D426E">
        <w:rPr>
          <w:rFonts w:eastAsia="Times New Roman" w:cs="Arial"/>
          <w:bCs/>
          <w:iCs/>
          <w:color w:val="000000"/>
          <w:kern w:val="28"/>
        </w:rPr>
        <w:t>(814)</w:t>
      </w:r>
      <w:r w:rsidRPr="008F2BC8">
        <w:rPr>
          <w:rFonts w:eastAsia="Times New Roman" w:cs="Arial"/>
          <w:bCs/>
          <w:iCs/>
          <w:color w:val="000000"/>
          <w:kern w:val="28"/>
        </w:rPr>
        <w:t xml:space="preserve"> </w:t>
      </w:r>
      <w:r w:rsidRPr="001D426E">
        <w:rPr>
          <w:rFonts w:eastAsia="Times New Roman" w:cs="Arial"/>
          <w:bCs/>
          <w:iCs/>
          <w:color w:val="000000"/>
          <w:kern w:val="28"/>
        </w:rPr>
        <w:t>942-4699</w:t>
      </w:r>
      <w:r w:rsidR="003B58BF">
        <w:rPr>
          <w:rFonts w:eastAsia="Times New Roman" w:cs="Arial"/>
          <w:color w:val="000000"/>
          <w:kern w:val="28"/>
        </w:rPr>
        <w:t xml:space="preserve">, </w:t>
      </w:r>
      <w:r w:rsidRPr="001D426E">
        <w:rPr>
          <w:rFonts w:eastAsia="Times New Roman" w:cs="Arial"/>
          <w:bCs/>
          <w:iCs/>
          <w:color w:val="000000"/>
          <w:kern w:val="28"/>
        </w:rPr>
        <w:t>Fax (814)</w:t>
      </w:r>
      <w:r w:rsidRPr="008F2BC8">
        <w:rPr>
          <w:rFonts w:eastAsia="Times New Roman" w:cs="Arial"/>
          <w:bCs/>
          <w:iCs/>
          <w:color w:val="000000"/>
          <w:kern w:val="28"/>
        </w:rPr>
        <w:t xml:space="preserve"> </w:t>
      </w:r>
      <w:r w:rsidRPr="001D426E">
        <w:rPr>
          <w:rFonts w:eastAsia="Times New Roman" w:cs="Arial"/>
          <w:bCs/>
          <w:iCs/>
          <w:color w:val="000000"/>
          <w:kern w:val="28"/>
        </w:rPr>
        <w:t>942-4587</w:t>
      </w:r>
    </w:p>
    <w:p w14:paraId="4BAE0455"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b/>
          <w:bCs/>
          <w:color w:val="000000"/>
          <w:kern w:val="28"/>
          <w:sz w:val="12"/>
          <w:szCs w:val="12"/>
          <w:u w:val="single"/>
        </w:rPr>
      </w:pPr>
    </w:p>
    <w:p w14:paraId="6DE90120"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
          <w:bCs/>
          <w:color w:val="000000"/>
          <w:kern w:val="28"/>
          <w:u w:val="single"/>
        </w:rPr>
      </w:pPr>
      <w:r w:rsidRPr="008F2BC8">
        <w:rPr>
          <w:rFonts w:eastAsia="Times New Roman" w:cs="Arial"/>
          <w:b/>
          <w:bCs/>
          <w:color w:val="000000"/>
          <w:kern w:val="28"/>
          <w:u w:val="single"/>
        </w:rPr>
        <w:t xml:space="preserve">Dr. Lips </w:t>
      </w:r>
      <w:proofErr w:type="gramStart"/>
      <w:r w:rsidRPr="008F2BC8">
        <w:rPr>
          <w:rFonts w:eastAsia="Times New Roman" w:cs="Arial"/>
          <w:b/>
          <w:bCs/>
          <w:color w:val="000000"/>
          <w:kern w:val="28"/>
          <w:u w:val="single"/>
        </w:rPr>
        <w:t>Of</w:t>
      </w:r>
      <w:proofErr w:type="gramEnd"/>
      <w:r w:rsidRPr="008F2BC8">
        <w:rPr>
          <w:rFonts w:eastAsia="Times New Roman" w:cs="Arial"/>
          <w:b/>
          <w:bCs/>
          <w:color w:val="000000"/>
          <w:kern w:val="28"/>
          <w:u w:val="single"/>
        </w:rPr>
        <w:t xml:space="preserve"> Blair County</w:t>
      </w:r>
    </w:p>
    <w:p w14:paraId="1EDD1712"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1409 13</w:t>
      </w:r>
      <w:r w:rsidRPr="001D426E">
        <w:rPr>
          <w:rFonts w:eastAsia="Times New Roman" w:cs="Arial"/>
          <w:bCs/>
          <w:color w:val="000000"/>
          <w:kern w:val="28"/>
          <w:vertAlign w:val="superscript"/>
        </w:rPr>
        <w:t>th</w:t>
      </w:r>
      <w:r w:rsidRPr="001D426E">
        <w:rPr>
          <w:rFonts w:eastAsia="Times New Roman" w:cs="Arial"/>
          <w:bCs/>
          <w:color w:val="000000"/>
          <w:kern w:val="28"/>
        </w:rPr>
        <w:t xml:space="preserve"> Street</w:t>
      </w:r>
    </w:p>
    <w:p w14:paraId="22CADD7D" w14:textId="77777777" w:rsidR="001D426E" w:rsidRPr="001D426E" w:rsidRDefault="001D426E" w:rsidP="001D426E">
      <w:pPr>
        <w:widowControl w:val="0"/>
        <w:overflowPunct w:val="0"/>
        <w:autoSpaceDE w:val="0"/>
        <w:autoSpaceDN w:val="0"/>
        <w:adjustRightInd w:val="0"/>
        <w:spacing w:after="0" w:line="240" w:lineRule="auto"/>
        <w:rPr>
          <w:rFonts w:eastAsia="Times New Roman" w:cs="Arial"/>
          <w:bCs/>
          <w:color w:val="000000"/>
          <w:kern w:val="28"/>
        </w:rPr>
      </w:pPr>
      <w:r w:rsidRPr="001D426E">
        <w:rPr>
          <w:rFonts w:eastAsia="Times New Roman" w:cs="Arial"/>
          <w:bCs/>
          <w:color w:val="000000"/>
          <w:kern w:val="28"/>
        </w:rPr>
        <w:t>Altoona, PA 16601</w:t>
      </w:r>
    </w:p>
    <w:p w14:paraId="5B9FD6FB"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bCs/>
          <w:color w:val="000000"/>
          <w:kern w:val="28"/>
          <w:sz w:val="16"/>
          <w:szCs w:val="16"/>
        </w:rPr>
      </w:pPr>
      <w:r w:rsidRPr="00CD04B5">
        <w:rPr>
          <w:rFonts w:eastAsia="Times New Roman" w:cs="Arial"/>
          <w:bCs/>
          <w:color w:val="000000"/>
          <w:kern w:val="28"/>
          <w:sz w:val="16"/>
          <w:szCs w:val="16"/>
        </w:rPr>
        <w:t>*S</w:t>
      </w:r>
      <w:r w:rsidR="00CD04B5">
        <w:rPr>
          <w:rFonts w:eastAsia="Times New Roman" w:cs="Arial"/>
          <w:bCs/>
          <w:color w:val="000000"/>
          <w:kern w:val="28"/>
          <w:sz w:val="16"/>
          <w:szCs w:val="16"/>
        </w:rPr>
        <w:t xml:space="preserve">ome Medical Assistance Accepted, </w:t>
      </w:r>
      <w:r w:rsidRPr="00CD04B5">
        <w:rPr>
          <w:rFonts w:eastAsia="Times New Roman" w:cs="Arial"/>
          <w:bCs/>
          <w:color w:val="000000"/>
          <w:kern w:val="28"/>
          <w:sz w:val="16"/>
          <w:szCs w:val="16"/>
        </w:rPr>
        <w:t>*New Patients Accepted</w:t>
      </w:r>
    </w:p>
    <w:p w14:paraId="1E073B78" w14:textId="77777777" w:rsidR="001D426E" w:rsidRPr="003B58BF" w:rsidRDefault="001D426E" w:rsidP="001D426E">
      <w:pPr>
        <w:widowControl w:val="0"/>
        <w:overflowPunct w:val="0"/>
        <w:autoSpaceDE w:val="0"/>
        <w:autoSpaceDN w:val="0"/>
        <w:adjustRightInd w:val="0"/>
        <w:spacing w:after="0" w:line="240" w:lineRule="auto"/>
        <w:rPr>
          <w:rFonts w:eastAsia="Times New Roman" w:cs="Arial"/>
          <w:bCs/>
          <w:iCs/>
          <w:color w:val="000000"/>
          <w:kern w:val="28"/>
        </w:rPr>
      </w:pPr>
      <w:r w:rsidRPr="001D426E">
        <w:rPr>
          <w:rFonts w:eastAsia="Times New Roman" w:cs="Arial"/>
          <w:bCs/>
          <w:iCs/>
          <w:color w:val="000000"/>
          <w:kern w:val="28"/>
        </w:rPr>
        <w:t>(814)</w:t>
      </w:r>
      <w:r w:rsidRPr="008F2BC8">
        <w:rPr>
          <w:rFonts w:eastAsia="Times New Roman" w:cs="Arial"/>
          <w:bCs/>
          <w:iCs/>
          <w:color w:val="000000"/>
          <w:kern w:val="28"/>
        </w:rPr>
        <w:t xml:space="preserve"> </w:t>
      </w:r>
      <w:r w:rsidR="003B58BF">
        <w:rPr>
          <w:rFonts w:eastAsia="Times New Roman" w:cs="Arial"/>
          <w:bCs/>
          <w:iCs/>
          <w:color w:val="000000"/>
          <w:kern w:val="28"/>
        </w:rPr>
        <w:t xml:space="preserve">944-6611, </w:t>
      </w:r>
      <w:r w:rsidRPr="001D426E">
        <w:rPr>
          <w:rFonts w:eastAsia="Times New Roman" w:cs="Arial"/>
          <w:bCs/>
          <w:iCs/>
          <w:color w:val="000000"/>
          <w:kern w:val="28"/>
        </w:rPr>
        <w:t>Fax</w:t>
      </w:r>
      <w:r w:rsidRPr="008F2BC8">
        <w:rPr>
          <w:rFonts w:eastAsia="Times New Roman" w:cs="Arial"/>
          <w:bCs/>
          <w:iCs/>
          <w:color w:val="000000"/>
          <w:kern w:val="28"/>
        </w:rPr>
        <w:t xml:space="preserve"> </w:t>
      </w:r>
      <w:r w:rsidRPr="001D426E">
        <w:rPr>
          <w:rFonts w:eastAsia="Times New Roman" w:cs="Arial"/>
          <w:bCs/>
          <w:iCs/>
          <w:color w:val="000000"/>
          <w:kern w:val="28"/>
        </w:rPr>
        <w:t>(814)</w:t>
      </w:r>
      <w:r w:rsidR="008F2BC8">
        <w:rPr>
          <w:rFonts w:eastAsia="Times New Roman" w:cs="Arial"/>
          <w:bCs/>
          <w:iCs/>
          <w:color w:val="000000"/>
          <w:kern w:val="28"/>
        </w:rPr>
        <w:t xml:space="preserve"> </w:t>
      </w:r>
      <w:r w:rsidRPr="001D426E">
        <w:rPr>
          <w:rFonts w:eastAsia="Times New Roman" w:cs="Arial"/>
          <w:bCs/>
          <w:iCs/>
          <w:color w:val="000000"/>
          <w:kern w:val="28"/>
        </w:rPr>
        <w:t>944-9570</w:t>
      </w:r>
      <w:r w:rsidRPr="001D426E">
        <w:rPr>
          <w:rFonts w:eastAsia="Times New Roman" w:cs="Times New Roman"/>
          <w:color w:val="000000"/>
          <w:kern w:val="28"/>
        </w:rPr>
        <w:t xml:space="preserve"> </w:t>
      </w:r>
    </w:p>
    <w:p w14:paraId="16812DBB" w14:textId="77777777" w:rsidR="001D426E" w:rsidRPr="00CD04B5" w:rsidRDefault="001D426E" w:rsidP="001D426E">
      <w:pPr>
        <w:widowControl w:val="0"/>
        <w:overflowPunct w:val="0"/>
        <w:autoSpaceDE w:val="0"/>
        <w:autoSpaceDN w:val="0"/>
        <w:adjustRightInd w:val="0"/>
        <w:spacing w:after="0" w:line="240" w:lineRule="auto"/>
        <w:rPr>
          <w:rFonts w:eastAsia="Times New Roman" w:cs="Arial"/>
          <w:bCs/>
          <w:iCs/>
          <w:color w:val="000000"/>
          <w:kern w:val="28"/>
          <w:sz w:val="12"/>
          <w:szCs w:val="12"/>
        </w:rPr>
      </w:pPr>
    </w:p>
    <w:p w14:paraId="74C42F2E"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b/>
          <w:bCs/>
          <w:i/>
          <w:iCs/>
          <w:color w:val="000000"/>
          <w:kern w:val="28"/>
        </w:rPr>
      </w:pPr>
      <w:r w:rsidRPr="009E5965">
        <w:rPr>
          <w:rFonts w:eastAsia="Times New Roman" w:cs="Arial"/>
          <w:b/>
          <w:bCs/>
          <w:color w:val="000000"/>
          <w:kern w:val="28"/>
          <w:u w:val="single"/>
        </w:rPr>
        <w:t>FISHER, LARRY, DDS</w:t>
      </w:r>
    </w:p>
    <w:p w14:paraId="2552E628"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b/>
          <w:bCs/>
          <w:i/>
          <w:iCs/>
          <w:color w:val="000000"/>
          <w:kern w:val="28"/>
        </w:rPr>
      </w:pPr>
      <w:r w:rsidRPr="009E5965">
        <w:rPr>
          <w:rFonts w:eastAsia="Times New Roman" w:cs="Arial"/>
          <w:color w:val="000000"/>
          <w:kern w:val="28"/>
        </w:rPr>
        <w:t>51 Pennsylvania Ave.</w:t>
      </w:r>
    </w:p>
    <w:p w14:paraId="78545C7A"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b/>
          <w:bCs/>
          <w:i/>
          <w:iCs/>
          <w:color w:val="000000"/>
          <w:kern w:val="28"/>
        </w:rPr>
      </w:pPr>
      <w:r w:rsidRPr="009E5965">
        <w:rPr>
          <w:rFonts w:eastAsia="Times New Roman" w:cs="Arial"/>
          <w:color w:val="000000"/>
          <w:kern w:val="28"/>
        </w:rPr>
        <w:t>Huntingdon, PA  16652</w:t>
      </w:r>
      <w:r w:rsidRPr="009E5965">
        <w:rPr>
          <w:rFonts w:eastAsia="Times New Roman" w:cs="Arial"/>
          <w:color w:val="000000"/>
          <w:kern w:val="28"/>
        </w:rPr>
        <w:tab/>
      </w:r>
    </w:p>
    <w:p w14:paraId="576CAD41" w14:textId="77777777" w:rsidR="003B58BF" w:rsidRDefault="009E5965" w:rsidP="009E5965">
      <w:pPr>
        <w:widowControl w:val="0"/>
        <w:overflowPunct w:val="0"/>
        <w:autoSpaceDE w:val="0"/>
        <w:autoSpaceDN w:val="0"/>
        <w:adjustRightInd w:val="0"/>
        <w:spacing w:after="0" w:line="240" w:lineRule="auto"/>
        <w:rPr>
          <w:rFonts w:eastAsia="Times New Roman" w:cs="Arial"/>
          <w:b/>
          <w:bCs/>
          <w:i/>
          <w:iCs/>
          <w:color w:val="000000"/>
          <w:kern w:val="28"/>
          <w:sz w:val="16"/>
          <w:szCs w:val="16"/>
        </w:rPr>
      </w:pPr>
      <w:r w:rsidRPr="009E5965">
        <w:rPr>
          <w:rFonts w:eastAsia="Times New Roman" w:cs="Arial"/>
          <w:color w:val="000000"/>
          <w:kern w:val="28"/>
          <w:sz w:val="16"/>
          <w:szCs w:val="16"/>
        </w:rPr>
        <w:t>*Does Not Accept Any</w:t>
      </w:r>
      <w:r>
        <w:rPr>
          <w:rFonts w:eastAsia="Times New Roman" w:cs="Arial"/>
          <w:b/>
          <w:bCs/>
          <w:i/>
          <w:iCs/>
          <w:color w:val="000000"/>
          <w:kern w:val="28"/>
          <w:sz w:val="16"/>
          <w:szCs w:val="16"/>
        </w:rPr>
        <w:t xml:space="preserve"> </w:t>
      </w:r>
      <w:r w:rsidRPr="009E5965">
        <w:rPr>
          <w:rFonts w:eastAsia="Times New Roman" w:cs="Arial"/>
          <w:color w:val="000000"/>
          <w:kern w:val="28"/>
          <w:sz w:val="16"/>
          <w:szCs w:val="16"/>
        </w:rPr>
        <w:t>Insurance/Medical Assistance</w:t>
      </w:r>
    </w:p>
    <w:p w14:paraId="7F3F770B" w14:textId="77777777" w:rsidR="009E5965" w:rsidRPr="00CD04B5" w:rsidRDefault="009E5965" w:rsidP="009E5965">
      <w:pPr>
        <w:widowControl w:val="0"/>
        <w:overflowPunct w:val="0"/>
        <w:autoSpaceDE w:val="0"/>
        <w:autoSpaceDN w:val="0"/>
        <w:adjustRightInd w:val="0"/>
        <w:spacing w:after="0" w:line="240" w:lineRule="auto"/>
        <w:rPr>
          <w:rFonts w:eastAsia="Times New Roman" w:cs="Arial"/>
          <w:b/>
          <w:bCs/>
          <w:i/>
          <w:iCs/>
          <w:color w:val="000000"/>
          <w:kern w:val="28"/>
          <w:sz w:val="16"/>
          <w:szCs w:val="16"/>
        </w:rPr>
      </w:pPr>
      <w:r w:rsidRPr="009E5965">
        <w:rPr>
          <w:rFonts w:eastAsia="Times New Roman" w:cs="Arial"/>
          <w:color w:val="000000"/>
          <w:kern w:val="28"/>
          <w:sz w:val="16"/>
          <w:szCs w:val="16"/>
        </w:rPr>
        <w:t>*New Patients Accepted</w:t>
      </w:r>
    </w:p>
    <w:p w14:paraId="40C6D86F" w14:textId="77777777" w:rsidR="009E5965" w:rsidRPr="003B58BF" w:rsidRDefault="003B58BF" w:rsidP="003B58BF">
      <w:pPr>
        <w:widowControl w:val="0"/>
        <w:overflowPunct w:val="0"/>
        <w:autoSpaceDE w:val="0"/>
        <w:autoSpaceDN w:val="0"/>
        <w:adjustRightInd w:val="0"/>
        <w:spacing w:after="0" w:line="240" w:lineRule="auto"/>
        <w:rPr>
          <w:rFonts w:eastAsia="Times New Roman" w:cs="Arial"/>
          <w:bCs/>
          <w:iCs/>
          <w:color w:val="000000"/>
          <w:kern w:val="28"/>
        </w:rPr>
      </w:pPr>
      <w:r>
        <w:rPr>
          <w:rFonts w:eastAsia="Times New Roman" w:cs="Arial"/>
          <w:bCs/>
          <w:iCs/>
          <w:color w:val="000000"/>
          <w:kern w:val="28"/>
        </w:rPr>
        <w:t xml:space="preserve">(814)643-2181, </w:t>
      </w:r>
      <w:r w:rsidR="009E5965" w:rsidRPr="009E5965">
        <w:rPr>
          <w:rFonts w:eastAsia="Times New Roman" w:cs="Arial"/>
          <w:bCs/>
          <w:iCs/>
          <w:color w:val="000000"/>
          <w:kern w:val="28"/>
        </w:rPr>
        <w:t>Fax (814)643-6250</w:t>
      </w:r>
      <w:r w:rsidR="009E5965" w:rsidRPr="009E5965">
        <w:rPr>
          <w:rFonts w:ascii="Arial" w:eastAsia="Times New Roman" w:hAnsi="Arial" w:cs="Arial"/>
          <w:b/>
          <w:bCs/>
          <w:color w:val="000000"/>
          <w:kern w:val="28"/>
          <w:u w:val="single"/>
        </w:rPr>
        <w:t xml:space="preserve"> </w:t>
      </w:r>
    </w:p>
    <w:p w14:paraId="2769E27B" w14:textId="77777777" w:rsidR="00CD04B5" w:rsidRPr="00CD04B5" w:rsidRDefault="00CD04B5" w:rsidP="009E5965">
      <w:pPr>
        <w:pStyle w:val="NoSpacing"/>
        <w:rPr>
          <w:rFonts w:eastAsia="Times New Roman" w:cs="Arial"/>
          <w:b/>
          <w:bCs/>
          <w:color w:val="000000"/>
          <w:kern w:val="28"/>
          <w:sz w:val="12"/>
          <w:szCs w:val="12"/>
          <w:u w:val="single"/>
        </w:rPr>
      </w:pPr>
    </w:p>
    <w:p w14:paraId="24225F74" w14:textId="77777777" w:rsidR="009E5965" w:rsidRPr="009E5965" w:rsidRDefault="009E5965" w:rsidP="009E5965">
      <w:pPr>
        <w:pStyle w:val="NoSpacing"/>
        <w:rPr>
          <w:rFonts w:eastAsia="Times New Roman" w:cs="Arial"/>
          <w:color w:val="000000"/>
          <w:kern w:val="28"/>
        </w:rPr>
      </w:pPr>
      <w:r w:rsidRPr="009E5965">
        <w:rPr>
          <w:rFonts w:eastAsia="Times New Roman" w:cs="Arial"/>
          <w:b/>
          <w:bCs/>
          <w:color w:val="000000"/>
          <w:kern w:val="28"/>
          <w:u w:val="single"/>
        </w:rPr>
        <w:t>Fulton County Partnership</w:t>
      </w:r>
    </w:p>
    <w:p w14:paraId="55B4A5A7"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color w:val="000000"/>
          <w:kern w:val="28"/>
        </w:rPr>
      </w:pPr>
      <w:r w:rsidRPr="009E5965">
        <w:rPr>
          <w:rFonts w:eastAsia="Times New Roman" w:cs="Arial"/>
          <w:b/>
          <w:bCs/>
          <w:color w:val="000000"/>
          <w:kern w:val="28"/>
          <w:u w:val="single"/>
        </w:rPr>
        <w:t>Dental Clinic</w:t>
      </w:r>
    </w:p>
    <w:p w14:paraId="0E43E092"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color w:val="000000"/>
          <w:kern w:val="28"/>
        </w:rPr>
      </w:pPr>
      <w:r w:rsidRPr="009E5965">
        <w:rPr>
          <w:rFonts w:eastAsia="Times New Roman" w:cs="Arial"/>
          <w:color w:val="000000"/>
          <w:kern w:val="28"/>
        </w:rPr>
        <w:t>22438 Great Cove Road (PO Box 464)</w:t>
      </w:r>
    </w:p>
    <w:p w14:paraId="5D0AFFE7" w14:textId="77777777" w:rsidR="009E5965" w:rsidRPr="009E5965" w:rsidRDefault="009E5965" w:rsidP="009E5965">
      <w:pPr>
        <w:widowControl w:val="0"/>
        <w:overflowPunct w:val="0"/>
        <w:autoSpaceDE w:val="0"/>
        <w:autoSpaceDN w:val="0"/>
        <w:adjustRightInd w:val="0"/>
        <w:spacing w:after="0" w:line="240" w:lineRule="auto"/>
        <w:rPr>
          <w:rFonts w:eastAsia="Times New Roman" w:cs="Arial"/>
          <w:color w:val="000000"/>
          <w:kern w:val="28"/>
        </w:rPr>
      </w:pPr>
      <w:r w:rsidRPr="009E5965">
        <w:rPr>
          <w:rFonts w:eastAsia="Times New Roman" w:cs="Arial"/>
          <w:color w:val="000000"/>
          <w:kern w:val="28"/>
        </w:rPr>
        <w:t>McConnellsburg, PA  17233</w:t>
      </w:r>
    </w:p>
    <w:p w14:paraId="0A0829F9" w14:textId="77777777" w:rsidR="009E5965" w:rsidRPr="009E5965" w:rsidRDefault="00CD04B5" w:rsidP="009E5965">
      <w:pPr>
        <w:widowControl w:val="0"/>
        <w:overflowPunct w:val="0"/>
        <w:autoSpaceDE w:val="0"/>
        <w:autoSpaceDN w:val="0"/>
        <w:adjustRightInd w:val="0"/>
        <w:spacing w:after="0" w:line="240" w:lineRule="auto"/>
        <w:rPr>
          <w:rFonts w:eastAsia="Times New Roman" w:cs="Arial"/>
          <w:color w:val="000000"/>
          <w:kern w:val="28"/>
          <w:sz w:val="16"/>
          <w:szCs w:val="16"/>
        </w:rPr>
      </w:pPr>
      <w:r>
        <w:rPr>
          <w:rFonts w:eastAsia="Times New Roman" w:cs="Arial"/>
          <w:color w:val="000000"/>
          <w:kern w:val="28"/>
          <w:sz w:val="16"/>
          <w:szCs w:val="16"/>
        </w:rPr>
        <w:t>*Medical Assistance Accepted –</w:t>
      </w:r>
      <w:r w:rsidR="009E5965" w:rsidRPr="009E5965">
        <w:rPr>
          <w:rFonts w:eastAsia="Times New Roman" w:cs="Arial"/>
          <w:color w:val="000000"/>
          <w:kern w:val="28"/>
          <w:sz w:val="16"/>
          <w:szCs w:val="16"/>
        </w:rPr>
        <w:t>Fulton County Residents Only</w:t>
      </w:r>
    </w:p>
    <w:p w14:paraId="763EDBE4" w14:textId="77777777" w:rsidR="009E5965" w:rsidRPr="003B58BF" w:rsidRDefault="009E5965" w:rsidP="009E5965">
      <w:pPr>
        <w:widowControl w:val="0"/>
        <w:overflowPunct w:val="0"/>
        <w:autoSpaceDE w:val="0"/>
        <w:autoSpaceDN w:val="0"/>
        <w:adjustRightInd w:val="0"/>
        <w:spacing w:after="0" w:line="240" w:lineRule="auto"/>
        <w:rPr>
          <w:rFonts w:eastAsia="Times New Roman" w:cs="Arial"/>
          <w:bCs/>
          <w:iCs/>
          <w:color w:val="000000"/>
          <w:kern w:val="28"/>
        </w:rPr>
      </w:pPr>
      <w:r w:rsidRPr="009E5965">
        <w:rPr>
          <w:rFonts w:eastAsia="Times New Roman" w:cs="Arial"/>
          <w:bCs/>
          <w:iCs/>
          <w:color w:val="000000"/>
          <w:kern w:val="28"/>
        </w:rPr>
        <w:t>(717)</w:t>
      </w:r>
      <w:r w:rsidR="00A56320">
        <w:rPr>
          <w:rFonts w:eastAsia="Times New Roman" w:cs="Arial"/>
          <w:bCs/>
          <w:iCs/>
          <w:color w:val="000000"/>
          <w:kern w:val="28"/>
        </w:rPr>
        <w:t xml:space="preserve"> </w:t>
      </w:r>
      <w:r w:rsidR="003B58BF">
        <w:rPr>
          <w:rFonts w:eastAsia="Times New Roman" w:cs="Arial"/>
          <w:bCs/>
          <w:iCs/>
          <w:color w:val="000000"/>
          <w:kern w:val="28"/>
        </w:rPr>
        <w:t xml:space="preserve">485-3079, </w:t>
      </w:r>
      <w:r w:rsidRPr="009E5965">
        <w:rPr>
          <w:rFonts w:eastAsia="Times New Roman" w:cs="Arial"/>
          <w:bCs/>
          <w:iCs/>
          <w:color w:val="000000"/>
          <w:kern w:val="28"/>
        </w:rPr>
        <w:t>Fax (717)-485-4505</w:t>
      </w:r>
      <w:r w:rsidRPr="009E5965">
        <w:rPr>
          <w:rFonts w:eastAsia="Times New Roman" w:cs="Arial"/>
          <w:color w:val="000000"/>
          <w:kern w:val="28"/>
        </w:rPr>
        <w:t xml:space="preserve">       </w:t>
      </w:r>
    </w:p>
    <w:p w14:paraId="6486C0FF" w14:textId="77777777" w:rsidR="009E5965" w:rsidRPr="00CD04B5" w:rsidRDefault="009E5965" w:rsidP="009E5965">
      <w:pPr>
        <w:widowControl w:val="0"/>
        <w:overflowPunct w:val="0"/>
        <w:autoSpaceDE w:val="0"/>
        <w:autoSpaceDN w:val="0"/>
        <w:adjustRightInd w:val="0"/>
        <w:spacing w:after="0" w:line="240" w:lineRule="auto"/>
        <w:rPr>
          <w:rFonts w:eastAsia="Times New Roman" w:cs="Times New Roman"/>
          <w:b/>
          <w:bCs/>
          <w:color w:val="000000"/>
          <w:kern w:val="28"/>
          <w:sz w:val="12"/>
          <w:szCs w:val="12"/>
          <w:u w:val="single"/>
        </w:rPr>
      </w:pPr>
    </w:p>
    <w:p w14:paraId="20A6EA8E"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b/>
          <w:bCs/>
          <w:color w:val="000000"/>
          <w:kern w:val="28"/>
        </w:rPr>
      </w:pPr>
      <w:r w:rsidRPr="00A56320">
        <w:rPr>
          <w:rFonts w:eastAsia="Times New Roman" w:cs="Times New Roman"/>
          <w:b/>
          <w:bCs/>
          <w:color w:val="000000"/>
          <w:kern w:val="28"/>
          <w:u w:val="single"/>
        </w:rPr>
        <w:t xml:space="preserve">Hartman, Jeffrey, DDS </w:t>
      </w:r>
      <w:r w:rsidRPr="00A56320">
        <w:rPr>
          <w:rFonts w:eastAsia="Times New Roman" w:cs="Times New Roman"/>
          <w:b/>
          <w:bCs/>
          <w:color w:val="000000"/>
          <w:kern w:val="28"/>
        </w:rPr>
        <w:t xml:space="preserve">                     </w:t>
      </w:r>
    </w:p>
    <w:p w14:paraId="3E80FCFD"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b/>
          <w:bCs/>
          <w:color w:val="000000"/>
          <w:kern w:val="28"/>
          <w:u w:val="single"/>
        </w:rPr>
      </w:pPr>
      <w:r w:rsidRPr="00A56320">
        <w:rPr>
          <w:rFonts w:eastAsia="Times New Roman" w:cs="Times New Roman"/>
          <w:color w:val="000000"/>
          <w:kern w:val="28"/>
        </w:rPr>
        <w:t>524 Washington St.</w:t>
      </w:r>
      <w:r w:rsidRPr="00A56320">
        <w:rPr>
          <w:rFonts w:eastAsia="Times New Roman" w:cs="Times New Roman"/>
          <w:color w:val="000000"/>
          <w:kern w:val="28"/>
        </w:rPr>
        <w:tab/>
      </w:r>
      <w:r w:rsidRPr="00A56320">
        <w:rPr>
          <w:rFonts w:eastAsia="Times New Roman" w:cs="Times New Roman"/>
          <w:color w:val="000000"/>
          <w:kern w:val="28"/>
        </w:rPr>
        <w:tab/>
      </w:r>
      <w:r w:rsidRPr="00A56320">
        <w:rPr>
          <w:rFonts w:eastAsia="Times New Roman" w:cs="Times New Roman"/>
          <w:color w:val="000000"/>
          <w:kern w:val="28"/>
        </w:rPr>
        <w:tab/>
        <w:t xml:space="preserve">          Huntingdon, PA  16652</w:t>
      </w:r>
    </w:p>
    <w:p w14:paraId="7576409C" w14:textId="77777777" w:rsidR="009E5965" w:rsidRPr="00A56320" w:rsidRDefault="003B58BF" w:rsidP="009E5965">
      <w:pPr>
        <w:widowControl w:val="0"/>
        <w:overflowPunct w:val="0"/>
        <w:autoSpaceDE w:val="0"/>
        <w:autoSpaceDN w:val="0"/>
        <w:adjustRightInd w:val="0"/>
        <w:spacing w:after="0" w:line="240" w:lineRule="auto"/>
        <w:rPr>
          <w:rFonts w:eastAsia="Times New Roman" w:cs="Times New Roman"/>
          <w:color w:val="000000"/>
          <w:kern w:val="28"/>
          <w:sz w:val="16"/>
          <w:szCs w:val="16"/>
        </w:rPr>
      </w:pPr>
      <w:r>
        <w:rPr>
          <w:rFonts w:eastAsia="Times New Roman" w:cs="Times New Roman"/>
          <w:color w:val="000000"/>
          <w:kern w:val="28"/>
          <w:sz w:val="16"/>
          <w:szCs w:val="16"/>
        </w:rPr>
        <w:t xml:space="preserve">*No Medical Cards Accepted, </w:t>
      </w:r>
      <w:r w:rsidR="009E5965" w:rsidRPr="00A56320">
        <w:rPr>
          <w:rFonts w:eastAsia="Times New Roman" w:cs="Times New Roman"/>
          <w:color w:val="000000"/>
          <w:kern w:val="28"/>
          <w:sz w:val="16"/>
          <w:szCs w:val="16"/>
        </w:rPr>
        <w:t>*New Patients Accepted</w:t>
      </w:r>
      <w:r>
        <w:rPr>
          <w:rFonts w:eastAsia="Times New Roman" w:cs="Times New Roman"/>
          <w:color w:val="000000"/>
          <w:kern w:val="28"/>
          <w:sz w:val="16"/>
          <w:szCs w:val="16"/>
        </w:rPr>
        <w:t xml:space="preserve">, </w:t>
      </w:r>
      <w:r w:rsidR="009E5965" w:rsidRPr="00A56320">
        <w:rPr>
          <w:rFonts w:eastAsia="Times New Roman" w:cs="Times New Roman"/>
          <w:color w:val="000000"/>
          <w:kern w:val="28"/>
          <w:sz w:val="16"/>
          <w:szCs w:val="16"/>
        </w:rPr>
        <w:t xml:space="preserve">*Laser Dentistry – No Pain, No Shot, No Drill for most </w:t>
      </w:r>
      <w:proofErr w:type="gramStart"/>
      <w:r w:rsidR="009E5965" w:rsidRPr="00A56320">
        <w:rPr>
          <w:rFonts w:eastAsia="Times New Roman" w:cs="Times New Roman"/>
          <w:color w:val="000000"/>
          <w:kern w:val="28"/>
          <w:sz w:val="16"/>
          <w:szCs w:val="16"/>
        </w:rPr>
        <w:t>patients</w:t>
      </w:r>
      <w:r>
        <w:rPr>
          <w:rFonts w:eastAsia="Times New Roman" w:cs="Times New Roman"/>
          <w:b/>
          <w:bCs/>
          <w:i/>
          <w:iCs/>
          <w:color w:val="000000"/>
          <w:kern w:val="28"/>
          <w:sz w:val="16"/>
          <w:szCs w:val="16"/>
        </w:rPr>
        <w:t>,</w:t>
      </w:r>
      <w:r w:rsidR="009E5965" w:rsidRPr="00A56320">
        <w:rPr>
          <w:rFonts w:eastAsia="Times New Roman" w:cs="Times New Roman"/>
          <w:color w:val="000000"/>
          <w:kern w:val="28"/>
          <w:sz w:val="16"/>
          <w:szCs w:val="16"/>
        </w:rPr>
        <w:t>*</w:t>
      </w:r>
      <w:proofErr w:type="gramEnd"/>
      <w:r w:rsidR="009E5965" w:rsidRPr="00A56320">
        <w:rPr>
          <w:rFonts w:eastAsia="Times New Roman" w:cs="Times New Roman"/>
          <w:color w:val="000000"/>
          <w:kern w:val="28"/>
          <w:sz w:val="16"/>
          <w:szCs w:val="16"/>
        </w:rPr>
        <w:t>Invisalign braces available</w:t>
      </w:r>
    </w:p>
    <w:p w14:paraId="5499A48B" w14:textId="77777777" w:rsidR="009E5965" w:rsidRPr="00A56320" w:rsidRDefault="003B58BF" w:rsidP="009E5965">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 643-9414, </w:t>
      </w:r>
      <w:r w:rsidR="009E5965" w:rsidRPr="00A56320">
        <w:rPr>
          <w:rFonts w:eastAsia="Times New Roman" w:cs="Times New Roman"/>
          <w:bCs/>
          <w:iCs/>
          <w:color w:val="000000"/>
          <w:kern w:val="28"/>
        </w:rPr>
        <w:t>Fax (814) 643-9415</w:t>
      </w:r>
      <w:r>
        <w:rPr>
          <w:rFonts w:eastAsia="Times New Roman" w:cs="Times New Roman"/>
          <w:bCs/>
          <w:iCs/>
          <w:color w:val="000000"/>
          <w:kern w:val="28"/>
        </w:rPr>
        <w:t xml:space="preserve">, 1 </w:t>
      </w:r>
      <w:r w:rsidR="009E5965" w:rsidRPr="00A56320">
        <w:rPr>
          <w:rFonts w:eastAsia="Times New Roman" w:cs="Times New Roman"/>
          <w:bCs/>
          <w:iCs/>
          <w:color w:val="000000"/>
          <w:kern w:val="28"/>
        </w:rPr>
        <w:t xml:space="preserve">(800) 732-9630 </w:t>
      </w:r>
    </w:p>
    <w:p w14:paraId="254A5CB6"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color w:val="000000"/>
          <w:kern w:val="28"/>
        </w:rPr>
      </w:pPr>
      <w:r w:rsidRPr="00A56320">
        <w:rPr>
          <w:rFonts w:eastAsia="Times New Roman" w:cs="Times New Roman"/>
          <w:color w:val="000000"/>
          <w:kern w:val="28"/>
        </w:rPr>
        <w:t xml:space="preserve"> </w:t>
      </w:r>
      <w:r w:rsidRPr="00A56320">
        <w:rPr>
          <w:rFonts w:eastAsia="Times New Roman" w:cs="Times New Roman"/>
          <w:color w:val="0066FF"/>
          <w:kern w:val="28"/>
          <w:u w:val="single"/>
        </w:rPr>
        <w:t>www.drhartmandentistry.com</w:t>
      </w:r>
    </w:p>
    <w:p w14:paraId="30D38164" w14:textId="77777777" w:rsidR="009E5965" w:rsidRPr="00FD0ABC" w:rsidRDefault="009E5965" w:rsidP="009E5965">
      <w:pPr>
        <w:widowControl w:val="0"/>
        <w:overflowPunct w:val="0"/>
        <w:autoSpaceDE w:val="0"/>
        <w:autoSpaceDN w:val="0"/>
        <w:adjustRightInd w:val="0"/>
        <w:spacing w:after="0" w:line="240" w:lineRule="auto"/>
        <w:rPr>
          <w:rFonts w:eastAsia="Times New Roman" w:cs="Arial"/>
          <w:bCs/>
          <w:iCs/>
          <w:color w:val="000000"/>
          <w:kern w:val="28"/>
          <w:sz w:val="12"/>
          <w:szCs w:val="12"/>
        </w:rPr>
      </w:pPr>
    </w:p>
    <w:p w14:paraId="3D17B9E9"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color w:val="000000"/>
          <w:kern w:val="28"/>
        </w:rPr>
      </w:pPr>
      <w:r w:rsidRPr="00A56320">
        <w:rPr>
          <w:rFonts w:eastAsia="Times New Roman" w:cs="Times New Roman"/>
          <w:b/>
          <w:bCs/>
          <w:color w:val="000000"/>
          <w:kern w:val="28"/>
          <w:u w:val="single"/>
        </w:rPr>
        <w:t>Hill, Stephen, DMD</w:t>
      </w:r>
    </w:p>
    <w:p w14:paraId="5243FEA7"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color w:val="000000"/>
          <w:kern w:val="28"/>
        </w:rPr>
      </w:pPr>
      <w:r w:rsidRPr="00A56320">
        <w:rPr>
          <w:rFonts w:eastAsia="Times New Roman" w:cs="Times New Roman"/>
          <w:bCs/>
          <w:color w:val="000000"/>
          <w:kern w:val="28"/>
        </w:rPr>
        <w:t>9589 Lincoln Highway</w:t>
      </w:r>
    </w:p>
    <w:p w14:paraId="158D32CC"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color w:val="000000"/>
          <w:kern w:val="28"/>
        </w:rPr>
      </w:pPr>
      <w:r w:rsidRPr="00A56320">
        <w:rPr>
          <w:rFonts w:eastAsia="Times New Roman" w:cs="Times New Roman"/>
          <w:bCs/>
          <w:color w:val="000000"/>
          <w:kern w:val="28"/>
        </w:rPr>
        <w:t>Bedford, PA  15522</w:t>
      </w:r>
    </w:p>
    <w:p w14:paraId="64E285B0" w14:textId="77777777" w:rsidR="009E5965" w:rsidRPr="00A56320" w:rsidRDefault="009E5965" w:rsidP="009E5965">
      <w:pPr>
        <w:widowControl w:val="0"/>
        <w:overflowPunct w:val="0"/>
        <w:autoSpaceDE w:val="0"/>
        <w:autoSpaceDN w:val="0"/>
        <w:adjustRightInd w:val="0"/>
        <w:spacing w:after="0" w:line="240" w:lineRule="auto"/>
        <w:rPr>
          <w:rFonts w:eastAsia="Times New Roman" w:cs="Times New Roman"/>
          <w:color w:val="000000"/>
          <w:kern w:val="28"/>
          <w:sz w:val="16"/>
          <w:szCs w:val="16"/>
        </w:rPr>
      </w:pPr>
      <w:r w:rsidRPr="00A56320">
        <w:rPr>
          <w:rFonts w:eastAsia="Times New Roman" w:cs="Times New Roman"/>
          <w:bCs/>
          <w:color w:val="000000"/>
          <w:kern w:val="28"/>
          <w:sz w:val="16"/>
          <w:szCs w:val="16"/>
        </w:rPr>
        <w:t xml:space="preserve">*Medical </w:t>
      </w:r>
      <w:r w:rsidRPr="00A56320">
        <w:rPr>
          <w:rFonts w:eastAsia="Times New Roman" w:cs="Times New Roman"/>
          <w:color w:val="000000"/>
          <w:kern w:val="28"/>
          <w:sz w:val="16"/>
          <w:szCs w:val="16"/>
        </w:rPr>
        <w:t>Assistance</w:t>
      </w:r>
      <w:r w:rsidRPr="00A56320">
        <w:rPr>
          <w:rFonts w:eastAsia="Times New Roman" w:cs="Times New Roman"/>
          <w:bCs/>
          <w:color w:val="000000"/>
          <w:kern w:val="28"/>
          <w:sz w:val="16"/>
          <w:szCs w:val="16"/>
        </w:rPr>
        <w:t xml:space="preserve"> Accepted</w:t>
      </w:r>
      <w:r w:rsidR="00FD0ABC">
        <w:rPr>
          <w:rFonts w:eastAsia="Times New Roman" w:cs="Times New Roman"/>
          <w:color w:val="000000"/>
          <w:kern w:val="28"/>
          <w:sz w:val="16"/>
          <w:szCs w:val="16"/>
        </w:rPr>
        <w:t xml:space="preserve">, </w:t>
      </w:r>
      <w:r w:rsidRPr="00A56320">
        <w:rPr>
          <w:rFonts w:eastAsia="Times New Roman" w:cs="Times New Roman"/>
          <w:bCs/>
          <w:color w:val="000000"/>
          <w:kern w:val="28"/>
          <w:sz w:val="16"/>
          <w:szCs w:val="16"/>
        </w:rPr>
        <w:t>*No New Patients</w:t>
      </w:r>
    </w:p>
    <w:p w14:paraId="612F9903" w14:textId="77777777" w:rsidR="009E5965" w:rsidRPr="003B58BF" w:rsidRDefault="009E5965" w:rsidP="009E5965">
      <w:pPr>
        <w:widowControl w:val="0"/>
        <w:overflowPunct w:val="0"/>
        <w:autoSpaceDE w:val="0"/>
        <w:autoSpaceDN w:val="0"/>
        <w:adjustRightInd w:val="0"/>
        <w:spacing w:after="0" w:line="240" w:lineRule="auto"/>
        <w:rPr>
          <w:rFonts w:eastAsia="Times New Roman" w:cs="Times New Roman"/>
          <w:bCs/>
          <w:iCs/>
          <w:color w:val="000000"/>
          <w:kern w:val="28"/>
        </w:rPr>
      </w:pPr>
      <w:r w:rsidRPr="00A56320">
        <w:rPr>
          <w:rFonts w:eastAsia="Times New Roman" w:cs="Times New Roman"/>
          <w:bCs/>
          <w:iCs/>
          <w:color w:val="000000"/>
          <w:kern w:val="28"/>
        </w:rPr>
        <w:t>(814)</w:t>
      </w:r>
      <w:r w:rsidR="00A56320">
        <w:rPr>
          <w:rFonts w:eastAsia="Times New Roman" w:cs="Times New Roman"/>
          <w:bCs/>
          <w:iCs/>
          <w:color w:val="000000"/>
          <w:kern w:val="28"/>
        </w:rPr>
        <w:t xml:space="preserve"> </w:t>
      </w:r>
      <w:r w:rsidR="003B58BF">
        <w:rPr>
          <w:rFonts w:eastAsia="Times New Roman" w:cs="Times New Roman"/>
          <w:bCs/>
          <w:iCs/>
          <w:color w:val="000000"/>
          <w:kern w:val="28"/>
        </w:rPr>
        <w:t xml:space="preserve">623-4249, </w:t>
      </w:r>
      <w:r w:rsidRPr="00A56320">
        <w:rPr>
          <w:rFonts w:eastAsia="Times New Roman" w:cs="Times New Roman"/>
          <w:bCs/>
          <w:iCs/>
          <w:color w:val="000000"/>
          <w:kern w:val="28"/>
        </w:rPr>
        <w:t>Fax (814)623-3454</w:t>
      </w:r>
    </w:p>
    <w:p w14:paraId="7A0DED64" w14:textId="77777777" w:rsidR="001D426E" w:rsidRPr="00FD0ABC" w:rsidRDefault="001D426E" w:rsidP="001D426E">
      <w:pPr>
        <w:widowControl w:val="0"/>
        <w:overflowPunct w:val="0"/>
        <w:autoSpaceDE w:val="0"/>
        <w:autoSpaceDN w:val="0"/>
        <w:adjustRightInd w:val="0"/>
        <w:spacing w:after="0" w:line="240" w:lineRule="auto"/>
        <w:rPr>
          <w:rFonts w:eastAsia="Times New Roman" w:cs="Arial"/>
          <w:bCs/>
          <w:iCs/>
          <w:color w:val="000000"/>
          <w:kern w:val="28"/>
          <w:sz w:val="12"/>
          <w:szCs w:val="12"/>
        </w:rPr>
      </w:pPr>
    </w:p>
    <w:p w14:paraId="0359055A"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b/>
          <w:bCs/>
          <w:color w:val="000000"/>
          <w:kern w:val="28"/>
          <w:u w:val="single"/>
        </w:rPr>
        <w:t>Howells, Richard, DDS, MS</w:t>
      </w:r>
    </w:p>
    <w:p w14:paraId="092EF017"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b/>
          <w:bCs/>
          <w:color w:val="000000"/>
          <w:kern w:val="28"/>
          <w:u w:val="single"/>
        </w:rPr>
        <w:t>Reed, Michael A. DDS, MS, LLT</w:t>
      </w:r>
    </w:p>
    <w:p w14:paraId="68BD6424"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929 Washington St.</w:t>
      </w:r>
    </w:p>
    <w:p w14:paraId="44B7A559"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Huntingdon, PA  16652</w:t>
      </w:r>
    </w:p>
    <w:p w14:paraId="544F333A" w14:textId="77777777" w:rsidR="003B58BF" w:rsidRDefault="009E5965" w:rsidP="009E596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6"/>
          <w:szCs w:val="16"/>
          <w:u w:val="single"/>
        </w:rPr>
      </w:pPr>
      <w:r w:rsidRPr="00A56320">
        <w:rPr>
          <w:rFonts w:ascii="Calibri" w:eastAsia="Times New Roman" w:hAnsi="Calibri" w:cs="Times New Roman"/>
          <w:color w:val="000000"/>
          <w:kern w:val="28"/>
          <w:sz w:val="16"/>
          <w:szCs w:val="16"/>
        </w:rPr>
        <w:t xml:space="preserve">*Orthodontics ONLY </w:t>
      </w:r>
    </w:p>
    <w:p w14:paraId="7D6D277C" w14:textId="77777777" w:rsidR="009E5965" w:rsidRPr="003B58BF" w:rsidRDefault="00FD0ABC" w:rsidP="009E596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6"/>
          <w:szCs w:val="16"/>
          <w:u w:val="single"/>
        </w:rPr>
      </w:pPr>
      <w:r>
        <w:rPr>
          <w:rFonts w:ascii="Calibri" w:eastAsia="Times New Roman" w:hAnsi="Calibri" w:cs="Times New Roman"/>
          <w:color w:val="000000"/>
          <w:kern w:val="28"/>
          <w:sz w:val="16"/>
          <w:szCs w:val="16"/>
        </w:rPr>
        <w:t xml:space="preserve">*No Medical Assistance Accepted, </w:t>
      </w:r>
      <w:r w:rsidR="009E5965" w:rsidRPr="00A56320">
        <w:rPr>
          <w:rFonts w:ascii="Calibri" w:eastAsia="Times New Roman" w:hAnsi="Calibri" w:cs="Times New Roman"/>
          <w:color w:val="000000"/>
          <w:kern w:val="28"/>
          <w:sz w:val="16"/>
          <w:szCs w:val="16"/>
        </w:rPr>
        <w:t xml:space="preserve">*New Patients Accepted                                </w:t>
      </w:r>
      <w:r w:rsidR="009E5965" w:rsidRPr="00A56320">
        <w:rPr>
          <w:rFonts w:ascii="Calibri" w:eastAsia="Times New Roman" w:hAnsi="Calibri" w:cs="Times New Roman"/>
          <w:b/>
          <w:bCs/>
          <w:color w:val="000000"/>
          <w:kern w:val="28"/>
          <w:sz w:val="16"/>
          <w:szCs w:val="16"/>
        </w:rPr>
        <w:t xml:space="preserve">            </w:t>
      </w:r>
    </w:p>
    <w:p w14:paraId="5F90C412" w14:textId="77777777" w:rsidR="009E5965" w:rsidRPr="003B58BF" w:rsidRDefault="003B58BF" w:rsidP="009E5965">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Pr>
          <w:rFonts w:ascii="Calibri" w:eastAsia="Times New Roman" w:hAnsi="Calibri" w:cs="Times New Roman"/>
          <w:bCs/>
          <w:iCs/>
          <w:color w:val="000000"/>
          <w:kern w:val="28"/>
        </w:rPr>
        <w:t xml:space="preserve">(814)643-1044, </w:t>
      </w:r>
      <w:r w:rsidR="009E5965" w:rsidRPr="00A56320">
        <w:rPr>
          <w:rFonts w:ascii="Calibri" w:eastAsia="Times New Roman" w:hAnsi="Calibri" w:cs="Times New Roman"/>
          <w:bCs/>
          <w:iCs/>
          <w:color w:val="000000"/>
          <w:kern w:val="28"/>
        </w:rPr>
        <w:t xml:space="preserve">Fax (814)643-0148                                                                 </w:t>
      </w:r>
    </w:p>
    <w:p w14:paraId="4FBEC27A" w14:textId="77777777" w:rsidR="00FD0ABC" w:rsidRPr="00FD0ABC" w:rsidRDefault="00FD0ABC" w:rsidP="009E5965">
      <w:pPr>
        <w:widowControl w:val="0"/>
        <w:overflowPunct w:val="0"/>
        <w:autoSpaceDE w:val="0"/>
        <w:autoSpaceDN w:val="0"/>
        <w:adjustRightInd w:val="0"/>
        <w:spacing w:after="0" w:line="240" w:lineRule="auto"/>
        <w:rPr>
          <w:rFonts w:ascii="Arial" w:eastAsia="Times New Roman" w:hAnsi="Arial" w:cs="Arial"/>
          <w:bCs/>
          <w:iCs/>
          <w:color w:val="000000"/>
          <w:kern w:val="28"/>
          <w:sz w:val="12"/>
          <w:szCs w:val="12"/>
        </w:rPr>
      </w:pPr>
    </w:p>
    <w:p w14:paraId="6437974A" w14:textId="77777777" w:rsidR="009E5965" w:rsidRPr="00FD0ABC" w:rsidRDefault="009E5965" w:rsidP="009E5965">
      <w:pPr>
        <w:widowControl w:val="0"/>
        <w:overflowPunct w:val="0"/>
        <w:autoSpaceDE w:val="0"/>
        <w:autoSpaceDN w:val="0"/>
        <w:adjustRightInd w:val="0"/>
        <w:spacing w:after="0" w:line="240" w:lineRule="auto"/>
        <w:rPr>
          <w:rFonts w:ascii="Arial" w:eastAsia="Times New Roman" w:hAnsi="Arial" w:cs="Arial"/>
          <w:bCs/>
          <w:iCs/>
          <w:color w:val="000000"/>
          <w:kern w:val="28"/>
        </w:rPr>
      </w:pPr>
      <w:r w:rsidRPr="00A56320">
        <w:rPr>
          <w:rFonts w:ascii="Calibri" w:eastAsia="Times New Roman" w:hAnsi="Calibri" w:cs="Times New Roman"/>
          <w:b/>
          <w:bCs/>
          <w:color w:val="000000"/>
          <w:kern w:val="28"/>
          <w:u w:val="single"/>
        </w:rPr>
        <w:t>KEYSTONE DENTAL CARE</w:t>
      </w:r>
      <w:r w:rsidRPr="00A56320">
        <w:rPr>
          <w:rFonts w:ascii="Calibri" w:eastAsia="Times New Roman" w:hAnsi="Calibri" w:cs="Times New Roman"/>
          <w:b/>
          <w:bCs/>
          <w:color w:val="000000"/>
          <w:kern w:val="28"/>
        </w:rPr>
        <w:t xml:space="preserve">  </w:t>
      </w:r>
    </w:p>
    <w:p w14:paraId="43B3CAF9"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rPr>
      </w:pPr>
      <w:r w:rsidRPr="00A56320">
        <w:rPr>
          <w:rFonts w:ascii="Calibri" w:eastAsia="Times New Roman" w:hAnsi="Calibri" w:cs="Times New Roman"/>
          <w:b/>
          <w:bCs/>
          <w:color w:val="000000"/>
          <w:kern w:val="28"/>
        </w:rPr>
        <w:t xml:space="preserve">Dental Clinic 5 Avenue               </w:t>
      </w:r>
    </w:p>
    <w:p w14:paraId="637E8B2C"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lastRenderedPageBreak/>
        <w:t xml:space="preserve">767 Fifth Ave., </w:t>
      </w:r>
    </w:p>
    <w:p w14:paraId="08ADF33A"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Chambersburg, PA  17201</w:t>
      </w:r>
      <w:r w:rsidRPr="00A56320">
        <w:rPr>
          <w:rFonts w:ascii="Calibri" w:eastAsia="Times New Roman" w:hAnsi="Calibri" w:cs="Times New Roman"/>
          <w:color w:val="000000"/>
          <w:kern w:val="28"/>
        </w:rPr>
        <w:tab/>
        <w:t xml:space="preserve">  </w:t>
      </w:r>
    </w:p>
    <w:p w14:paraId="14589C30" w14:textId="77777777" w:rsidR="003B58BF"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FD0ABC">
        <w:rPr>
          <w:rFonts w:ascii="Calibri" w:eastAsia="Times New Roman" w:hAnsi="Calibri" w:cs="Times New Roman"/>
          <w:color w:val="000000"/>
          <w:kern w:val="28"/>
          <w:sz w:val="16"/>
          <w:szCs w:val="16"/>
        </w:rPr>
        <w:t>Accepts: Ameri Health, Aetna Health</w:t>
      </w:r>
      <w:r w:rsidR="003B58BF">
        <w:rPr>
          <w:rFonts w:ascii="Calibri" w:eastAsia="Times New Roman" w:hAnsi="Calibri" w:cs="Times New Roman"/>
          <w:color w:val="000000"/>
          <w:kern w:val="28"/>
          <w:sz w:val="16"/>
          <w:szCs w:val="16"/>
        </w:rPr>
        <w:t xml:space="preserve">, </w:t>
      </w:r>
      <w:r w:rsidR="00FD0ABC">
        <w:rPr>
          <w:rFonts w:ascii="Calibri" w:eastAsia="Times New Roman" w:hAnsi="Calibri" w:cs="Times New Roman"/>
          <w:color w:val="000000"/>
          <w:kern w:val="28"/>
          <w:sz w:val="16"/>
          <w:szCs w:val="16"/>
        </w:rPr>
        <w:t xml:space="preserve">*Waiting List, </w:t>
      </w:r>
    </w:p>
    <w:p w14:paraId="266CA60B" w14:textId="77777777" w:rsidR="009E5965" w:rsidRPr="003B58BF" w:rsidRDefault="009E5965" w:rsidP="009E596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6"/>
          <w:szCs w:val="16"/>
        </w:rPr>
      </w:pPr>
      <w:r w:rsidRPr="00A56320">
        <w:rPr>
          <w:rFonts w:ascii="Calibri" w:eastAsia="Times New Roman" w:hAnsi="Calibri" w:cs="Times New Roman"/>
          <w:color w:val="000000"/>
          <w:kern w:val="28"/>
          <w:sz w:val="16"/>
          <w:szCs w:val="16"/>
        </w:rPr>
        <w:t xml:space="preserve">*Please allow 2-3 weeks advance for scheduling for new patients                </w:t>
      </w:r>
    </w:p>
    <w:p w14:paraId="312ACE36" w14:textId="77777777" w:rsidR="009E5965" w:rsidRPr="00FD0ABC" w:rsidRDefault="009E5965" w:rsidP="009E5965">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FD0ABC">
        <w:rPr>
          <w:rFonts w:ascii="Calibri" w:eastAsia="Times New Roman" w:hAnsi="Calibri" w:cs="Times New Roman"/>
          <w:bCs/>
          <w:iCs/>
          <w:color w:val="000000"/>
          <w:kern w:val="28"/>
        </w:rPr>
        <w:t xml:space="preserve">(717)709-7940                          </w:t>
      </w:r>
    </w:p>
    <w:p w14:paraId="5235BBC4" w14:textId="77777777" w:rsidR="00FD0ABC" w:rsidRPr="00FD0ABC" w:rsidRDefault="00FD0ABC" w:rsidP="009E596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72713959" w14:textId="77777777" w:rsidR="009E5965" w:rsidRPr="00A56320" w:rsidRDefault="00A56320" w:rsidP="009E5965">
      <w:pPr>
        <w:widowControl w:val="0"/>
        <w:overflowPunct w:val="0"/>
        <w:autoSpaceDE w:val="0"/>
        <w:autoSpaceDN w:val="0"/>
        <w:adjustRightInd w:val="0"/>
        <w:spacing w:after="0" w:line="240" w:lineRule="auto"/>
        <w:rPr>
          <w:rFonts w:ascii="Calibri" w:eastAsia="Times New Roman" w:hAnsi="Calibri" w:cs="Times New Roman"/>
          <w:b/>
          <w:bCs/>
          <w:color w:val="000000"/>
          <w:kern w:val="28"/>
        </w:rPr>
      </w:pPr>
      <w:r w:rsidRPr="00A56320">
        <w:rPr>
          <w:rFonts w:ascii="Calibri" w:eastAsia="Times New Roman" w:hAnsi="Calibri" w:cs="Times New Roman"/>
          <w:b/>
          <w:bCs/>
          <w:color w:val="000000"/>
          <w:kern w:val="28"/>
          <w:u w:val="single"/>
        </w:rPr>
        <w:t>Long, Christian</w:t>
      </w:r>
      <w:r w:rsidR="009E5965" w:rsidRPr="00A56320">
        <w:rPr>
          <w:rFonts w:ascii="Calibri" w:eastAsia="Times New Roman" w:hAnsi="Calibri" w:cs="Times New Roman"/>
          <w:b/>
          <w:bCs/>
          <w:color w:val="000000"/>
          <w:kern w:val="28"/>
          <w:u w:val="single"/>
        </w:rPr>
        <w:t>, DMD</w:t>
      </w:r>
      <w:r w:rsidR="009E5965" w:rsidRPr="00A56320">
        <w:rPr>
          <w:rFonts w:ascii="Calibri" w:eastAsia="Times New Roman" w:hAnsi="Calibri" w:cs="Times New Roman"/>
          <w:b/>
          <w:bCs/>
          <w:color w:val="000000"/>
          <w:kern w:val="28"/>
        </w:rPr>
        <w:t xml:space="preserve">       </w:t>
      </w:r>
    </w:p>
    <w:p w14:paraId="7CB201CA"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920 Washington St.</w:t>
      </w:r>
      <w:r w:rsidRPr="00A56320">
        <w:rPr>
          <w:rFonts w:ascii="Calibri" w:eastAsia="Times New Roman" w:hAnsi="Calibri" w:cs="Times New Roman"/>
          <w:color w:val="000000"/>
          <w:kern w:val="28"/>
        </w:rPr>
        <w:tab/>
      </w:r>
      <w:r w:rsidRPr="00A56320">
        <w:rPr>
          <w:rFonts w:ascii="Calibri" w:eastAsia="Times New Roman" w:hAnsi="Calibri" w:cs="Times New Roman"/>
          <w:color w:val="000000"/>
          <w:kern w:val="28"/>
        </w:rPr>
        <w:tab/>
        <w:t xml:space="preserve">   </w:t>
      </w:r>
    </w:p>
    <w:p w14:paraId="53FBA954"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Huntingdon, PA  16652</w:t>
      </w:r>
      <w:r w:rsidRPr="00A56320">
        <w:rPr>
          <w:rFonts w:ascii="Calibri" w:eastAsia="Times New Roman" w:hAnsi="Calibri" w:cs="Times New Roman"/>
          <w:color w:val="000000"/>
          <w:kern w:val="28"/>
        </w:rPr>
        <w:tab/>
      </w:r>
      <w:r w:rsidRPr="00A56320">
        <w:rPr>
          <w:rFonts w:ascii="Calibri" w:eastAsia="Times New Roman" w:hAnsi="Calibri" w:cs="Times New Roman"/>
          <w:color w:val="000000"/>
          <w:kern w:val="28"/>
        </w:rPr>
        <w:tab/>
        <w:t xml:space="preserve">                 </w:t>
      </w:r>
    </w:p>
    <w:p w14:paraId="789BDA99" w14:textId="77777777" w:rsidR="009E5965" w:rsidRPr="00A56320" w:rsidRDefault="009E5965" w:rsidP="009E596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A56320">
        <w:rPr>
          <w:rFonts w:ascii="Calibri" w:eastAsia="Times New Roman" w:hAnsi="Calibri" w:cs="Times New Roman"/>
          <w:color w:val="000000"/>
          <w:kern w:val="28"/>
          <w:sz w:val="16"/>
          <w:szCs w:val="16"/>
        </w:rPr>
        <w:t xml:space="preserve">*Medical Assistance Accepted for Current </w:t>
      </w:r>
      <w:proofErr w:type="gramStart"/>
      <w:r w:rsidRPr="00A56320">
        <w:rPr>
          <w:rFonts w:ascii="Calibri" w:eastAsia="Times New Roman" w:hAnsi="Calibri" w:cs="Times New Roman"/>
          <w:color w:val="000000"/>
          <w:kern w:val="28"/>
          <w:sz w:val="16"/>
          <w:szCs w:val="16"/>
        </w:rPr>
        <w:t>Patients</w:t>
      </w:r>
      <w:r w:rsidR="00FD0ABC">
        <w:rPr>
          <w:rFonts w:ascii="Calibri" w:eastAsia="Times New Roman" w:hAnsi="Calibri" w:cs="Times New Roman"/>
          <w:color w:val="000000"/>
          <w:kern w:val="28"/>
          <w:sz w:val="16"/>
          <w:szCs w:val="16"/>
        </w:rPr>
        <w:t>,</w:t>
      </w:r>
      <w:r w:rsidRPr="00A56320">
        <w:rPr>
          <w:rFonts w:ascii="Calibri" w:eastAsia="Times New Roman" w:hAnsi="Calibri" w:cs="Times New Roman"/>
          <w:color w:val="000000"/>
          <w:kern w:val="28"/>
          <w:sz w:val="16"/>
          <w:szCs w:val="16"/>
        </w:rPr>
        <w:t>*</w:t>
      </w:r>
      <w:proofErr w:type="gramEnd"/>
      <w:r w:rsidRPr="00A56320">
        <w:rPr>
          <w:rFonts w:ascii="Calibri" w:eastAsia="Times New Roman" w:hAnsi="Calibri" w:cs="Times New Roman"/>
          <w:color w:val="000000"/>
          <w:kern w:val="28"/>
          <w:sz w:val="16"/>
          <w:szCs w:val="16"/>
        </w:rPr>
        <w:t xml:space="preserve">New Patients Accepted                                  </w:t>
      </w:r>
    </w:p>
    <w:p w14:paraId="0E1E0CAE" w14:textId="77777777" w:rsidR="009E5965" w:rsidRPr="006F4C92" w:rsidRDefault="009E5965" w:rsidP="009E5965">
      <w:pPr>
        <w:widowControl w:val="0"/>
        <w:overflowPunct w:val="0"/>
        <w:autoSpaceDE w:val="0"/>
        <w:autoSpaceDN w:val="0"/>
        <w:adjustRightInd w:val="0"/>
        <w:spacing w:after="0" w:line="240" w:lineRule="auto"/>
        <w:rPr>
          <w:rFonts w:ascii="Calibri" w:eastAsia="Times New Roman" w:hAnsi="Calibri" w:cs="Times New Roman"/>
          <w:bCs/>
          <w:iCs/>
          <w:color w:val="000000"/>
          <w:kern w:val="28"/>
          <w:lang w:val="fr-FR"/>
        </w:rPr>
      </w:pPr>
      <w:r w:rsidRPr="006F4C92">
        <w:rPr>
          <w:rFonts w:ascii="Calibri" w:eastAsia="Times New Roman" w:hAnsi="Calibri" w:cs="Times New Roman"/>
          <w:bCs/>
          <w:iCs/>
          <w:color w:val="000000"/>
          <w:kern w:val="28"/>
          <w:lang w:val="fr-FR"/>
        </w:rPr>
        <w:t>(814)</w:t>
      </w:r>
      <w:r w:rsidR="00A56320" w:rsidRPr="006F4C92">
        <w:rPr>
          <w:rFonts w:ascii="Calibri" w:eastAsia="Times New Roman" w:hAnsi="Calibri" w:cs="Times New Roman"/>
          <w:bCs/>
          <w:iCs/>
          <w:color w:val="000000"/>
          <w:kern w:val="28"/>
          <w:lang w:val="fr-FR"/>
        </w:rPr>
        <w:t xml:space="preserve"> </w:t>
      </w:r>
      <w:r w:rsidRPr="006F4C92">
        <w:rPr>
          <w:rFonts w:ascii="Calibri" w:eastAsia="Times New Roman" w:hAnsi="Calibri" w:cs="Times New Roman"/>
          <w:bCs/>
          <w:iCs/>
          <w:color w:val="000000"/>
          <w:kern w:val="28"/>
          <w:lang w:val="fr-FR"/>
        </w:rPr>
        <w:t>643-4757</w:t>
      </w:r>
      <w:r w:rsidR="003B58BF" w:rsidRPr="006F4C92">
        <w:rPr>
          <w:rFonts w:ascii="Calibri" w:eastAsia="Times New Roman" w:hAnsi="Calibri" w:cs="Times New Roman"/>
          <w:bCs/>
          <w:iCs/>
          <w:color w:val="000000"/>
          <w:kern w:val="28"/>
          <w:lang w:val="fr-FR"/>
        </w:rPr>
        <w:t xml:space="preserve">, </w:t>
      </w:r>
      <w:r w:rsidRPr="006F4C92">
        <w:rPr>
          <w:rFonts w:ascii="Calibri" w:eastAsia="Times New Roman" w:hAnsi="Calibri" w:cs="Times New Roman"/>
          <w:bCs/>
          <w:iCs/>
          <w:color w:val="000000"/>
          <w:kern w:val="28"/>
          <w:lang w:val="fr-FR"/>
        </w:rPr>
        <w:t>Fax (814)</w:t>
      </w:r>
      <w:r w:rsidR="00A56320" w:rsidRPr="006F4C92">
        <w:rPr>
          <w:rFonts w:ascii="Calibri" w:eastAsia="Times New Roman" w:hAnsi="Calibri" w:cs="Times New Roman"/>
          <w:bCs/>
          <w:iCs/>
          <w:color w:val="000000"/>
          <w:kern w:val="28"/>
          <w:lang w:val="fr-FR"/>
        </w:rPr>
        <w:t xml:space="preserve"> </w:t>
      </w:r>
      <w:r w:rsidRPr="006F4C92">
        <w:rPr>
          <w:rFonts w:ascii="Calibri" w:eastAsia="Times New Roman" w:hAnsi="Calibri" w:cs="Times New Roman"/>
          <w:bCs/>
          <w:iCs/>
          <w:color w:val="000000"/>
          <w:kern w:val="28"/>
          <w:lang w:val="fr-FR"/>
        </w:rPr>
        <w:t xml:space="preserve">643-4370    </w:t>
      </w:r>
    </w:p>
    <w:p w14:paraId="31D934AC" w14:textId="77777777" w:rsidR="00A56320" w:rsidRPr="006F4C92" w:rsidRDefault="00A56320" w:rsidP="00A56320">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2"/>
          <w:szCs w:val="12"/>
          <w:lang w:val="fr-FR"/>
        </w:rPr>
      </w:pPr>
    </w:p>
    <w:p w14:paraId="74C66C91" w14:textId="77777777" w:rsidR="00A56320" w:rsidRPr="006F4C92" w:rsidRDefault="00A56320" w:rsidP="00A56320">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lang w:val="fr-FR"/>
        </w:rPr>
      </w:pPr>
      <w:proofErr w:type="spellStart"/>
      <w:r w:rsidRPr="006F4C92">
        <w:rPr>
          <w:rFonts w:ascii="Calibri" w:eastAsia="Times New Roman" w:hAnsi="Calibri" w:cs="Times New Roman"/>
          <w:b/>
          <w:bCs/>
          <w:color w:val="000000"/>
          <w:kern w:val="28"/>
          <w:u w:val="single"/>
          <w:lang w:val="fr-FR"/>
        </w:rPr>
        <w:t>Maruca</w:t>
      </w:r>
      <w:proofErr w:type="spellEnd"/>
      <w:r w:rsidRPr="006F4C92">
        <w:rPr>
          <w:rFonts w:ascii="Calibri" w:eastAsia="Times New Roman" w:hAnsi="Calibri" w:cs="Times New Roman"/>
          <w:b/>
          <w:bCs/>
          <w:color w:val="000000"/>
          <w:kern w:val="28"/>
          <w:u w:val="single"/>
          <w:lang w:val="fr-FR"/>
        </w:rPr>
        <w:t>, Edward</w:t>
      </w:r>
    </w:p>
    <w:p w14:paraId="7B3FFED1" w14:textId="77777777" w:rsidR="00A56320" w:rsidRPr="006F4C92" w:rsidRDefault="00A56320" w:rsidP="00A56320">
      <w:pPr>
        <w:widowControl w:val="0"/>
        <w:overflowPunct w:val="0"/>
        <w:autoSpaceDE w:val="0"/>
        <w:autoSpaceDN w:val="0"/>
        <w:adjustRightInd w:val="0"/>
        <w:spacing w:after="0" w:line="240" w:lineRule="auto"/>
        <w:rPr>
          <w:rFonts w:ascii="Calibri" w:eastAsia="Times New Roman" w:hAnsi="Calibri" w:cs="Times New Roman"/>
          <w:color w:val="000000"/>
          <w:kern w:val="28"/>
          <w:lang w:val="fr-FR"/>
        </w:rPr>
      </w:pPr>
      <w:r w:rsidRPr="006F4C92">
        <w:rPr>
          <w:rFonts w:ascii="Calibri" w:eastAsia="Times New Roman" w:hAnsi="Calibri" w:cs="Times New Roman"/>
          <w:color w:val="000000"/>
          <w:kern w:val="28"/>
          <w:lang w:val="fr-FR"/>
        </w:rPr>
        <w:t>1041 3</w:t>
      </w:r>
      <w:r w:rsidRPr="006F4C92">
        <w:rPr>
          <w:rFonts w:ascii="Calibri" w:eastAsia="Times New Roman" w:hAnsi="Calibri" w:cs="Times New Roman"/>
          <w:color w:val="000000"/>
          <w:kern w:val="28"/>
          <w:vertAlign w:val="superscript"/>
          <w:lang w:val="fr-FR"/>
        </w:rPr>
        <w:t>RD</w:t>
      </w:r>
      <w:r w:rsidRPr="006F4C92">
        <w:rPr>
          <w:rFonts w:ascii="Calibri" w:eastAsia="Times New Roman" w:hAnsi="Calibri" w:cs="Times New Roman"/>
          <w:color w:val="000000"/>
          <w:kern w:val="28"/>
          <w:lang w:val="fr-FR"/>
        </w:rPr>
        <w:t xml:space="preserve"> Avenue</w:t>
      </w:r>
    </w:p>
    <w:p w14:paraId="611F99C6" w14:textId="77777777" w:rsidR="00A56320" w:rsidRPr="006F4C92" w:rsidRDefault="00A56320" w:rsidP="00A56320">
      <w:pPr>
        <w:widowControl w:val="0"/>
        <w:overflowPunct w:val="0"/>
        <w:autoSpaceDE w:val="0"/>
        <w:autoSpaceDN w:val="0"/>
        <w:adjustRightInd w:val="0"/>
        <w:spacing w:after="0" w:line="240" w:lineRule="auto"/>
        <w:rPr>
          <w:rFonts w:ascii="Calibri" w:eastAsia="Times New Roman" w:hAnsi="Calibri" w:cs="Times New Roman"/>
          <w:color w:val="000000"/>
          <w:kern w:val="28"/>
          <w:lang w:val="fr-FR"/>
        </w:rPr>
      </w:pPr>
      <w:proofErr w:type="spellStart"/>
      <w:r w:rsidRPr="006F4C92">
        <w:rPr>
          <w:rFonts w:ascii="Calibri" w:eastAsia="Times New Roman" w:hAnsi="Calibri" w:cs="Times New Roman"/>
          <w:color w:val="000000"/>
          <w:kern w:val="28"/>
          <w:lang w:val="fr-FR"/>
        </w:rPr>
        <w:t>Duncansville</w:t>
      </w:r>
      <w:proofErr w:type="spellEnd"/>
      <w:r w:rsidRPr="006F4C92">
        <w:rPr>
          <w:rFonts w:ascii="Calibri" w:eastAsia="Times New Roman" w:hAnsi="Calibri" w:cs="Times New Roman"/>
          <w:color w:val="000000"/>
          <w:kern w:val="28"/>
          <w:lang w:val="fr-FR"/>
        </w:rPr>
        <w:t>, PA 16635</w:t>
      </w:r>
    </w:p>
    <w:p w14:paraId="145B38E5" w14:textId="77777777" w:rsidR="00A56320" w:rsidRPr="00A56320" w:rsidRDefault="00FD0ABC" w:rsidP="00A56320">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Pr>
          <w:rFonts w:ascii="Calibri" w:eastAsia="Times New Roman" w:hAnsi="Calibri" w:cs="Times New Roman"/>
          <w:color w:val="000000"/>
          <w:kern w:val="28"/>
          <w:sz w:val="16"/>
          <w:szCs w:val="16"/>
        </w:rPr>
        <w:t xml:space="preserve">*Medical Assistance Accepted, </w:t>
      </w:r>
      <w:r w:rsidR="00A56320" w:rsidRPr="00A56320">
        <w:rPr>
          <w:rFonts w:ascii="Calibri" w:eastAsia="Times New Roman" w:hAnsi="Calibri" w:cs="Times New Roman"/>
          <w:color w:val="000000"/>
          <w:kern w:val="28"/>
          <w:sz w:val="16"/>
          <w:szCs w:val="16"/>
        </w:rPr>
        <w:t>*New Patients Accepted</w:t>
      </w:r>
    </w:p>
    <w:p w14:paraId="0AA25541" w14:textId="77777777" w:rsidR="00A56320" w:rsidRDefault="00A56320" w:rsidP="00A56320">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A56320">
        <w:rPr>
          <w:rFonts w:ascii="Calibri" w:eastAsia="Times New Roman" w:hAnsi="Calibri" w:cs="Times New Roman"/>
          <w:bCs/>
          <w:iCs/>
          <w:color w:val="000000"/>
          <w:kern w:val="28"/>
        </w:rPr>
        <w:t>(814)</w:t>
      </w:r>
      <w:r w:rsidR="00C221D5">
        <w:rPr>
          <w:rFonts w:ascii="Calibri" w:eastAsia="Times New Roman" w:hAnsi="Calibri" w:cs="Times New Roman"/>
          <w:bCs/>
          <w:iCs/>
          <w:color w:val="000000"/>
          <w:kern w:val="28"/>
        </w:rPr>
        <w:t xml:space="preserve"> </w:t>
      </w:r>
      <w:r w:rsidR="003B58BF">
        <w:rPr>
          <w:rFonts w:ascii="Calibri" w:eastAsia="Times New Roman" w:hAnsi="Calibri" w:cs="Times New Roman"/>
          <w:bCs/>
          <w:iCs/>
          <w:color w:val="000000"/>
          <w:kern w:val="28"/>
        </w:rPr>
        <w:t xml:space="preserve">695-0920, </w:t>
      </w:r>
      <w:r w:rsidRPr="00A56320">
        <w:rPr>
          <w:rFonts w:ascii="Calibri" w:eastAsia="Times New Roman" w:hAnsi="Calibri" w:cs="Times New Roman"/>
          <w:bCs/>
          <w:iCs/>
          <w:color w:val="000000"/>
          <w:kern w:val="28"/>
        </w:rPr>
        <w:t>Fax</w:t>
      </w:r>
      <w:r>
        <w:rPr>
          <w:rFonts w:ascii="Calibri" w:eastAsia="Times New Roman" w:hAnsi="Calibri" w:cs="Times New Roman"/>
          <w:bCs/>
          <w:iCs/>
          <w:color w:val="000000"/>
          <w:kern w:val="28"/>
        </w:rPr>
        <w:t xml:space="preserve"> </w:t>
      </w:r>
      <w:r w:rsidRPr="00A56320">
        <w:rPr>
          <w:rFonts w:ascii="Calibri" w:eastAsia="Times New Roman" w:hAnsi="Calibri" w:cs="Times New Roman"/>
          <w:bCs/>
          <w:iCs/>
          <w:color w:val="000000"/>
          <w:kern w:val="28"/>
        </w:rPr>
        <w:t>(814)</w:t>
      </w:r>
      <w:r w:rsidR="00C221D5">
        <w:rPr>
          <w:rFonts w:ascii="Calibri" w:eastAsia="Times New Roman" w:hAnsi="Calibri" w:cs="Times New Roman"/>
          <w:bCs/>
          <w:iCs/>
          <w:color w:val="000000"/>
          <w:kern w:val="28"/>
        </w:rPr>
        <w:t xml:space="preserve"> </w:t>
      </w:r>
      <w:r w:rsidRPr="00A56320">
        <w:rPr>
          <w:rFonts w:ascii="Calibri" w:eastAsia="Times New Roman" w:hAnsi="Calibri" w:cs="Times New Roman"/>
          <w:bCs/>
          <w:iCs/>
          <w:color w:val="000000"/>
          <w:kern w:val="28"/>
        </w:rPr>
        <w:t>695-0926</w:t>
      </w:r>
      <w:r>
        <w:rPr>
          <w:rFonts w:ascii="Calibri" w:eastAsia="Times New Roman" w:hAnsi="Calibri" w:cs="Times New Roman"/>
          <w:bCs/>
          <w:iCs/>
          <w:color w:val="000000"/>
          <w:kern w:val="28"/>
        </w:rPr>
        <w:t xml:space="preserve"> </w:t>
      </w:r>
    </w:p>
    <w:p w14:paraId="10AD4A99" w14:textId="77777777" w:rsidR="00A56320" w:rsidRPr="00FD0ABC" w:rsidRDefault="00A56320" w:rsidP="00A56320">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63139AF5" w14:textId="77777777" w:rsidR="00A56320" w:rsidRPr="00A56320" w:rsidRDefault="00A56320" w:rsidP="00A56320">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A56320">
        <w:rPr>
          <w:rFonts w:ascii="Calibri" w:eastAsia="Times New Roman" w:hAnsi="Calibri" w:cs="Times New Roman"/>
          <w:b/>
          <w:bCs/>
          <w:color w:val="000000"/>
          <w:kern w:val="28"/>
          <w:u w:val="single"/>
        </w:rPr>
        <w:t xml:space="preserve">Mercersburg Family </w:t>
      </w:r>
      <w:proofErr w:type="spellStart"/>
      <w:r w:rsidRPr="00A56320">
        <w:rPr>
          <w:rFonts w:ascii="Calibri" w:eastAsia="Times New Roman" w:hAnsi="Calibri" w:cs="Times New Roman"/>
          <w:b/>
          <w:bCs/>
          <w:color w:val="000000"/>
          <w:kern w:val="28"/>
          <w:u w:val="single"/>
        </w:rPr>
        <w:t>Denistry</w:t>
      </w:r>
      <w:proofErr w:type="spellEnd"/>
    </w:p>
    <w:p w14:paraId="022C9EDF" w14:textId="77777777" w:rsidR="00A56320" w:rsidRPr="00A56320" w:rsidRDefault="00A56320" w:rsidP="00A56320">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200 Fort Loudon Road</w:t>
      </w:r>
    </w:p>
    <w:p w14:paraId="04D779C7" w14:textId="77777777" w:rsidR="00A56320" w:rsidRPr="00A56320" w:rsidRDefault="00A56320" w:rsidP="00A56320">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A56320">
        <w:rPr>
          <w:rFonts w:ascii="Calibri" w:eastAsia="Times New Roman" w:hAnsi="Calibri" w:cs="Times New Roman"/>
          <w:color w:val="000000"/>
          <w:kern w:val="28"/>
        </w:rPr>
        <w:t>Mercersburg, PA. 17236</w:t>
      </w:r>
    </w:p>
    <w:p w14:paraId="59677394" w14:textId="77777777" w:rsidR="00A56320" w:rsidRDefault="00A56320" w:rsidP="00A56320">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A56320">
        <w:rPr>
          <w:rFonts w:ascii="Calibri" w:eastAsia="Times New Roman" w:hAnsi="Calibri" w:cs="Times New Roman"/>
          <w:bCs/>
          <w:color w:val="000000"/>
          <w:kern w:val="28"/>
        </w:rPr>
        <w:t>(717)</w:t>
      </w:r>
      <w:r w:rsidR="00C221D5">
        <w:rPr>
          <w:rFonts w:ascii="Calibri" w:eastAsia="Times New Roman" w:hAnsi="Calibri" w:cs="Times New Roman"/>
          <w:bCs/>
          <w:color w:val="000000"/>
          <w:kern w:val="28"/>
        </w:rPr>
        <w:t xml:space="preserve"> </w:t>
      </w:r>
      <w:r w:rsidRPr="00A56320">
        <w:rPr>
          <w:rFonts w:ascii="Calibri" w:eastAsia="Times New Roman" w:hAnsi="Calibri" w:cs="Times New Roman"/>
          <w:bCs/>
          <w:color w:val="000000"/>
          <w:kern w:val="28"/>
        </w:rPr>
        <w:t>328-5700</w:t>
      </w:r>
      <w:r w:rsidR="00FD0ABC">
        <w:rPr>
          <w:rFonts w:ascii="Calibri" w:eastAsia="Times New Roman" w:hAnsi="Calibri" w:cs="Times New Roman"/>
          <w:bCs/>
          <w:color w:val="000000"/>
          <w:kern w:val="28"/>
        </w:rPr>
        <w:t xml:space="preserve">, </w:t>
      </w:r>
      <w:r w:rsidRPr="00A56320">
        <w:rPr>
          <w:rFonts w:ascii="Calibri" w:eastAsia="Times New Roman" w:hAnsi="Calibri" w:cs="Times New Roman"/>
          <w:bCs/>
          <w:color w:val="000000"/>
          <w:kern w:val="28"/>
        </w:rPr>
        <w:t>FAX (717)</w:t>
      </w:r>
      <w:r w:rsidR="00C221D5">
        <w:rPr>
          <w:rFonts w:ascii="Calibri" w:eastAsia="Times New Roman" w:hAnsi="Calibri" w:cs="Times New Roman"/>
          <w:bCs/>
          <w:color w:val="000000"/>
          <w:kern w:val="28"/>
        </w:rPr>
        <w:t xml:space="preserve"> </w:t>
      </w:r>
      <w:r w:rsidRPr="00A56320">
        <w:rPr>
          <w:rFonts w:ascii="Calibri" w:eastAsia="Times New Roman" w:hAnsi="Calibri" w:cs="Times New Roman"/>
          <w:bCs/>
          <w:color w:val="000000"/>
          <w:kern w:val="28"/>
        </w:rPr>
        <w:t>328-4310</w:t>
      </w:r>
    </w:p>
    <w:p w14:paraId="70C9CCA5" w14:textId="77777777" w:rsidR="003B58BF" w:rsidRPr="003B58BF" w:rsidRDefault="003B58BF" w:rsidP="00B02F30">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08BCC956" w14:textId="77777777" w:rsidR="00B02F30" w:rsidRPr="00B02F30" w:rsidRDefault="00B02F30" w:rsidP="00B02F30">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B02F30">
        <w:rPr>
          <w:rFonts w:ascii="Calibri" w:eastAsia="Times New Roman" w:hAnsi="Calibri" w:cs="Times New Roman"/>
          <w:b/>
          <w:bCs/>
          <w:color w:val="000000"/>
          <w:kern w:val="28"/>
          <w:u w:val="single"/>
        </w:rPr>
        <w:t>Miller Family Dentistry LLC</w:t>
      </w:r>
    </w:p>
    <w:p w14:paraId="4D84913A" w14:textId="77777777" w:rsidR="00B02F30" w:rsidRPr="00B02F30" w:rsidRDefault="00B02F30" w:rsidP="00B02F30">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B02F30">
        <w:rPr>
          <w:rFonts w:ascii="Calibri" w:eastAsia="Times New Roman" w:hAnsi="Calibri" w:cs="Times New Roman"/>
          <w:color w:val="000000"/>
          <w:kern w:val="28"/>
        </w:rPr>
        <w:t>435 Limekiln Drive</w:t>
      </w:r>
    </w:p>
    <w:p w14:paraId="71C4459E" w14:textId="77777777" w:rsidR="00B02F30" w:rsidRPr="00B02F30" w:rsidRDefault="00B02F30" w:rsidP="00B02F30">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B02F30">
        <w:rPr>
          <w:rFonts w:ascii="Calibri" w:eastAsia="Times New Roman" w:hAnsi="Calibri" w:cs="Times New Roman"/>
          <w:color w:val="000000"/>
          <w:kern w:val="28"/>
        </w:rPr>
        <w:t>Chambersburg, PA 17201</w:t>
      </w:r>
    </w:p>
    <w:p w14:paraId="11AFBFA7" w14:textId="77777777" w:rsidR="00B02F30" w:rsidRPr="00B02F30" w:rsidRDefault="00B02F30" w:rsidP="00B02F30">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B02F30">
        <w:rPr>
          <w:rFonts w:ascii="Calibri" w:eastAsia="Times New Roman" w:hAnsi="Calibri" w:cs="Times New Roman"/>
          <w:color w:val="000000"/>
          <w:kern w:val="28"/>
          <w:sz w:val="16"/>
          <w:szCs w:val="16"/>
        </w:rPr>
        <w:t>*Accepts: Blue Cross Dental, Blue Chip, Keystone Dental</w:t>
      </w:r>
    </w:p>
    <w:p w14:paraId="1E5829E2" w14:textId="77777777" w:rsidR="00B02F30" w:rsidRDefault="00B02F30" w:rsidP="00B02F30">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B02F30">
        <w:rPr>
          <w:rFonts w:ascii="Calibri" w:eastAsia="Times New Roman" w:hAnsi="Calibri" w:cs="Times New Roman"/>
          <w:bCs/>
          <w:iCs/>
          <w:color w:val="000000"/>
          <w:kern w:val="28"/>
        </w:rPr>
        <w:t>(717)</w:t>
      </w:r>
      <w:r w:rsidR="00C221D5">
        <w:rPr>
          <w:rFonts w:ascii="Calibri" w:eastAsia="Times New Roman" w:hAnsi="Calibri" w:cs="Times New Roman"/>
          <w:bCs/>
          <w:iCs/>
          <w:color w:val="000000"/>
          <w:kern w:val="28"/>
        </w:rPr>
        <w:t xml:space="preserve"> </w:t>
      </w:r>
      <w:r w:rsidRPr="00B02F30">
        <w:rPr>
          <w:rFonts w:ascii="Calibri" w:eastAsia="Times New Roman" w:hAnsi="Calibri" w:cs="Times New Roman"/>
          <w:bCs/>
          <w:iCs/>
          <w:color w:val="000000"/>
          <w:kern w:val="28"/>
        </w:rPr>
        <w:t>267-3922</w:t>
      </w:r>
    </w:p>
    <w:p w14:paraId="374B9021" w14:textId="77777777" w:rsidR="00C221D5" w:rsidRPr="00FD0ABC"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68E51156"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rPr>
      </w:pPr>
      <w:r w:rsidRPr="00C221D5">
        <w:rPr>
          <w:rFonts w:ascii="Calibri" w:eastAsia="Times New Roman" w:hAnsi="Calibri" w:cs="Times New Roman"/>
          <w:b/>
          <w:bCs/>
          <w:color w:val="000000"/>
          <w:kern w:val="28"/>
          <w:u w:val="single"/>
        </w:rPr>
        <w:t xml:space="preserve">Ormsby, Douglas J., </w:t>
      </w:r>
      <w:proofErr w:type="spellStart"/>
      <w:r w:rsidRPr="00C221D5">
        <w:rPr>
          <w:rFonts w:ascii="Calibri" w:eastAsia="Times New Roman" w:hAnsi="Calibri" w:cs="Times New Roman"/>
          <w:b/>
          <w:bCs/>
          <w:color w:val="000000"/>
          <w:kern w:val="28"/>
          <w:u w:val="single"/>
        </w:rPr>
        <w:t>Dmd</w:t>
      </w:r>
      <w:proofErr w:type="spellEnd"/>
      <w:r w:rsidRPr="00C221D5">
        <w:rPr>
          <w:rFonts w:ascii="Calibri" w:eastAsia="Times New Roman" w:hAnsi="Calibri" w:cs="Times New Roman"/>
          <w:color w:val="000000"/>
          <w:kern w:val="28"/>
        </w:rPr>
        <w:t xml:space="preserve">                      </w:t>
      </w:r>
    </w:p>
    <w:p w14:paraId="36D6F7CB"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Big Valley Medical Center</w:t>
      </w:r>
      <w:r w:rsidRPr="00C221D5">
        <w:rPr>
          <w:rFonts w:ascii="Calibri" w:eastAsia="Times New Roman" w:hAnsi="Calibri" w:cs="Times New Roman"/>
          <w:b/>
          <w:bCs/>
          <w:color w:val="000000"/>
          <w:kern w:val="28"/>
        </w:rPr>
        <w:t xml:space="preserve">                               </w:t>
      </w:r>
    </w:p>
    <w:p w14:paraId="6FED01A2" w14:textId="77777777" w:rsidR="00C221D5" w:rsidRPr="006F4C92"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lang w:val="fr-FR"/>
        </w:rPr>
      </w:pPr>
      <w:r w:rsidRPr="006F4C92">
        <w:rPr>
          <w:rFonts w:ascii="Calibri" w:eastAsia="Times New Roman" w:hAnsi="Calibri" w:cs="Times New Roman"/>
          <w:color w:val="000000"/>
          <w:kern w:val="28"/>
          <w:lang w:val="fr-FR"/>
        </w:rPr>
        <w:t>4752 SR 655 Suite C</w:t>
      </w:r>
    </w:p>
    <w:p w14:paraId="72648A5A" w14:textId="77777777" w:rsidR="00C221D5" w:rsidRPr="006F4C92"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lang w:val="fr-FR"/>
        </w:rPr>
      </w:pPr>
      <w:r w:rsidRPr="006F4C92">
        <w:rPr>
          <w:rFonts w:ascii="Calibri" w:eastAsia="Times New Roman" w:hAnsi="Calibri" w:cs="Times New Roman"/>
          <w:color w:val="000000"/>
          <w:kern w:val="28"/>
          <w:lang w:val="fr-FR"/>
        </w:rPr>
        <w:t xml:space="preserve"> Belleville, PA  17004        </w:t>
      </w:r>
    </w:p>
    <w:p w14:paraId="161C8B1F" w14:textId="77777777" w:rsidR="00C221D5" w:rsidRPr="00FD0ABC"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C221D5">
        <w:rPr>
          <w:rFonts w:ascii="Calibri" w:eastAsia="Times New Roman" w:hAnsi="Calibri" w:cs="Times New Roman"/>
          <w:color w:val="000000"/>
          <w:kern w:val="28"/>
          <w:sz w:val="16"/>
          <w:szCs w:val="16"/>
        </w:rPr>
        <w:t>*No Medical Assistance Accepted</w:t>
      </w:r>
      <w:r w:rsidR="00FD0ABC">
        <w:rPr>
          <w:rFonts w:ascii="Calibri" w:eastAsia="Times New Roman" w:hAnsi="Calibri" w:cs="Times New Roman"/>
          <w:color w:val="000000"/>
          <w:kern w:val="28"/>
          <w:sz w:val="16"/>
          <w:szCs w:val="16"/>
        </w:rPr>
        <w:t xml:space="preserve">, </w:t>
      </w:r>
      <w:r w:rsidRPr="00C221D5">
        <w:rPr>
          <w:rFonts w:ascii="Calibri" w:eastAsia="Times New Roman" w:hAnsi="Calibri" w:cs="Times New Roman"/>
          <w:color w:val="000000"/>
          <w:kern w:val="28"/>
          <w:sz w:val="16"/>
          <w:szCs w:val="16"/>
        </w:rPr>
        <w:t>*New Patients Accepted</w:t>
      </w:r>
      <w:r w:rsidRPr="00C221D5">
        <w:rPr>
          <w:rFonts w:ascii="Calibri" w:eastAsia="Times New Roman" w:hAnsi="Calibri" w:cs="Times New Roman"/>
          <w:b/>
          <w:bCs/>
          <w:i/>
          <w:iCs/>
          <w:color w:val="000000"/>
          <w:kern w:val="28"/>
        </w:rPr>
        <w:t xml:space="preserve">                      </w:t>
      </w:r>
    </w:p>
    <w:p w14:paraId="6011D171"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C221D5">
        <w:rPr>
          <w:rFonts w:ascii="Calibri" w:eastAsia="Times New Roman" w:hAnsi="Calibri" w:cs="Times New Roman"/>
          <w:bCs/>
          <w:iCs/>
          <w:color w:val="000000"/>
          <w:kern w:val="28"/>
        </w:rPr>
        <w:t>(717)</w:t>
      </w:r>
      <w:r>
        <w:rPr>
          <w:rFonts w:ascii="Calibri" w:eastAsia="Times New Roman" w:hAnsi="Calibri" w:cs="Times New Roman"/>
          <w:bCs/>
          <w:iCs/>
          <w:color w:val="000000"/>
          <w:kern w:val="28"/>
        </w:rPr>
        <w:t xml:space="preserve"> </w:t>
      </w:r>
      <w:r w:rsidR="003B58BF">
        <w:rPr>
          <w:rFonts w:ascii="Calibri" w:eastAsia="Times New Roman" w:hAnsi="Calibri" w:cs="Times New Roman"/>
          <w:bCs/>
          <w:iCs/>
          <w:color w:val="000000"/>
          <w:kern w:val="28"/>
        </w:rPr>
        <w:t xml:space="preserve">935-2295, </w:t>
      </w:r>
      <w:r w:rsidRPr="00C221D5">
        <w:rPr>
          <w:rFonts w:ascii="Calibri" w:eastAsia="Times New Roman" w:hAnsi="Calibri" w:cs="Times New Roman"/>
          <w:bCs/>
          <w:iCs/>
          <w:color w:val="000000"/>
          <w:kern w:val="28"/>
        </w:rPr>
        <w:t xml:space="preserve">Fax (717)935-5095 </w:t>
      </w:r>
    </w:p>
    <w:p w14:paraId="269CCA32" w14:textId="77777777" w:rsidR="00C221D5" w:rsidRPr="00FD0ABC"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6805BA73" w14:textId="77777777" w:rsidR="00091B8A" w:rsidRPr="00091B8A" w:rsidRDefault="00091B8A"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3ECEC942"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b/>
          <w:bCs/>
          <w:color w:val="000000"/>
          <w:kern w:val="28"/>
          <w:u w:val="single"/>
        </w:rPr>
        <w:t xml:space="preserve">Oral </w:t>
      </w:r>
      <w:r w:rsidR="00FD0ABC">
        <w:rPr>
          <w:rFonts w:ascii="Calibri" w:eastAsia="Times New Roman" w:hAnsi="Calibri" w:cs="Times New Roman"/>
          <w:b/>
          <w:bCs/>
          <w:color w:val="000000"/>
          <w:kern w:val="28"/>
          <w:u w:val="single"/>
        </w:rPr>
        <w:t xml:space="preserve">Surgery Associates </w:t>
      </w:r>
      <w:proofErr w:type="gramStart"/>
      <w:r>
        <w:rPr>
          <w:rFonts w:ascii="Calibri" w:eastAsia="Times New Roman" w:hAnsi="Calibri" w:cs="Times New Roman"/>
          <w:b/>
          <w:bCs/>
          <w:color w:val="000000"/>
          <w:kern w:val="28"/>
          <w:u w:val="single"/>
        </w:rPr>
        <w:t>Of</w:t>
      </w:r>
      <w:proofErr w:type="gramEnd"/>
      <w:r>
        <w:rPr>
          <w:rFonts w:ascii="Calibri" w:eastAsia="Times New Roman" w:hAnsi="Calibri" w:cs="Times New Roman"/>
          <w:b/>
          <w:bCs/>
          <w:color w:val="000000"/>
          <w:kern w:val="28"/>
          <w:u w:val="single"/>
        </w:rPr>
        <w:t xml:space="preserve"> Central PA</w:t>
      </w:r>
    </w:p>
    <w:p w14:paraId="1E0BD001"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color w:val="000000"/>
          <w:kern w:val="28"/>
        </w:rPr>
        <w:t>200 Mifflin St.</w:t>
      </w:r>
    </w:p>
    <w:p w14:paraId="463786D6"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color w:val="000000"/>
          <w:kern w:val="28"/>
        </w:rPr>
        <w:t>Huntingdon, PA  16652</w:t>
      </w:r>
    </w:p>
    <w:p w14:paraId="5B3C9CBA" w14:textId="77777777" w:rsidR="00C221D5" w:rsidRPr="003B58BF" w:rsidRDefault="00C221D5" w:rsidP="00C221D5">
      <w:pPr>
        <w:widowControl w:val="0"/>
        <w:overflowPunct w:val="0"/>
        <w:autoSpaceDE w:val="0"/>
        <w:autoSpaceDN w:val="0"/>
        <w:adjustRightInd w:val="0"/>
        <w:spacing w:after="0" w:line="240" w:lineRule="auto"/>
        <w:rPr>
          <w:rFonts w:ascii="Calibri" w:eastAsia="Times New Roman" w:hAnsi="Calibri" w:cs="Times New Roman"/>
          <w:bCs/>
          <w:iCs/>
          <w:color w:val="000000"/>
          <w:kern w:val="28"/>
          <w:u w:val="single"/>
        </w:rPr>
      </w:pPr>
      <w:r w:rsidRPr="00C221D5">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643-6603</w:t>
      </w:r>
      <w:r w:rsidR="003B58BF">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Fax (814)</w:t>
      </w:r>
      <w:r w:rsidR="00F7598A">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643-2996</w:t>
      </w:r>
    </w:p>
    <w:p w14:paraId="3F55755F" w14:textId="77777777" w:rsidR="00FD0ABC" w:rsidRPr="00FD0ABC" w:rsidRDefault="00FD0ABC" w:rsidP="00C221D5">
      <w:pPr>
        <w:widowControl w:val="0"/>
        <w:overflowPunct w:val="0"/>
        <w:autoSpaceDE w:val="0"/>
        <w:autoSpaceDN w:val="0"/>
        <w:adjustRightInd w:val="0"/>
        <w:spacing w:after="0" w:line="240" w:lineRule="auto"/>
        <w:rPr>
          <w:rFonts w:ascii="Calibri" w:eastAsia="Times New Roman" w:hAnsi="Calibri" w:cs="Times New Roman"/>
          <w:color w:val="000000"/>
          <w:kern w:val="28"/>
          <w:sz w:val="12"/>
          <w:szCs w:val="12"/>
        </w:rPr>
      </w:pPr>
    </w:p>
    <w:p w14:paraId="4C848345"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color w:val="000000"/>
          <w:kern w:val="28"/>
        </w:rPr>
        <w:t>138 Memorial Drive</w:t>
      </w:r>
    </w:p>
    <w:p w14:paraId="12ACCC08"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color w:val="000000"/>
          <w:kern w:val="28"/>
        </w:rPr>
        <w:t>Everett, PA 15537</w:t>
      </w:r>
    </w:p>
    <w:p w14:paraId="0A1BF9D8"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C221D5">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003B58BF">
        <w:rPr>
          <w:rFonts w:ascii="Calibri" w:eastAsia="Times New Roman" w:hAnsi="Calibri" w:cs="Times New Roman"/>
          <w:bCs/>
          <w:iCs/>
          <w:color w:val="000000"/>
          <w:kern w:val="28"/>
        </w:rPr>
        <w:t xml:space="preserve">623-1022, </w:t>
      </w:r>
      <w:r w:rsidRPr="00C221D5">
        <w:rPr>
          <w:rFonts w:ascii="Calibri" w:eastAsia="Times New Roman" w:hAnsi="Calibri" w:cs="Times New Roman"/>
          <w:bCs/>
          <w:iCs/>
          <w:color w:val="000000"/>
          <w:kern w:val="28"/>
        </w:rPr>
        <w:t>Fax (814)</w:t>
      </w:r>
      <w:r>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623-7147</w:t>
      </w:r>
    </w:p>
    <w:p w14:paraId="6E4C8A04" w14:textId="77777777" w:rsidR="00C221D5" w:rsidRPr="00FD0ABC" w:rsidRDefault="00C221D5" w:rsidP="00C221D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2"/>
          <w:szCs w:val="12"/>
        </w:rPr>
      </w:pPr>
      <w:r w:rsidRPr="00C221D5">
        <w:rPr>
          <w:rFonts w:ascii="Calibri" w:eastAsia="Times New Roman" w:hAnsi="Calibri" w:cs="Times New Roman"/>
          <w:b/>
          <w:bCs/>
          <w:i/>
          <w:iCs/>
          <w:color w:val="000000"/>
          <w:kern w:val="28"/>
        </w:rPr>
        <w:t xml:space="preserve"> </w:t>
      </w:r>
    </w:p>
    <w:p w14:paraId="09579E4A"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color w:val="000000"/>
          <w:kern w:val="28"/>
        </w:rPr>
        <w:t>901 Logan Boulevard</w:t>
      </w:r>
    </w:p>
    <w:p w14:paraId="0160207A"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Hollidaysburg, PA 16648</w:t>
      </w:r>
    </w:p>
    <w:p w14:paraId="5FCAA682"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6"/>
          <w:szCs w:val="16"/>
        </w:rPr>
      </w:pPr>
      <w:r w:rsidRPr="00C221D5">
        <w:rPr>
          <w:rFonts w:ascii="Calibri" w:eastAsia="Times New Roman" w:hAnsi="Calibri" w:cs="Times New Roman"/>
          <w:color w:val="000000"/>
          <w:kern w:val="28"/>
          <w:sz w:val="16"/>
          <w:szCs w:val="16"/>
        </w:rPr>
        <w:t xml:space="preserve">*Medical Assistance (18 </w:t>
      </w:r>
      <w:r w:rsidR="003B58BF" w:rsidRPr="00C221D5">
        <w:rPr>
          <w:rFonts w:ascii="Calibri" w:eastAsia="Times New Roman" w:hAnsi="Calibri" w:cs="Times New Roman"/>
          <w:color w:val="000000"/>
          <w:kern w:val="28"/>
          <w:sz w:val="16"/>
          <w:szCs w:val="16"/>
        </w:rPr>
        <w:t>Yrs.</w:t>
      </w:r>
      <w:r w:rsidRPr="00C221D5">
        <w:rPr>
          <w:rFonts w:ascii="Calibri" w:eastAsia="Times New Roman" w:hAnsi="Calibri" w:cs="Times New Roman"/>
          <w:color w:val="000000"/>
          <w:kern w:val="28"/>
          <w:sz w:val="16"/>
          <w:szCs w:val="16"/>
        </w:rPr>
        <w:t xml:space="preserve"> &amp; under)</w:t>
      </w:r>
      <w:r w:rsidR="003B58BF">
        <w:rPr>
          <w:rFonts w:ascii="Calibri" w:eastAsia="Times New Roman" w:hAnsi="Calibri" w:cs="Times New Roman"/>
          <w:b/>
          <w:bCs/>
          <w:i/>
          <w:iCs/>
          <w:color w:val="000000"/>
          <w:kern w:val="28"/>
          <w:sz w:val="16"/>
          <w:szCs w:val="16"/>
        </w:rPr>
        <w:t xml:space="preserve"> </w:t>
      </w:r>
      <w:r w:rsidRPr="00C221D5">
        <w:rPr>
          <w:rFonts w:ascii="Calibri" w:eastAsia="Times New Roman" w:hAnsi="Calibri" w:cs="Times New Roman"/>
          <w:color w:val="000000"/>
          <w:kern w:val="28"/>
          <w:sz w:val="16"/>
          <w:szCs w:val="16"/>
        </w:rPr>
        <w:t xml:space="preserve">Accepted Only If Referred by a </w:t>
      </w:r>
    </w:p>
    <w:p w14:paraId="7C62C049" w14:textId="77777777" w:rsidR="00C221D5" w:rsidRPr="00FD0ABC" w:rsidRDefault="003B58BF" w:rsidP="00C221D5">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6"/>
          <w:szCs w:val="16"/>
        </w:rPr>
      </w:pPr>
      <w:r>
        <w:rPr>
          <w:rFonts w:ascii="Calibri" w:eastAsia="Times New Roman" w:hAnsi="Calibri" w:cs="Times New Roman"/>
          <w:color w:val="000000"/>
          <w:kern w:val="28"/>
          <w:sz w:val="16"/>
          <w:szCs w:val="16"/>
        </w:rPr>
        <w:t xml:space="preserve"> Dentist, </w:t>
      </w:r>
      <w:r w:rsidR="00C221D5" w:rsidRPr="00C221D5">
        <w:rPr>
          <w:rFonts w:ascii="Calibri" w:eastAsia="Times New Roman" w:hAnsi="Calibri" w:cs="Times New Roman"/>
          <w:color w:val="000000"/>
          <w:kern w:val="28"/>
          <w:sz w:val="16"/>
          <w:szCs w:val="16"/>
        </w:rPr>
        <w:t>*New Patients Accepted</w:t>
      </w:r>
      <w:r w:rsidR="00FD0ABC">
        <w:rPr>
          <w:rFonts w:ascii="Calibri" w:eastAsia="Times New Roman" w:hAnsi="Calibri" w:cs="Times New Roman"/>
          <w:b/>
          <w:bCs/>
          <w:i/>
          <w:iCs/>
          <w:color w:val="000000"/>
          <w:kern w:val="28"/>
          <w:sz w:val="16"/>
          <w:szCs w:val="16"/>
        </w:rPr>
        <w:t xml:space="preserve">, </w:t>
      </w:r>
      <w:r w:rsidR="00C221D5" w:rsidRPr="00C221D5">
        <w:rPr>
          <w:rFonts w:ascii="Calibri" w:eastAsia="Times New Roman" w:hAnsi="Calibri" w:cs="Times New Roman"/>
          <w:color w:val="000000"/>
          <w:kern w:val="28"/>
          <w:sz w:val="16"/>
          <w:szCs w:val="16"/>
        </w:rPr>
        <w:t>*Does Not Provide Routine Dental Care</w:t>
      </w:r>
    </w:p>
    <w:p w14:paraId="7377ADDF" w14:textId="77777777" w:rsidR="00C221D5" w:rsidRPr="003B58BF"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944-2802</w:t>
      </w:r>
      <w:r w:rsidR="003B58BF">
        <w:rPr>
          <w:rFonts w:ascii="Calibri" w:eastAsia="Times New Roman" w:hAnsi="Calibri" w:cs="Times New Roman"/>
          <w:color w:val="000000"/>
          <w:kern w:val="28"/>
        </w:rPr>
        <w:t xml:space="preserve">, </w:t>
      </w:r>
      <w:r w:rsidRPr="00C221D5">
        <w:rPr>
          <w:rFonts w:ascii="Calibri" w:eastAsia="Times New Roman" w:hAnsi="Calibri" w:cs="Times New Roman"/>
          <w:color w:val="000000"/>
          <w:kern w:val="28"/>
        </w:rPr>
        <w:t>Fax</w:t>
      </w:r>
      <w:r w:rsidRPr="00C221D5">
        <w:rPr>
          <w:rFonts w:ascii="Calibri" w:eastAsia="Times New Roman" w:hAnsi="Calibri" w:cs="Times New Roman"/>
          <w:bCs/>
          <w:iCs/>
          <w:color w:val="000000"/>
          <w:kern w:val="28"/>
        </w:rPr>
        <w:t xml:space="preserve"> (814)</w:t>
      </w:r>
      <w:r>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944-2851</w:t>
      </w:r>
    </w:p>
    <w:p w14:paraId="51563FDE" w14:textId="77777777" w:rsidR="00C221D5" w:rsidRPr="00FD0ABC"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74DD0B3A"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b/>
          <w:bCs/>
          <w:color w:val="000000"/>
          <w:kern w:val="28"/>
          <w:u w:val="single"/>
        </w:rPr>
        <w:t xml:space="preserve">Partnering For </w:t>
      </w:r>
      <w:proofErr w:type="spellStart"/>
      <w:r w:rsidRPr="00C221D5">
        <w:rPr>
          <w:rFonts w:ascii="Calibri" w:eastAsia="Times New Roman" w:hAnsi="Calibri" w:cs="Times New Roman"/>
          <w:b/>
          <w:bCs/>
          <w:color w:val="000000"/>
          <w:kern w:val="28"/>
          <w:u w:val="single"/>
        </w:rPr>
        <w:t>Denistry</w:t>
      </w:r>
      <w:proofErr w:type="spellEnd"/>
    </w:p>
    <w:p w14:paraId="5F049945"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501 Howard Avenue</w:t>
      </w:r>
    </w:p>
    <w:p w14:paraId="4E78C6CE"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Suite B 108, Building B</w:t>
      </w:r>
    </w:p>
    <w:p w14:paraId="0A6FA568"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Altoona, PA. 16602</w:t>
      </w:r>
    </w:p>
    <w:p w14:paraId="78292EB7" w14:textId="77777777" w:rsidR="00C221D5" w:rsidRPr="00C221D5" w:rsidRDefault="00FD0ABC" w:rsidP="00C221D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Pr>
          <w:rFonts w:ascii="Calibri" w:eastAsia="Times New Roman" w:hAnsi="Calibri" w:cs="Times New Roman"/>
          <w:color w:val="000000"/>
          <w:kern w:val="28"/>
          <w:sz w:val="16"/>
          <w:szCs w:val="16"/>
        </w:rPr>
        <w:t xml:space="preserve">*Medical Assistance Accepted, </w:t>
      </w:r>
      <w:r w:rsidR="00C221D5" w:rsidRPr="00C221D5">
        <w:rPr>
          <w:rFonts w:ascii="Calibri" w:eastAsia="Times New Roman" w:hAnsi="Calibri" w:cs="Times New Roman"/>
          <w:color w:val="000000"/>
          <w:kern w:val="28"/>
          <w:sz w:val="16"/>
          <w:szCs w:val="16"/>
        </w:rPr>
        <w:t>*New Patients Accepted</w:t>
      </w:r>
    </w:p>
    <w:p w14:paraId="5EF21B90"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C221D5">
        <w:rPr>
          <w:rFonts w:ascii="Calibri" w:eastAsia="Times New Roman" w:hAnsi="Calibri" w:cs="Times New Roman"/>
          <w:bCs/>
          <w:color w:val="000000"/>
          <w:kern w:val="28"/>
        </w:rPr>
        <w:t>(814)</w:t>
      </w:r>
      <w:r>
        <w:rPr>
          <w:rFonts w:ascii="Calibri" w:eastAsia="Times New Roman" w:hAnsi="Calibri" w:cs="Times New Roman"/>
          <w:bCs/>
          <w:color w:val="000000"/>
          <w:kern w:val="28"/>
        </w:rPr>
        <w:t xml:space="preserve"> </w:t>
      </w:r>
      <w:r w:rsidR="003B58BF">
        <w:rPr>
          <w:rFonts w:ascii="Calibri" w:eastAsia="Times New Roman" w:hAnsi="Calibri" w:cs="Times New Roman"/>
          <w:bCs/>
          <w:color w:val="000000"/>
          <w:kern w:val="28"/>
        </w:rPr>
        <w:t xml:space="preserve">889-6420, </w:t>
      </w:r>
      <w:r w:rsidRPr="00C221D5">
        <w:rPr>
          <w:rFonts w:ascii="Calibri" w:eastAsia="Times New Roman" w:hAnsi="Calibri" w:cs="Times New Roman"/>
          <w:bCs/>
          <w:color w:val="000000"/>
          <w:kern w:val="28"/>
        </w:rPr>
        <w:t>FAX (814)</w:t>
      </w:r>
      <w:r>
        <w:rPr>
          <w:rFonts w:ascii="Calibri" w:eastAsia="Times New Roman" w:hAnsi="Calibri" w:cs="Times New Roman"/>
          <w:bCs/>
          <w:color w:val="000000"/>
          <w:kern w:val="28"/>
        </w:rPr>
        <w:t xml:space="preserve"> </w:t>
      </w:r>
      <w:r w:rsidRPr="00C221D5">
        <w:rPr>
          <w:rFonts w:ascii="Calibri" w:eastAsia="Times New Roman" w:hAnsi="Calibri" w:cs="Times New Roman"/>
          <w:bCs/>
          <w:color w:val="000000"/>
          <w:kern w:val="28"/>
        </w:rPr>
        <w:t>889-6423</w:t>
      </w:r>
    </w:p>
    <w:p w14:paraId="09185189" w14:textId="77777777" w:rsidR="00F7598A" w:rsidRPr="00FD0ABC" w:rsidRDefault="00F7598A"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04FCAFAB" w14:textId="77777777" w:rsidR="00C221D5" w:rsidRPr="00C221D5" w:rsidRDefault="00F7598A" w:rsidP="00C221D5">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C221D5">
        <w:rPr>
          <w:rFonts w:ascii="Calibri" w:eastAsia="Times New Roman" w:hAnsi="Calibri" w:cs="Times New Roman"/>
          <w:b/>
          <w:bCs/>
          <w:color w:val="000000"/>
          <w:kern w:val="28"/>
          <w:u w:val="single"/>
        </w:rPr>
        <w:t>Pitts, Latonya</w:t>
      </w:r>
    </w:p>
    <w:p w14:paraId="6CEBDDC1"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40 Chestnut Street</w:t>
      </w:r>
    </w:p>
    <w:p w14:paraId="2FA71C84"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C221D5">
        <w:rPr>
          <w:rFonts w:ascii="Calibri" w:eastAsia="Times New Roman" w:hAnsi="Calibri" w:cs="Times New Roman"/>
          <w:color w:val="000000"/>
          <w:kern w:val="28"/>
        </w:rPr>
        <w:t>Lewistown, PA 17044</w:t>
      </w:r>
    </w:p>
    <w:p w14:paraId="38FDC0E8"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C221D5">
        <w:rPr>
          <w:rFonts w:ascii="Calibri" w:eastAsia="Times New Roman" w:hAnsi="Calibri" w:cs="Times New Roman"/>
          <w:color w:val="000000"/>
          <w:kern w:val="28"/>
          <w:sz w:val="16"/>
          <w:szCs w:val="16"/>
        </w:rPr>
        <w:t>*Medical Assistance Accepted (only for children 3yrs and up)</w:t>
      </w:r>
    </w:p>
    <w:p w14:paraId="79DE4CA9"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C221D5">
        <w:rPr>
          <w:rFonts w:ascii="Calibri" w:eastAsia="Times New Roman" w:hAnsi="Calibri" w:cs="Times New Roman"/>
          <w:color w:val="000000"/>
          <w:kern w:val="28"/>
          <w:sz w:val="16"/>
          <w:szCs w:val="16"/>
        </w:rPr>
        <w:t xml:space="preserve">*New Patients Accepted    </w:t>
      </w:r>
    </w:p>
    <w:p w14:paraId="602FDB11" w14:textId="77777777" w:rsidR="00C221D5" w:rsidRPr="00C221D5" w:rsidRDefault="00C221D5" w:rsidP="00C221D5">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C221D5">
        <w:rPr>
          <w:rFonts w:ascii="Calibri" w:eastAsia="Times New Roman" w:hAnsi="Calibri" w:cs="Times New Roman"/>
          <w:bCs/>
          <w:iCs/>
          <w:color w:val="000000"/>
          <w:kern w:val="28"/>
        </w:rPr>
        <w:t>(717)</w:t>
      </w:r>
      <w:r w:rsidR="00F7598A">
        <w:rPr>
          <w:rFonts w:ascii="Calibri" w:eastAsia="Times New Roman" w:hAnsi="Calibri" w:cs="Times New Roman"/>
          <w:bCs/>
          <w:iCs/>
          <w:color w:val="000000"/>
          <w:kern w:val="28"/>
        </w:rPr>
        <w:t xml:space="preserve"> </w:t>
      </w:r>
      <w:r w:rsidRPr="00C221D5">
        <w:rPr>
          <w:rFonts w:ascii="Calibri" w:eastAsia="Times New Roman" w:hAnsi="Calibri" w:cs="Times New Roman"/>
          <w:bCs/>
          <w:iCs/>
          <w:color w:val="000000"/>
          <w:kern w:val="28"/>
        </w:rPr>
        <w:t xml:space="preserve">248-9551   </w:t>
      </w:r>
    </w:p>
    <w:p w14:paraId="26F3F5C4" w14:textId="77777777" w:rsidR="003B58BF" w:rsidRPr="003B58BF" w:rsidRDefault="003B58BF" w:rsidP="00F7598A">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78282AD4"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F7598A">
        <w:rPr>
          <w:rFonts w:ascii="Calibri" w:eastAsia="Times New Roman" w:hAnsi="Calibri" w:cs="Times New Roman"/>
          <w:b/>
          <w:bCs/>
          <w:color w:val="000000"/>
          <w:kern w:val="28"/>
          <w:u w:val="single"/>
        </w:rPr>
        <w:t>Pleasant Valley Dental Pc</w:t>
      </w:r>
    </w:p>
    <w:p w14:paraId="380003EC"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F7598A">
        <w:rPr>
          <w:rFonts w:ascii="Calibri" w:eastAsia="Times New Roman" w:hAnsi="Calibri" w:cs="Times New Roman"/>
          <w:color w:val="000000"/>
          <w:kern w:val="28"/>
        </w:rPr>
        <w:t>305 Cayuga Ave</w:t>
      </w:r>
    </w:p>
    <w:p w14:paraId="73A346C7"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F7598A">
        <w:rPr>
          <w:rFonts w:ascii="Calibri" w:eastAsia="Times New Roman" w:hAnsi="Calibri" w:cs="Times New Roman"/>
          <w:color w:val="000000"/>
          <w:kern w:val="28"/>
        </w:rPr>
        <w:t>Altoona, PA 16602</w:t>
      </w:r>
    </w:p>
    <w:p w14:paraId="59DF3C86" w14:textId="77777777" w:rsid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F7598A">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003B58BF">
        <w:rPr>
          <w:rFonts w:ascii="Calibri" w:eastAsia="Times New Roman" w:hAnsi="Calibri" w:cs="Times New Roman"/>
          <w:bCs/>
          <w:iCs/>
          <w:color w:val="000000"/>
          <w:kern w:val="28"/>
        </w:rPr>
        <w:t xml:space="preserve">944-0607, </w:t>
      </w:r>
      <w:r w:rsidRPr="00F7598A">
        <w:rPr>
          <w:rFonts w:ascii="Calibri" w:eastAsia="Times New Roman" w:hAnsi="Calibri" w:cs="Times New Roman"/>
          <w:bCs/>
          <w:iCs/>
          <w:color w:val="000000"/>
          <w:kern w:val="28"/>
        </w:rPr>
        <w:t>Fax (814)</w:t>
      </w:r>
      <w:r>
        <w:rPr>
          <w:rFonts w:ascii="Calibri" w:eastAsia="Times New Roman" w:hAnsi="Calibri" w:cs="Times New Roman"/>
          <w:bCs/>
          <w:iCs/>
          <w:color w:val="000000"/>
          <w:kern w:val="28"/>
        </w:rPr>
        <w:t xml:space="preserve"> </w:t>
      </w:r>
      <w:r w:rsidRPr="00F7598A">
        <w:rPr>
          <w:rFonts w:ascii="Calibri" w:eastAsia="Times New Roman" w:hAnsi="Calibri" w:cs="Times New Roman"/>
          <w:bCs/>
          <w:iCs/>
          <w:color w:val="000000"/>
          <w:kern w:val="28"/>
        </w:rPr>
        <w:t xml:space="preserve">944-0587  </w:t>
      </w:r>
    </w:p>
    <w:p w14:paraId="6421C0D0" w14:textId="77777777" w:rsidR="00F7598A" w:rsidRPr="00FD0ABC" w:rsidRDefault="00F7598A" w:rsidP="00F7598A">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7DEEC71F"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F7598A">
        <w:rPr>
          <w:rFonts w:ascii="Calibri" w:eastAsia="Times New Roman" w:hAnsi="Calibri" w:cs="Times New Roman"/>
          <w:b/>
          <w:bCs/>
          <w:color w:val="000000"/>
          <w:kern w:val="28"/>
          <w:u w:val="single"/>
        </w:rPr>
        <w:t xml:space="preserve">Primary DENTAL Clinic INC                    </w:t>
      </w:r>
    </w:p>
    <w:p w14:paraId="4C59EF1D"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F7598A">
        <w:rPr>
          <w:rFonts w:ascii="Calibri" w:eastAsia="Times New Roman" w:hAnsi="Calibri" w:cs="Times New Roman"/>
          <w:color w:val="000000"/>
          <w:kern w:val="28"/>
        </w:rPr>
        <w:t>31 South Dorcas Street</w:t>
      </w:r>
      <w:r w:rsidRPr="00F7598A">
        <w:rPr>
          <w:rFonts w:ascii="Calibri" w:eastAsia="Times New Roman" w:hAnsi="Calibri" w:cs="Times New Roman"/>
          <w:b/>
          <w:bCs/>
          <w:i/>
          <w:iCs/>
          <w:color w:val="000000"/>
          <w:kern w:val="28"/>
        </w:rPr>
        <w:t xml:space="preserve">                                 </w:t>
      </w:r>
    </w:p>
    <w:p w14:paraId="3137194E"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F7598A">
        <w:rPr>
          <w:rFonts w:ascii="Calibri" w:eastAsia="Times New Roman" w:hAnsi="Calibri" w:cs="Times New Roman"/>
          <w:color w:val="000000"/>
          <w:kern w:val="28"/>
        </w:rPr>
        <w:t xml:space="preserve">Compass Building Suite E    </w:t>
      </w:r>
    </w:p>
    <w:p w14:paraId="29D2A326"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rPr>
      </w:pPr>
      <w:r w:rsidRPr="00F7598A">
        <w:rPr>
          <w:rFonts w:ascii="Calibri" w:eastAsia="Times New Roman" w:hAnsi="Calibri" w:cs="Times New Roman"/>
          <w:color w:val="000000"/>
          <w:kern w:val="28"/>
        </w:rPr>
        <w:t>Lewistown, PA  17044</w:t>
      </w:r>
      <w:r w:rsidRPr="00F7598A">
        <w:rPr>
          <w:rFonts w:ascii="Calibri" w:eastAsia="Times New Roman" w:hAnsi="Calibri" w:cs="Times New Roman"/>
          <w:color w:val="000000"/>
          <w:kern w:val="28"/>
        </w:rPr>
        <w:tab/>
      </w:r>
      <w:r w:rsidRPr="00F7598A">
        <w:rPr>
          <w:rFonts w:ascii="Calibri" w:eastAsia="Times New Roman" w:hAnsi="Calibri" w:cs="Times New Roman"/>
          <w:color w:val="000000"/>
          <w:kern w:val="28"/>
        </w:rPr>
        <w:tab/>
        <w:t xml:space="preserve">         </w:t>
      </w:r>
    </w:p>
    <w:p w14:paraId="10C9AC2B"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F7598A">
        <w:rPr>
          <w:rFonts w:ascii="Calibri" w:eastAsia="Times New Roman" w:hAnsi="Calibri" w:cs="Times New Roman"/>
          <w:color w:val="000000"/>
          <w:kern w:val="28"/>
          <w:sz w:val="16"/>
          <w:szCs w:val="16"/>
        </w:rPr>
        <w:t xml:space="preserve">*Medical Assistance Accepted </w:t>
      </w:r>
      <w:r w:rsidRPr="00F7598A">
        <w:rPr>
          <w:rFonts w:ascii="Calibri" w:eastAsia="Times New Roman" w:hAnsi="Calibri" w:cs="Times New Roman"/>
          <w:b/>
          <w:bCs/>
          <w:color w:val="000000"/>
          <w:kern w:val="28"/>
          <w:sz w:val="16"/>
          <w:szCs w:val="16"/>
        </w:rPr>
        <w:t>ONLY</w:t>
      </w:r>
      <w:r w:rsidRPr="00F7598A">
        <w:rPr>
          <w:rFonts w:ascii="Calibri" w:eastAsia="Times New Roman" w:hAnsi="Calibri" w:cs="Times New Roman"/>
          <w:color w:val="000000"/>
          <w:kern w:val="28"/>
          <w:sz w:val="16"/>
          <w:szCs w:val="16"/>
        </w:rPr>
        <w:t xml:space="preserve"> for </w:t>
      </w:r>
      <w:r w:rsidR="00013BDE" w:rsidRPr="00F7598A">
        <w:rPr>
          <w:rFonts w:ascii="Calibri" w:eastAsia="Times New Roman" w:hAnsi="Calibri" w:cs="Times New Roman"/>
          <w:color w:val="000000"/>
          <w:kern w:val="28"/>
          <w:sz w:val="16"/>
          <w:szCs w:val="16"/>
        </w:rPr>
        <w:t>Mifflin, Juniata</w:t>
      </w:r>
      <w:r w:rsidRPr="00F7598A">
        <w:rPr>
          <w:rFonts w:ascii="Calibri" w:eastAsia="Times New Roman" w:hAnsi="Calibri" w:cs="Times New Roman"/>
          <w:color w:val="000000"/>
          <w:kern w:val="28"/>
          <w:sz w:val="16"/>
          <w:szCs w:val="16"/>
        </w:rPr>
        <w:t xml:space="preserve">, Snyder Counties                         </w:t>
      </w:r>
    </w:p>
    <w:p w14:paraId="23DEAC6A" w14:textId="77777777" w:rsidR="00F7598A" w:rsidRDefault="00F7598A" w:rsidP="003B58BF">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F7598A">
        <w:rPr>
          <w:rFonts w:ascii="Calibri" w:eastAsia="Times New Roman" w:hAnsi="Calibri" w:cs="Times New Roman"/>
          <w:bCs/>
          <w:iCs/>
          <w:color w:val="000000"/>
          <w:kern w:val="28"/>
        </w:rPr>
        <w:t>(717)</w:t>
      </w:r>
      <w:r>
        <w:rPr>
          <w:rFonts w:ascii="Calibri" w:eastAsia="Times New Roman" w:hAnsi="Calibri" w:cs="Times New Roman"/>
          <w:bCs/>
          <w:iCs/>
          <w:color w:val="000000"/>
          <w:kern w:val="28"/>
        </w:rPr>
        <w:t xml:space="preserve"> </w:t>
      </w:r>
      <w:r w:rsidRPr="00F7598A">
        <w:rPr>
          <w:rFonts w:ascii="Calibri" w:eastAsia="Times New Roman" w:hAnsi="Calibri" w:cs="Times New Roman"/>
          <w:bCs/>
          <w:iCs/>
          <w:color w:val="000000"/>
          <w:kern w:val="28"/>
        </w:rPr>
        <w:t>248-9900</w:t>
      </w:r>
      <w:r w:rsidR="003B58BF">
        <w:rPr>
          <w:rFonts w:ascii="Calibri" w:eastAsia="Times New Roman" w:hAnsi="Calibri" w:cs="Times New Roman"/>
          <w:bCs/>
          <w:iCs/>
          <w:color w:val="000000"/>
          <w:kern w:val="28"/>
        </w:rPr>
        <w:t xml:space="preserve">, </w:t>
      </w:r>
      <w:r w:rsidRPr="00F7598A">
        <w:rPr>
          <w:rFonts w:ascii="Calibri" w:eastAsia="Times New Roman" w:hAnsi="Calibri" w:cs="Times New Roman"/>
          <w:bCs/>
          <w:iCs/>
          <w:color w:val="000000"/>
          <w:kern w:val="28"/>
        </w:rPr>
        <w:t>FAX (717)</w:t>
      </w:r>
      <w:r>
        <w:rPr>
          <w:rFonts w:ascii="Calibri" w:eastAsia="Times New Roman" w:hAnsi="Calibri" w:cs="Times New Roman"/>
          <w:bCs/>
          <w:iCs/>
          <w:color w:val="000000"/>
          <w:kern w:val="28"/>
        </w:rPr>
        <w:t xml:space="preserve"> </w:t>
      </w:r>
      <w:r w:rsidRPr="00F7598A">
        <w:rPr>
          <w:rFonts w:ascii="Calibri" w:eastAsia="Times New Roman" w:hAnsi="Calibri" w:cs="Times New Roman"/>
          <w:bCs/>
          <w:iCs/>
          <w:color w:val="000000"/>
          <w:kern w:val="28"/>
        </w:rPr>
        <w:t xml:space="preserve">248-9910 </w:t>
      </w:r>
    </w:p>
    <w:p w14:paraId="30891A3A" w14:textId="77777777" w:rsidR="00F7598A" w:rsidRPr="00FD0ABC" w:rsidRDefault="00F7598A" w:rsidP="00F7598A">
      <w:pPr>
        <w:pStyle w:val="NoSpacing"/>
        <w:rPr>
          <w:rFonts w:ascii="Calibri" w:eastAsia="Times New Roman" w:hAnsi="Calibri" w:cs="Times New Roman"/>
          <w:bCs/>
          <w:iCs/>
          <w:color w:val="000000"/>
          <w:kern w:val="28"/>
          <w:sz w:val="12"/>
          <w:szCs w:val="12"/>
        </w:rPr>
      </w:pPr>
    </w:p>
    <w:p w14:paraId="16BFF3FF" w14:textId="77777777" w:rsidR="00F7598A" w:rsidRPr="00F7598A" w:rsidRDefault="00F7598A" w:rsidP="00F7598A">
      <w:pPr>
        <w:pStyle w:val="NoSpacing"/>
        <w:rPr>
          <w:rFonts w:ascii="Calibri" w:eastAsia="Times New Roman" w:hAnsi="Calibri" w:cs="Times New Roman"/>
          <w:b/>
          <w:bCs/>
          <w:color w:val="000000"/>
          <w:kern w:val="28"/>
          <w:u w:val="single"/>
        </w:rPr>
      </w:pPr>
      <w:r w:rsidRPr="00F7598A">
        <w:rPr>
          <w:rFonts w:ascii="Calibri" w:eastAsia="Times New Roman" w:hAnsi="Calibri" w:cs="Times New Roman"/>
          <w:b/>
          <w:bCs/>
          <w:color w:val="000000"/>
          <w:kern w:val="28"/>
          <w:u w:val="single"/>
        </w:rPr>
        <w:t>Ritchey, Daniel</w:t>
      </w:r>
    </w:p>
    <w:p w14:paraId="5D0037B4"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F7598A">
        <w:rPr>
          <w:rFonts w:ascii="Calibri" w:eastAsia="Times New Roman" w:hAnsi="Calibri" w:cs="Times New Roman"/>
          <w:bCs/>
          <w:color w:val="000000"/>
          <w:kern w:val="28"/>
        </w:rPr>
        <w:t>2189 Raystown Road</w:t>
      </w:r>
    </w:p>
    <w:p w14:paraId="6C65EBD3"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F7598A">
        <w:rPr>
          <w:rFonts w:ascii="Calibri" w:eastAsia="Times New Roman" w:hAnsi="Calibri" w:cs="Times New Roman"/>
          <w:bCs/>
          <w:color w:val="000000"/>
          <w:kern w:val="28"/>
        </w:rPr>
        <w:t>Everett, PA 15537</w:t>
      </w:r>
    </w:p>
    <w:p w14:paraId="1D14EC06" w14:textId="77777777" w:rsidR="00F7598A" w:rsidRPr="00F7598A" w:rsidRDefault="00F7598A" w:rsidP="00F7598A">
      <w:pPr>
        <w:widowControl w:val="0"/>
        <w:overflowPunct w:val="0"/>
        <w:autoSpaceDE w:val="0"/>
        <w:autoSpaceDN w:val="0"/>
        <w:adjustRightInd w:val="0"/>
        <w:spacing w:after="0" w:line="240" w:lineRule="auto"/>
        <w:rPr>
          <w:rFonts w:ascii="Calibri" w:eastAsia="Times New Roman" w:hAnsi="Calibri" w:cs="Times New Roman"/>
        </w:rPr>
      </w:pPr>
      <w:r w:rsidRPr="00F7598A">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Pr="00F7598A">
        <w:rPr>
          <w:rFonts w:ascii="Calibri" w:eastAsia="Times New Roman" w:hAnsi="Calibri" w:cs="Times New Roman"/>
          <w:bCs/>
          <w:iCs/>
          <w:color w:val="000000"/>
          <w:kern w:val="28"/>
        </w:rPr>
        <w:t>652-5517</w:t>
      </w:r>
    </w:p>
    <w:p w14:paraId="46AF6B16" w14:textId="77777777" w:rsidR="00152058" w:rsidRPr="00013BDE" w:rsidRDefault="00F7598A" w:rsidP="00152058">
      <w:pPr>
        <w:pStyle w:val="NoSpacing"/>
        <w:rPr>
          <w:rFonts w:ascii="Calibri" w:eastAsia="Times New Roman" w:hAnsi="Calibri" w:cs="Times New Roman"/>
          <w:bCs/>
          <w:iCs/>
          <w:color w:val="000000"/>
          <w:kern w:val="28"/>
          <w:sz w:val="12"/>
          <w:szCs w:val="12"/>
        </w:rPr>
      </w:pPr>
      <w:r w:rsidRPr="00F7598A">
        <w:rPr>
          <w:rFonts w:ascii="Calibri" w:eastAsia="Times New Roman" w:hAnsi="Calibri" w:cs="Times New Roman"/>
          <w:bCs/>
          <w:iCs/>
          <w:color w:val="000000"/>
          <w:kern w:val="28"/>
        </w:rPr>
        <w:t xml:space="preserve"> </w:t>
      </w:r>
    </w:p>
    <w:p w14:paraId="52ABFAB7" w14:textId="77777777" w:rsidR="00152058" w:rsidRPr="00152058" w:rsidRDefault="00152058" w:rsidP="00152058">
      <w:pPr>
        <w:pStyle w:val="NoSpacing"/>
        <w:rPr>
          <w:rFonts w:ascii="Calibri" w:eastAsia="Times New Roman" w:hAnsi="Calibri" w:cs="Times New Roman"/>
          <w:b/>
          <w:bCs/>
          <w:color w:val="000000"/>
          <w:kern w:val="28"/>
        </w:rPr>
      </w:pPr>
      <w:proofErr w:type="spellStart"/>
      <w:r w:rsidRPr="00152058">
        <w:rPr>
          <w:rFonts w:ascii="Calibri" w:eastAsia="Times New Roman" w:hAnsi="Calibri" w:cs="Times New Roman"/>
          <w:b/>
          <w:bCs/>
          <w:color w:val="000000"/>
          <w:kern w:val="28"/>
          <w:u w:val="single"/>
        </w:rPr>
        <w:t>Shuke</w:t>
      </w:r>
      <w:proofErr w:type="spellEnd"/>
      <w:r w:rsidRPr="00152058">
        <w:rPr>
          <w:rFonts w:ascii="Calibri" w:eastAsia="Times New Roman" w:hAnsi="Calibri" w:cs="Times New Roman"/>
          <w:b/>
          <w:bCs/>
          <w:color w:val="000000"/>
          <w:kern w:val="28"/>
          <w:u w:val="single"/>
        </w:rPr>
        <w:t>, Michael, DDS</w:t>
      </w:r>
    </w:p>
    <w:p w14:paraId="2ABE2283" w14:textId="77777777" w:rsidR="00152058" w:rsidRPr="00152058" w:rsidRDefault="00152058" w:rsidP="00152058">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rPr>
      </w:pPr>
      <w:r w:rsidRPr="00152058">
        <w:rPr>
          <w:rFonts w:ascii="Calibri" w:eastAsia="Times New Roman" w:hAnsi="Calibri" w:cs="Times New Roman"/>
          <w:color w:val="000000"/>
          <w:kern w:val="28"/>
        </w:rPr>
        <w:t>810 Spring Street</w:t>
      </w:r>
    </w:p>
    <w:p w14:paraId="5B3EC1DF" w14:textId="77777777" w:rsidR="00152058" w:rsidRP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rPr>
        <w:t>Saxton, PA  16678</w:t>
      </w:r>
    </w:p>
    <w:p w14:paraId="11A07064" w14:textId="77777777" w:rsidR="00152058" w:rsidRPr="00961DB5" w:rsidRDefault="00152058" w:rsidP="00152058">
      <w:pPr>
        <w:widowControl w:val="0"/>
        <w:overflowPunct w:val="0"/>
        <w:autoSpaceDE w:val="0"/>
        <w:autoSpaceDN w:val="0"/>
        <w:adjustRightInd w:val="0"/>
        <w:spacing w:after="0" w:line="240" w:lineRule="auto"/>
        <w:rPr>
          <w:rFonts w:ascii="Calibri" w:eastAsia="Times New Roman" w:hAnsi="Calibri" w:cs="Times New Roman"/>
          <w:b/>
          <w:bCs/>
          <w:i/>
          <w:iCs/>
          <w:color w:val="000000"/>
          <w:kern w:val="28"/>
          <w:sz w:val="16"/>
          <w:szCs w:val="16"/>
        </w:rPr>
      </w:pPr>
      <w:r w:rsidRPr="00152058">
        <w:rPr>
          <w:rFonts w:ascii="Calibri" w:eastAsia="Times New Roman" w:hAnsi="Calibri" w:cs="Times New Roman"/>
          <w:color w:val="000000"/>
          <w:kern w:val="28"/>
          <w:sz w:val="16"/>
          <w:szCs w:val="16"/>
        </w:rPr>
        <w:t>*Medical Assistance Accepted</w:t>
      </w:r>
      <w:r>
        <w:rPr>
          <w:rFonts w:ascii="Calibri" w:eastAsia="Times New Roman" w:hAnsi="Calibri" w:cs="Times New Roman"/>
          <w:b/>
          <w:bCs/>
          <w:i/>
          <w:iCs/>
          <w:color w:val="000000"/>
          <w:kern w:val="28"/>
          <w:sz w:val="16"/>
          <w:szCs w:val="16"/>
        </w:rPr>
        <w:t xml:space="preserve"> </w:t>
      </w:r>
      <w:r w:rsidRPr="00152058">
        <w:rPr>
          <w:rFonts w:ascii="Calibri" w:eastAsia="Times New Roman" w:hAnsi="Calibri" w:cs="Times New Roman"/>
          <w:color w:val="000000"/>
          <w:kern w:val="28"/>
          <w:sz w:val="16"/>
          <w:szCs w:val="16"/>
        </w:rPr>
        <w:t>for Children Only</w:t>
      </w:r>
      <w:r w:rsidR="00961DB5">
        <w:rPr>
          <w:rFonts w:ascii="Calibri" w:eastAsia="Times New Roman" w:hAnsi="Calibri" w:cs="Times New Roman"/>
          <w:b/>
          <w:bCs/>
          <w:i/>
          <w:iCs/>
          <w:color w:val="000000"/>
          <w:kern w:val="28"/>
          <w:sz w:val="16"/>
          <w:szCs w:val="16"/>
        </w:rPr>
        <w:t xml:space="preserve">, </w:t>
      </w:r>
      <w:r w:rsidRPr="00152058">
        <w:rPr>
          <w:rFonts w:ascii="Calibri" w:eastAsia="Times New Roman" w:hAnsi="Calibri" w:cs="Times New Roman"/>
          <w:color w:val="000000"/>
          <w:kern w:val="28"/>
          <w:sz w:val="16"/>
          <w:szCs w:val="16"/>
        </w:rPr>
        <w:t>*New Patients Accepted</w:t>
      </w:r>
    </w:p>
    <w:p w14:paraId="530460C7" w14:textId="77777777" w:rsidR="00152058" w:rsidRPr="003B58BF" w:rsidRDefault="00152058" w:rsidP="00152058">
      <w:pPr>
        <w:widowControl w:val="0"/>
        <w:overflowPunct w:val="0"/>
        <w:autoSpaceDE w:val="0"/>
        <w:autoSpaceDN w:val="0"/>
        <w:adjustRightInd w:val="0"/>
        <w:spacing w:after="0" w:line="240" w:lineRule="auto"/>
        <w:rPr>
          <w:rFonts w:ascii="Calibri" w:eastAsia="Times New Roman" w:hAnsi="Calibri" w:cs="Times New Roman"/>
          <w:bCs/>
          <w:iCs/>
          <w:color w:val="000000"/>
          <w:kern w:val="28"/>
          <w:u w:val="single"/>
        </w:rPr>
      </w:pPr>
      <w:r w:rsidRPr="00152058">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Pr="00152058">
        <w:rPr>
          <w:rFonts w:ascii="Calibri" w:eastAsia="Times New Roman" w:hAnsi="Calibri" w:cs="Times New Roman"/>
          <w:bCs/>
          <w:iCs/>
          <w:color w:val="000000"/>
          <w:kern w:val="28"/>
        </w:rPr>
        <w:t>635-3176</w:t>
      </w:r>
      <w:r w:rsidR="003B58BF">
        <w:rPr>
          <w:rFonts w:ascii="Calibri" w:eastAsia="Times New Roman" w:hAnsi="Calibri" w:cs="Times New Roman"/>
          <w:bCs/>
          <w:iCs/>
          <w:color w:val="000000"/>
          <w:kern w:val="28"/>
        </w:rPr>
        <w:t xml:space="preserve">, </w:t>
      </w:r>
      <w:r w:rsidRPr="00152058">
        <w:rPr>
          <w:rFonts w:ascii="Calibri" w:eastAsia="Times New Roman" w:hAnsi="Calibri" w:cs="Times New Roman"/>
          <w:bCs/>
          <w:iCs/>
          <w:color w:val="000000"/>
          <w:kern w:val="28"/>
        </w:rPr>
        <w:t>Fax (814)</w:t>
      </w:r>
      <w:r>
        <w:rPr>
          <w:rFonts w:ascii="Calibri" w:eastAsia="Times New Roman" w:hAnsi="Calibri" w:cs="Times New Roman"/>
          <w:bCs/>
          <w:iCs/>
          <w:color w:val="000000"/>
          <w:kern w:val="28"/>
        </w:rPr>
        <w:t xml:space="preserve"> </w:t>
      </w:r>
      <w:r w:rsidRPr="00152058">
        <w:rPr>
          <w:rFonts w:ascii="Calibri" w:eastAsia="Times New Roman" w:hAnsi="Calibri" w:cs="Times New Roman"/>
          <w:bCs/>
          <w:iCs/>
          <w:color w:val="000000"/>
          <w:kern w:val="28"/>
        </w:rPr>
        <w:t>635-3017</w:t>
      </w:r>
    </w:p>
    <w:p w14:paraId="6A0191D3" w14:textId="77777777" w:rsidR="00152058" w:rsidRPr="00013BDE" w:rsidRDefault="00152058" w:rsidP="00152058">
      <w:pPr>
        <w:widowControl w:val="0"/>
        <w:overflowPunct w:val="0"/>
        <w:autoSpaceDE w:val="0"/>
        <w:autoSpaceDN w:val="0"/>
        <w:adjustRightInd w:val="0"/>
        <w:spacing w:after="0" w:line="240" w:lineRule="auto"/>
        <w:rPr>
          <w:rFonts w:ascii="Calibri" w:eastAsia="Times New Roman" w:hAnsi="Calibri" w:cs="Times New Roman"/>
          <w:bCs/>
          <w:iCs/>
          <w:color w:val="000000"/>
          <w:kern w:val="28"/>
          <w:sz w:val="12"/>
          <w:szCs w:val="12"/>
        </w:rPr>
      </w:pPr>
    </w:p>
    <w:p w14:paraId="59443C32" w14:textId="77777777" w:rsidR="00091B8A" w:rsidRDefault="00091B8A" w:rsidP="00152058">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p>
    <w:p w14:paraId="29C61D43" w14:textId="77777777" w:rsidR="00152058" w:rsidRPr="00152058" w:rsidRDefault="00152058" w:rsidP="00152058">
      <w:pPr>
        <w:widowControl w:val="0"/>
        <w:overflowPunct w:val="0"/>
        <w:autoSpaceDE w:val="0"/>
        <w:autoSpaceDN w:val="0"/>
        <w:adjustRightInd w:val="0"/>
        <w:spacing w:after="0" w:line="240" w:lineRule="auto"/>
        <w:rPr>
          <w:rFonts w:ascii="Calibri" w:eastAsia="Times New Roman" w:hAnsi="Calibri" w:cs="Times New Roman"/>
          <w:b/>
          <w:bCs/>
          <w:color w:val="000000"/>
          <w:kern w:val="28"/>
          <w:u w:val="single"/>
        </w:rPr>
      </w:pPr>
      <w:r w:rsidRPr="00152058">
        <w:rPr>
          <w:rFonts w:ascii="Calibri" w:eastAsia="Times New Roman" w:hAnsi="Calibri" w:cs="Times New Roman"/>
          <w:b/>
          <w:bCs/>
          <w:color w:val="000000"/>
          <w:kern w:val="28"/>
          <w:u w:val="single"/>
        </w:rPr>
        <w:t>Sloss, Robert</w:t>
      </w:r>
    </w:p>
    <w:p w14:paraId="305D57AD" w14:textId="77777777" w:rsidR="00152058" w:rsidRPr="003B58BF" w:rsidRDefault="00152058" w:rsidP="00152058">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3B58BF">
        <w:rPr>
          <w:rFonts w:ascii="Calibri" w:eastAsia="Times New Roman" w:hAnsi="Calibri" w:cs="Times New Roman"/>
          <w:bCs/>
          <w:color w:val="000000"/>
          <w:kern w:val="28"/>
        </w:rPr>
        <w:t>1006 Logan Ave.</w:t>
      </w:r>
    </w:p>
    <w:p w14:paraId="07F95481" w14:textId="77777777" w:rsidR="00152058" w:rsidRPr="003B58BF" w:rsidRDefault="00152058" w:rsidP="00152058">
      <w:pPr>
        <w:widowControl w:val="0"/>
        <w:overflowPunct w:val="0"/>
        <w:autoSpaceDE w:val="0"/>
        <w:autoSpaceDN w:val="0"/>
        <w:adjustRightInd w:val="0"/>
        <w:spacing w:after="0" w:line="240" w:lineRule="auto"/>
        <w:rPr>
          <w:rFonts w:ascii="Calibri" w:eastAsia="Times New Roman" w:hAnsi="Calibri" w:cs="Times New Roman"/>
          <w:bCs/>
          <w:color w:val="000000"/>
          <w:kern w:val="28"/>
        </w:rPr>
      </w:pPr>
      <w:r w:rsidRPr="003B58BF">
        <w:rPr>
          <w:rFonts w:ascii="Calibri" w:eastAsia="Times New Roman" w:hAnsi="Calibri" w:cs="Times New Roman"/>
          <w:bCs/>
          <w:color w:val="000000"/>
          <w:kern w:val="28"/>
        </w:rPr>
        <w:t>Tyrone, PA 16686</w:t>
      </w:r>
    </w:p>
    <w:p w14:paraId="032B8560" w14:textId="77777777" w:rsidR="00152058" w:rsidRPr="00961DB5" w:rsidRDefault="003B58BF" w:rsidP="00152058">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Pr>
          <w:rFonts w:ascii="Calibri" w:eastAsia="Times New Roman" w:hAnsi="Calibri" w:cs="Times New Roman"/>
          <w:b/>
          <w:bCs/>
          <w:color w:val="000000"/>
          <w:kern w:val="28"/>
          <w:sz w:val="16"/>
          <w:szCs w:val="16"/>
        </w:rPr>
        <w:t>*</w:t>
      </w:r>
      <w:r w:rsidR="00961DB5">
        <w:rPr>
          <w:rFonts w:ascii="Calibri" w:eastAsia="Times New Roman" w:hAnsi="Calibri" w:cs="Times New Roman"/>
          <w:color w:val="000000"/>
          <w:kern w:val="28"/>
          <w:sz w:val="16"/>
          <w:szCs w:val="16"/>
        </w:rPr>
        <w:t xml:space="preserve">New patients accepted, </w:t>
      </w:r>
      <w:r w:rsidR="00961DB5">
        <w:rPr>
          <w:rFonts w:ascii="Calibri" w:eastAsia="Times New Roman" w:hAnsi="Calibri" w:cs="Times New Roman"/>
          <w:bCs/>
          <w:color w:val="000000"/>
          <w:kern w:val="28"/>
          <w:sz w:val="16"/>
          <w:szCs w:val="16"/>
        </w:rPr>
        <w:t xml:space="preserve">*Accepts Blue Cross/Blue Shield </w:t>
      </w:r>
      <w:r w:rsidR="00152058" w:rsidRPr="00152058">
        <w:rPr>
          <w:rFonts w:ascii="Calibri" w:eastAsia="Times New Roman" w:hAnsi="Calibri" w:cs="Times New Roman"/>
          <w:bCs/>
          <w:color w:val="000000"/>
          <w:kern w:val="28"/>
          <w:sz w:val="16"/>
          <w:szCs w:val="16"/>
        </w:rPr>
        <w:t>&amp; Delta Dental Insurance</w:t>
      </w:r>
    </w:p>
    <w:p w14:paraId="37A8634E"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sidRPr="00152058">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003B58BF">
        <w:rPr>
          <w:rFonts w:ascii="Calibri" w:eastAsia="Times New Roman" w:hAnsi="Calibri" w:cs="Times New Roman"/>
          <w:bCs/>
          <w:iCs/>
          <w:color w:val="000000"/>
          <w:kern w:val="28"/>
        </w:rPr>
        <w:t xml:space="preserve">684-4170, </w:t>
      </w:r>
      <w:proofErr w:type="gramStart"/>
      <w:r w:rsidRPr="00152058">
        <w:rPr>
          <w:rFonts w:ascii="Calibri" w:eastAsia="Times New Roman" w:hAnsi="Calibri" w:cs="Times New Roman"/>
          <w:bCs/>
          <w:iCs/>
          <w:color w:val="000000"/>
          <w:kern w:val="28"/>
        </w:rPr>
        <w:t>Fax(</w:t>
      </w:r>
      <w:proofErr w:type="gramEnd"/>
      <w:r w:rsidRPr="00152058">
        <w:rPr>
          <w:rFonts w:ascii="Calibri" w:eastAsia="Times New Roman" w:hAnsi="Calibri" w:cs="Times New Roman"/>
          <w:bCs/>
          <w:iCs/>
          <w:color w:val="000000"/>
          <w:kern w:val="28"/>
        </w:rPr>
        <w:t>814)</w:t>
      </w:r>
      <w:r>
        <w:rPr>
          <w:rFonts w:ascii="Calibri" w:eastAsia="Times New Roman" w:hAnsi="Calibri" w:cs="Times New Roman"/>
          <w:bCs/>
          <w:iCs/>
          <w:color w:val="000000"/>
          <w:kern w:val="28"/>
        </w:rPr>
        <w:t xml:space="preserve"> </w:t>
      </w:r>
      <w:r w:rsidRPr="00152058">
        <w:rPr>
          <w:rFonts w:ascii="Calibri" w:eastAsia="Times New Roman" w:hAnsi="Calibri" w:cs="Times New Roman"/>
          <w:bCs/>
          <w:iCs/>
          <w:color w:val="000000"/>
          <w:kern w:val="28"/>
        </w:rPr>
        <w:t>684-4426</w:t>
      </w:r>
    </w:p>
    <w:p w14:paraId="51F6805A" w14:textId="77777777" w:rsidR="00152058" w:rsidRPr="00013BDE" w:rsidRDefault="00152058" w:rsidP="00152058">
      <w:pPr>
        <w:widowControl w:val="0"/>
        <w:overflowPunct w:val="0"/>
        <w:autoSpaceDE w:val="0"/>
        <w:autoSpaceDN w:val="0"/>
        <w:adjustRightInd w:val="0"/>
        <w:spacing w:after="0" w:line="240" w:lineRule="auto"/>
        <w:rPr>
          <w:rFonts w:ascii="Calibri" w:eastAsia="Times New Roman" w:hAnsi="Calibri" w:cs="Times New Roman"/>
          <w:bCs/>
          <w:iCs/>
          <w:color w:val="000000"/>
          <w:kern w:val="28"/>
          <w:sz w:val="12"/>
          <w:szCs w:val="12"/>
        </w:rPr>
      </w:pPr>
    </w:p>
    <w:p w14:paraId="78A6E571"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proofErr w:type="spellStart"/>
      <w:r w:rsidRPr="00152058">
        <w:rPr>
          <w:rFonts w:ascii="Calibri" w:eastAsia="Times New Roman" w:hAnsi="Calibri" w:cs="Times New Roman"/>
          <w:b/>
          <w:bCs/>
          <w:color w:val="000000"/>
          <w:kern w:val="28"/>
          <w:u w:val="single"/>
        </w:rPr>
        <w:t>Smolcic</w:t>
      </w:r>
      <w:proofErr w:type="spellEnd"/>
      <w:r w:rsidRPr="00152058">
        <w:rPr>
          <w:rFonts w:ascii="Calibri" w:eastAsia="Times New Roman" w:hAnsi="Calibri" w:cs="Times New Roman"/>
          <w:b/>
          <w:bCs/>
          <w:color w:val="000000"/>
          <w:kern w:val="28"/>
          <w:u w:val="single"/>
        </w:rPr>
        <w:t>, John</w:t>
      </w:r>
      <w:r w:rsidRPr="00152058">
        <w:rPr>
          <w:rFonts w:ascii="Calibri" w:eastAsia="Times New Roman" w:hAnsi="Calibri" w:cs="Times New Roman"/>
          <w:color w:val="000000"/>
          <w:kern w:val="28"/>
        </w:rPr>
        <w:t xml:space="preserve">                                      </w:t>
      </w:r>
    </w:p>
    <w:p w14:paraId="35BD1DB5"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rPr>
        <w:t>73 Chestnut St.</w:t>
      </w:r>
      <w:r w:rsidRPr="00152058">
        <w:rPr>
          <w:rFonts w:ascii="Calibri" w:eastAsia="Times New Roman" w:hAnsi="Calibri" w:cs="Times New Roman"/>
          <w:color w:val="000000"/>
          <w:kern w:val="28"/>
        </w:rPr>
        <w:tab/>
        <w:t xml:space="preserve">                               </w:t>
      </w:r>
    </w:p>
    <w:p w14:paraId="332973C2"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rPr>
        <w:t>Lewistown, PA  17044</w:t>
      </w:r>
      <w:r w:rsidRPr="00152058">
        <w:rPr>
          <w:rFonts w:ascii="Calibri" w:eastAsia="Times New Roman" w:hAnsi="Calibri" w:cs="Times New Roman"/>
          <w:color w:val="000000"/>
          <w:kern w:val="28"/>
        </w:rPr>
        <w:tab/>
        <w:t xml:space="preserve">     </w:t>
      </w:r>
      <w:r w:rsidRPr="00152058">
        <w:rPr>
          <w:rFonts w:ascii="Calibri" w:eastAsia="Times New Roman" w:hAnsi="Calibri" w:cs="Times New Roman"/>
          <w:color w:val="000000"/>
          <w:kern w:val="28"/>
        </w:rPr>
        <w:tab/>
        <w:t xml:space="preserve">               </w:t>
      </w:r>
    </w:p>
    <w:p w14:paraId="584AAC7F" w14:textId="77777777" w:rsidR="003B58BF"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sz w:val="16"/>
          <w:szCs w:val="16"/>
        </w:rPr>
        <w:t>*Medical Assistance Accepted</w:t>
      </w:r>
      <w:r w:rsidR="00961DB5">
        <w:rPr>
          <w:rFonts w:ascii="Calibri" w:eastAsia="Times New Roman" w:hAnsi="Calibri" w:cs="Times New Roman"/>
          <w:color w:val="000000"/>
          <w:kern w:val="28"/>
          <w:sz w:val="16"/>
          <w:szCs w:val="16"/>
        </w:rPr>
        <w:t xml:space="preserve">, </w:t>
      </w:r>
      <w:r w:rsidRPr="00152058">
        <w:rPr>
          <w:rFonts w:ascii="Calibri" w:eastAsia="Times New Roman" w:hAnsi="Calibri" w:cs="Times New Roman"/>
          <w:color w:val="000000"/>
          <w:kern w:val="28"/>
          <w:sz w:val="16"/>
          <w:szCs w:val="16"/>
        </w:rPr>
        <w:t>Mifflin Co</w:t>
      </w:r>
      <w:r>
        <w:rPr>
          <w:rFonts w:ascii="Calibri" w:eastAsia="Times New Roman" w:hAnsi="Calibri" w:cs="Times New Roman"/>
          <w:color w:val="000000"/>
          <w:kern w:val="28"/>
          <w:sz w:val="16"/>
          <w:szCs w:val="16"/>
        </w:rPr>
        <w:t>unty Children only</w:t>
      </w:r>
      <w:r w:rsidR="003B58BF">
        <w:rPr>
          <w:rFonts w:ascii="Calibri" w:eastAsia="Times New Roman" w:hAnsi="Calibri" w:cs="Times New Roman"/>
          <w:color w:val="000000"/>
          <w:kern w:val="28"/>
        </w:rPr>
        <w:t xml:space="preserve">, </w:t>
      </w:r>
    </w:p>
    <w:p w14:paraId="43C867DE"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sz w:val="16"/>
          <w:szCs w:val="16"/>
        </w:rPr>
        <w:t>*New Patients Accepted</w:t>
      </w:r>
      <w:r w:rsidRPr="00152058">
        <w:rPr>
          <w:rFonts w:ascii="Calibri" w:eastAsia="Times New Roman" w:hAnsi="Calibri" w:cs="Times New Roman"/>
          <w:color w:val="000000"/>
          <w:kern w:val="28"/>
        </w:rPr>
        <w:t xml:space="preserve">                       </w:t>
      </w:r>
    </w:p>
    <w:p w14:paraId="7A45806B" w14:textId="77777777" w:rsidR="00961DB5" w:rsidRPr="003B58BF" w:rsidRDefault="00152058" w:rsidP="00961DB5">
      <w:pPr>
        <w:widowControl w:val="0"/>
        <w:overflowPunct w:val="0"/>
        <w:autoSpaceDE w:val="0"/>
        <w:autoSpaceDN w:val="0"/>
        <w:adjustRightInd w:val="0"/>
        <w:spacing w:after="0" w:line="240" w:lineRule="auto"/>
        <w:rPr>
          <w:rFonts w:ascii="Calibri" w:eastAsia="Times New Roman" w:hAnsi="Calibri" w:cs="Times New Roman"/>
          <w:iCs/>
          <w:color w:val="000000"/>
          <w:kern w:val="28"/>
        </w:rPr>
      </w:pPr>
      <w:r w:rsidRPr="00152058">
        <w:rPr>
          <w:rFonts w:ascii="Calibri" w:eastAsia="Times New Roman" w:hAnsi="Calibri" w:cs="Times New Roman"/>
          <w:color w:val="000000"/>
          <w:kern w:val="28"/>
        </w:rPr>
        <w:t xml:space="preserve"> </w:t>
      </w:r>
      <w:r w:rsidRPr="00152058">
        <w:rPr>
          <w:rFonts w:ascii="Calibri" w:eastAsia="Times New Roman" w:hAnsi="Calibri" w:cs="Times New Roman"/>
          <w:bCs/>
          <w:iCs/>
          <w:color w:val="000000"/>
          <w:kern w:val="28"/>
        </w:rPr>
        <w:t>(717)248-6485</w:t>
      </w:r>
      <w:r w:rsidR="003B58BF">
        <w:rPr>
          <w:rFonts w:ascii="Calibri" w:eastAsia="Times New Roman" w:hAnsi="Calibri" w:cs="Times New Roman"/>
          <w:bCs/>
          <w:iCs/>
          <w:color w:val="000000"/>
          <w:kern w:val="28"/>
        </w:rPr>
        <w:t xml:space="preserve">, </w:t>
      </w:r>
      <w:r w:rsidR="00961DB5">
        <w:rPr>
          <w:rFonts w:ascii="Calibri" w:eastAsia="Times New Roman" w:hAnsi="Calibri" w:cs="Times New Roman"/>
          <w:bCs/>
          <w:iCs/>
          <w:color w:val="000000"/>
          <w:kern w:val="28"/>
          <w:sz w:val="16"/>
          <w:szCs w:val="16"/>
        </w:rPr>
        <w:t xml:space="preserve">No Fax Number, </w:t>
      </w:r>
      <w:r w:rsidR="00961DB5" w:rsidRPr="00152058">
        <w:rPr>
          <w:rFonts w:ascii="Calibri" w:eastAsia="Times New Roman" w:hAnsi="Calibri" w:cs="Times New Roman"/>
          <w:bCs/>
          <w:iCs/>
          <w:color w:val="000000"/>
          <w:kern w:val="28"/>
          <w:sz w:val="16"/>
          <w:szCs w:val="16"/>
        </w:rPr>
        <w:t xml:space="preserve">Please Mail All Necessary Paperwork    </w:t>
      </w:r>
    </w:p>
    <w:p w14:paraId="575C81BB" w14:textId="77777777" w:rsidR="00152058" w:rsidRPr="00013BDE" w:rsidRDefault="00152058" w:rsidP="00152058">
      <w:pPr>
        <w:widowControl w:val="0"/>
        <w:overflowPunct w:val="0"/>
        <w:autoSpaceDE w:val="0"/>
        <w:autoSpaceDN w:val="0"/>
        <w:adjustRightInd w:val="0"/>
        <w:spacing w:after="0" w:line="240" w:lineRule="auto"/>
        <w:rPr>
          <w:rFonts w:ascii="Calibri" w:eastAsia="Times New Roman" w:hAnsi="Calibri" w:cs="Times New Roman"/>
          <w:b/>
          <w:bCs/>
          <w:color w:val="000000"/>
          <w:kern w:val="28"/>
          <w:sz w:val="12"/>
          <w:szCs w:val="12"/>
          <w:u w:val="single"/>
        </w:rPr>
      </w:pPr>
    </w:p>
    <w:p w14:paraId="12E9BC53" w14:textId="77777777" w:rsidR="00152058" w:rsidRP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b/>
          <w:bCs/>
          <w:color w:val="000000"/>
          <w:kern w:val="28"/>
          <w:u w:val="single"/>
        </w:rPr>
        <w:t>Snyder, John, DDS</w:t>
      </w:r>
      <w:r w:rsidRPr="00152058">
        <w:rPr>
          <w:rFonts w:ascii="Calibri" w:eastAsia="Times New Roman" w:hAnsi="Calibri" w:cs="Times New Roman"/>
          <w:color w:val="000000"/>
          <w:kern w:val="28"/>
        </w:rPr>
        <w:t xml:space="preserve">  </w:t>
      </w:r>
    </w:p>
    <w:p w14:paraId="2BEA8A61" w14:textId="77777777" w:rsid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rPr>
      </w:pPr>
      <w:r w:rsidRPr="00152058">
        <w:rPr>
          <w:rFonts w:ascii="Calibri" w:eastAsia="Times New Roman" w:hAnsi="Calibri" w:cs="Times New Roman"/>
          <w:color w:val="000000"/>
          <w:kern w:val="28"/>
        </w:rPr>
        <w:t xml:space="preserve">1010 Sixth Street (PO Box 97)     </w:t>
      </w:r>
    </w:p>
    <w:p w14:paraId="5FCB76FD" w14:textId="77777777" w:rsidR="00152058" w:rsidRPr="00152058" w:rsidRDefault="00152058" w:rsidP="00152058">
      <w:pPr>
        <w:widowControl w:val="0"/>
        <w:overflowPunct w:val="0"/>
        <w:autoSpaceDE w:val="0"/>
        <w:autoSpaceDN w:val="0"/>
        <w:adjustRightInd w:val="0"/>
        <w:spacing w:after="0" w:line="240" w:lineRule="auto"/>
        <w:rPr>
          <w:rFonts w:ascii="Calibri" w:eastAsia="Times New Roman" w:hAnsi="Calibri" w:cs="Times New Roman"/>
          <w:color w:val="000000"/>
          <w:kern w:val="28"/>
          <w:sz w:val="16"/>
          <w:szCs w:val="16"/>
        </w:rPr>
      </w:pPr>
      <w:r w:rsidRPr="00152058">
        <w:rPr>
          <w:rFonts w:ascii="Calibri" w:eastAsia="Times New Roman" w:hAnsi="Calibri" w:cs="Times New Roman"/>
          <w:color w:val="000000"/>
          <w:kern w:val="28"/>
        </w:rPr>
        <w:t>Saxton, PA  16678</w:t>
      </w:r>
      <w:r w:rsidRPr="00152058">
        <w:rPr>
          <w:rFonts w:ascii="Calibri" w:eastAsia="Times New Roman" w:hAnsi="Calibri" w:cs="Times New Roman"/>
          <w:color w:val="000000"/>
          <w:kern w:val="28"/>
        </w:rPr>
        <w:tab/>
      </w:r>
      <w:r w:rsidRPr="00152058">
        <w:rPr>
          <w:rFonts w:ascii="Calibri" w:eastAsia="Times New Roman" w:hAnsi="Calibri" w:cs="Times New Roman"/>
          <w:color w:val="000000"/>
          <w:kern w:val="28"/>
        </w:rPr>
        <w:tab/>
        <w:t xml:space="preserve"> </w:t>
      </w:r>
      <w:r w:rsidRPr="00152058">
        <w:rPr>
          <w:rFonts w:ascii="Calibri" w:eastAsia="Times New Roman" w:hAnsi="Calibri" w:cs="Times New Roman"/>
          <w:color w:val="000000"/>
          <w:kern w:val="28"/>
        </w:rPr>
        <w:br/>
      </w:r>
      <w:r w:rsidRPr="00152058">
        <w:rPr>
          <w:rFonts w:ascii="Calibri" w:eastAsia="Times New Roman" w:hAnsi="Calibri" w:cs="Times New Roman"/>
          <w:color w:val="000000"/>
          <w:kern w:val="28"/>
          <w:sz w:val="16"/>
          <w:szCs w:val="16"/>
        </w:rPr>
        <w:t>*No Medical Assistance Accepted</w:t>
      </w:r>
      <w:r w:rsidR="00961DB5">
        <w:rPr>
          <w:rFonts w:ascii="Calibri" w:eastAsia="Times New Roman" w:hAnsi="Calibri" w:cs="Times New Roman"/>
          <w:b/>
          <w:bCs/>
          <w:i/>
          <w:iCs/>
          <w:color w:val="000000"/>
          <w:kern w:val="28"/>
          <w:sz w:val="16"/>
          <w:szCs w:val="16"/>
        </w:rPr>
        <w:t xml:space="preserve">, </w:t>
      </w:r>
      <w:r w:rsidRPr="00152058">
        <w:rPr>
          <w:rFonts w:ascii="Calibri" w:eastAsia="Times New Roman" w:hAnsi="Calibri" w:cs="Times New Roman"/>
          <w:color w:val="000000"/>
          <w:kern w:val="28"/>
          <w:sz w:val="16"/>
          <w:szCs w:val="16"/>
        </w:rPr>
        <w:t>*New Patients Accepted</w:t>
      </w:r>
    </w:p>
    <w:p w14:paraId="1BA0BA41" w14:textId="77777777" w:rsidR="00152058" w:rsidRPr="003B58BF" w:rsidRDefault="003B58BF" w:rsidP="00152058">
      <w:pPr>
        <w:widowControl w:val="0"/>
        <w:overflowPunct w:val="0"/>
        <w:autoSpaceDE w:val="0"/>
        <w:autoSpaceDN w:val="0"/>
        <w:adjustRightInd w:val="0"/>
        <w:spacing w:after="0" w:line="240" w:lineRule="auto"/>
        <w:rPr>
          <w:rFonts w:ascii="Calibri" w:eastAsia="Times New Roman" w:hAnsi="Calibri" w:cs="Times New Roman"/>
          <w:bCs/>
          <w:iCs/>
          <w:color w:val="000000"/>
          <w:kern w:val="28"/>
        </w:rPr>
      </w:pPr>
      <w:r>
        <w:rPr>
          <w:rFonts w:ascii="Calibri" w:eastAsia="Times New Roman" w:hAnsi="Calibri" w:cs="Times New Roman"/>
          <w:bCs/>
          <w:iCs/>
          <w:color w:val="000000"/>
          <w:kern w:val="28"/>
        </w:rPr>
        <w:t xml:space="preserve">(814)635-2727, </w:t>
      </w:r>
      <w:r w:rsidR="00961DB5">
        <w:rPr>
          <w:rFonts w:ascii="Calibri" w:eastAsia="Times New Roman" w:hAnsi="Calibri" w:cs="Times New Roman"/>
          <w:bCs/>
          <w:iCs/>
          <w:color w:val="000000"/>
          <w:kern w:val="28"/>
          <w:sz w:val="16"/>
          <w:szCs w:val="16"/>
        </w:rPr>
        <w:t xml:space="preserve">No Fax Number, </w:t>
      </w:r>
      <w:r w:rsidR="00152058" w:rsidRPr="00152058">
        <w:rPr>
          <w:rFonts w:ascii="Calibri" w:eastAsia="Times New Roman" w:hAnsi="Calibri" w:cs="Times New Roman"/>
          <w:bCs/>
          <w:iCs/>
          <w:color w:val="000000"/>
          <w:kern w:val="28"/>
          <w:sz w:val="16"/>
          <w:szCs w:val="16"/>
        </w:rPr>
        <w:t xml:space="preserve">Please Mail All Necessary Paperwork    </w:t>
      </w:r>
    </w:p>
    <w:p w14:paraId="00160A23" w14:textId="77777777" w:rsidR="00013BDE" w:rsidRPr="00013BDE" w:rsidRDefault="00013BDE" w:rsidP="00F33F0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88F8EDE" w14:textId="77777777" w:rsidR="00F33F04" w:rsidRPr="00F33F04" w:rsidRDefault="00F33F04" w:rsidP="00F33F04">
      <w:pPr>
        <w:widowControl w:val="0"/>
        <w:overflowPunct w:val="0"/>
        <w:autoSpaceDE w:val="0"/>
        <w:autoSpaceDN w:val="0"/>
        <w:adjustRightInd w:val="0"/>
        <w:spacing w:after="0" w:line="240" w:lineRule="auto"/>
        <w:rPr>
          <w:rFonts w:eastAsia="Times New Roman" w:cs="Times New Roman"/>
          <w:b/>
          <w:bCs/>
          <w:color w:val="000000"/>
          <w:kern w:val="28"/>
          <w:u w:val="single"/>
        </w:rPr>
      </w:pPr>
      <w:r w:rsidRPr="00F33F04">
        <w:rPr>
          <w:rFonts w:eastAsia="Times New Roman" w:cs="Times New Roman"/>
          <w:b/>
          <w:bCs/>
          <w:color w:val="000000"/>
          <w:kern w:val="28"/>
          <w:u w:val="single"/>
        </w:rPr>
        <w:t>Southern Huntingdon Dental Clinic</w:t>
      </w:r>
    </w:p>
    <w:p w14:paraId="6668D6A7" w14:textId="77777777" w:rsidR="00F33F04" w:rsidRPr="00F646A1" w:rsidRDefault="00F33F04" w:rsidP="00F33F04">
      <w:pPr>
        <w:widowControl w:val="0"/>
        <w:overflowPunct w:val="0"/>
        <w:autoSpaceDE w:val="0"/>
        <w:autoSpaceDN w:val="0"/>
        <w:adjustRightInd w:val="0"/>
        <w:spacing w:after="0" w:line="240" w:lineRule="auto"/>
        <w:rPr>
          <w:rFonts w:eastAsia="Times New Roman" w:cs="Times New Roman"/>
          <w:bCs/>
          <w:color w:val="000000"/>
          <w:kern w:val="28"/>
          <w:sz w:val="16"/>
          <w:szCs w:val="16"/>
        </w:rPr>
      </w:pPr>
      <w:r w:rsidRPr="00F33F04">
        <w:rPr>
          <w:rFonts w:eastAsia="Times New Roman" w:cs="Times New Roman"/>
          <w:bCs/>
          <w:color w:val="000000"/>
          <w:kern w:val="28"/>
          <w:sz w:val="16"/>
          <w:szCs w:val="16"/>
        </w:rPr>
        <w:t>Affiliate Fulton County Medical Center</w:t>
      </w:r>
      <w:r w:rsidR="00F646A1">
        <w:rPr>
          <w:rFonts w:eastAsia="Times New Roman" w:cs="Times New Roman"/>
          <w:bCs/>
          <w:color w:val="000000"/>
          <w:kern w:val="28"/>
          <w:sz w:val="16"/>
          <w:szCs w:val="16"/>
        </w:rPr>
        <w:t xml:space="preserve">, </w:t>
      </w:r>
      <w:r w:rsidRPr="00F33F04">
        <w:rPr>
          <w:rFonts w:eastAsia="Times New Roman" w:cs="Times New Roman"/>
          <w:color w:val="000000"/>
          <w:kern w:val="28"/>
          <w:sz w:val="16"/>
          <w:szCs w:val="16"/>
        </w:rPr>
        <w:t>Southern Huntingdon Medical Center</w:t>
      </w:r>
    </w:p>
    <w:p w14:paraId="5EFFC3BF" w14:textId="77777777" w:rsidR="00F33F04" w:rsidRPr="00F33F04" w:rsidRDefault="00F33F04" w:rsidP="00F33F04">
      <w:pPr>
        <w:widowControl w:val="0"/>
        <w:overflowPunct w:val="0"/>
        <w:autoSpaceDE w:val="0"/>
        <w:autoSpaceDN w:val="0"/>
        <w:adjustRightInd w:val="0"/>
        <w:spacing w:after="0" w:line="240" w:lineRule="auto"/>
        <w:rPr>
          <w:rFonts w:eastAsia="Times New Roman" w:cs="Times New Roman"/>
          <w:color w:val="000000"/>
          <w:kern w:val="28"/>
        </w:rPr>
      </w:pPr>
      <w:r w:rsidRPr="00F33F04">
        <w:rPr>
          <w:rFonts w:eastAsia="Times New Roman" w:cs="Times New Roman"/>
          <w:color w:val="000000"/>
          <w:kern w:val="28"/>
        </w:rPr>
        <w:lastRenderedPageBreak/>
        <w:t>626 Water Street</w:t>
      </w:r>
    </w:p>
    <w:p w14:paraId="150552A0" w14:textId="77777777" w:rsidR="00F33F04" w:rsidRPr="00F33F04" w:rsidRDefault="00F33F04" w:rsidP="00F33F04">
      <w:pPr>
        <w:widowControl w:val="0"/>
        <w:overflowPunct w:val="0"/>
        <w:autoSpaceDE w:val="0"/>
        <w:autoSpaceDN w:val="0"/>
        <w:adjustRightInd w:val="0"/>
        <w:spacing w:after="0" w:line="240" w:lineRule="auto"/>
        <w:rPr>
          <w:rFonts w:eastAsia="Times New Roman" w:cs="Times New Roman"/>
          <w:color w:val="000000"/>
          <w:kern w:val="28"/>
        </w:rPr>
      </w:pPr>
      <w:proofErr w:type="spellStart"/>
      <w:r w:rsidRPr="00F33F04">
        <w:rPr>
          <w:rFonts w:eastAsia="Times New Roman" w:cs="Times New Roman"/>
          <w:color w:val="000000"/>
          <w:kern w:val="28"/>
        </w:rPr>
        <w:t>Orbisonia</w:t>
      </w:r>
      <w:proofErr w:type="spellEnd"/>
      <w:r w:rsidRPr="00F33F04">
        <w:rPr>
          <w:rFonts w:eastAsia="Times New Roman" w:cs="Times New Roman"/>
          <w:color w:val="000000"/>
          <w:kern w:val="28"/>
        </w:rPr>
        <w:t>, PA 17243</w:t>
      </w:r>
    </w:p>
    <w:p w14:paraId="083F8E9C" w14:textId="77777777" w:rsidR="00F33F04" w:rsidRPr="00F33F04" w:rsidRDefault="00961DB5" w:rsidP="00F33F04">
      <w:pPr>
        <w:widowControl w:val="0"/>
        <w:overflowPunct w:val="0"/>
        <w:autoSpaceDE w:val="0"/>
        <w:autoSpaceDN w:val="0"/>
        <w:adjustRightInd w:val="0"/>
        <w:spacing w:after="0" w:line="240" w:lineRule="auto"/>
        <w:rPr>
          <w:rFonts w:eastAsia="Times New Roman" w:cs="Times New Roman"/>
          <w:color w:val="000000"/>
          <w:kern w:val="28"/>
          <w:sz w:val="16"/>
          <w:szCs w:val="16"/>
        </w:rPr>
      </w:pPr>
      <w:r>
        <w:rPr>
          <w:rFonts w:eastAsia="Times New Roman" w:cs="Times New Roman"/>
          <w:color w:val="000000"/>
          <w:kern w:val="28"/>
          <w:sz w:val="16"/>
          <w:szCs w:val="16"/>
        </w:rPr>
        <w:t xml:space="preserve">*Medical Assistance Accepted, </w:t>
      </w:r>
      <w:r w:rsidR="00F33F04" w:rsidRPr="00F33F04">
        <w:rPr>
          <w:rFonts w:eastAsia="Times New Roman" w:cs="Times New Roman"/>
          <w:color w:val="000000"/>
          <w:kern w:val="28"/>
          <w:sz w:val="16"/>
          <w:szCs w:val="16"/>
        </w:rPr>
        <w:t>*New Patients Accepted</w:t>
      </w:r>
    </w:p>
    <w:p w14:paraId="094E98EB" w14:textId="77777777" w:rsidR="00F33F04" w:rsidRDefault="00F33F04" w:rsidP="00F33F04">
      <w:pPr>
        <w:widowControl w:val="0"/>
        <w:overflowPunct w:val="0"/>
        <w:autoSpaceDE w:val="0"/>
        <w:autoSpaceDN w:val="0"/>
        <w:adjustRightInd w:val="0"/>
        <w:spacing w:after="0" w:line="240" w:lineRule="auto"/>
        <w:rPr>
          <w:rFonts w:eastAsia="Times New Roman" w:cs="Times New Roman"/>
          <w:bCs/>
          <w:iCs/>
          <w:color w:val="000000"/>
          <w:kern w:val="28"/>
        </w:rPr>
      </w:pPr>
      <w:r w:rsidRPr="00F33F04">
        <w:rPr>
          <w:rFonts w:eastAsia="Times New Roman" w:cs="Times New Roman"/>
          <w:bCs/>
          <w:iCs/>
          <w:color w:val="000000"/>
          <w:kern w:val="28"/>
        </w:rPr>
        <w:t>(814)</w:t>
      </w:r>
      <w:r>
        <w:rPr>
          <w:rFonts w:eastAsia="Times New Roman" w:cs="Times New Roman"/>
          <w:bCs/>
          <w:iCs/>
          <w:color w:val="000000"/>
          <w:kern w:val="28"/>
        </w:rPr>
        <w:t xml:space="preserve"> </w:t>
      </w:r>
      <w:r w:rsidRPr="00F33F04">
        <w:rPr>
          <w:rFonts w:eastAsia="Times New Roman" w:cs="Times New Roman"/>
          <w:bCs/>
          <w:iCs/>
          <w:color w:val="000000"/>
          <w:kern w:val="28"/>
        </w:rPr>
        <w:t>447-3159</w:t>
      </w:r>
      <w:r w:rsidR="00F646A1">
        <w:rPr>
          <w:rFonts w:eastAsia="Times New Roman" w:cs="Times New Roman"/>
          <w:bCs/>
          <w:iCs/>
          <w:color w:val="000000"/>
          <w:kern w:val="28"/>
        </w:rPr>
        <w:t xml:space="preserve">, </w:t>
      </w:r>
      <w:r w:rsidRPr="00F33F04">
        <w:rPr>
          <w:rFonts w:eastAsia="Times New Roman" w:cs="Times New Roman"/>
          <w:bCs/>
          <w:iCs/>
          <w:color w:val="000000"/>
          <w:kern w:val="28"/>
        </w:rPr>
        <w:t>Fax</w:t>
      </w:r>
      <w:r>
        <w:rPr>
          <w:rFonts w:eastAsia="Times New Roman" w:cs="Times New Roman"/>
          <w:bCs/>
          <w:iCs/>
          <w:color w:val="000000"/>
          <w:kern w:val="28"/>
        </w:rPr>
        <w:t xml:space="preserve"> </w:t>
      </w:r>
      <w:r w:rsidRPr="00F33F04">
        <w:rPr>
          <w:rFonts w:eastAsia="Times New Roman" w:cs="Times New Roman"/>
          <w:bCs/>
          <w:iCs/>
          <w:color w:val="000000"/>
          <w:kern w:val="28"/>
        </w:rPr>
        <w:t>(814)</w:t>
      </w:r>
      <w:r>
        <w:rPr>
          <w:rFonts w:eastAsia="Times New Roman" w:cs="Times New Roman"/>
          <w:bCs/>
          <w:iCs/>
          <w:color w:val="000000"/>
          <w:kern w:val="28"/>
        </w:rPr>
        <w:t xml:space="preserve"> </w:t>
      </w:r>
      <w:r w:rsidRPr="00F33F04">
        <w:rPr>
          <w:rFonts w:eastAsia="Times New Roman" w:cs="Times New Roman"/>
          <w:bCs/>
          <w:iCs/>
          <w:color w:val="000000"/>
          <w:kern w:val="28"/>
        </w:rPr>
        <w:t>447-3194</w:t>
      </w:r>
    </w:p>
    <w:p w14:paraId="274D2339" w14:textId="77777777" w:rsidR="00961DB5" w:rsidRPr="00961DB5" w:rsidRDefault="00961DB5" w:rsidP="00013BDE">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554D0FDB"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13BDE">
        <w:rPr>
          <w:rFonts w:eastAsia="Times New Roman" w:cs="Times New Roman"/>
          <w:b/>
          <w:bCs/>
          <w:iCs/>
          <w:color w:val="000000"/>
          <w:kern w:val="28"/>
          <w:u w:val="single"/>
        </w:rPr>
        <w:t>STEELE, JACK</w:t>
      </w:r>
      <w:r w:rsidR="00FD0ABC">
        <w:rPr>
          <w:rFonts w:eastAsia="Times New Roman" w:cs="Times New Roman"/>
          <w:b/>
          <w:bCs/>
          <w:iCs/>
          <w:color w:val="000000"/>
          <w:kern w:val="28"/>
          <w:u w:val="single"/>
        </w:rPr>
        <w:t xml:space="preserve"> </w:t>
      </w:r>
      <w:r w:rsidRPr="00013BDE">
        <w:rPr>
          <w:rFonts w:eastAsia="Times New Roman" w:cs="Times New Roman"/>
          <w:b/>
          <w:bCs/>
          <w:iCs/>
          <w:color w:val="000000"/>
          <w:kern w:val="28"/>
          <w:u w:val="single"/>
        </w:rPr>
        <w:t xml:space="preserve">(DMD) FAMILY DENTISTRY                          </w:t>
      </w:r>
    </w:p>
    <w:p w14:paraId="08662FB6"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20344 School Road</w:t>
      </w:r>
    </w:p>
    <w:p w14:paraId="534102DA"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Dry Run, Pa 17220</w:t>
      </w:r>
    </w:p>
    <w:p w14:paraId="001745B5"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13BDE">
        <w:rPr>
          <w:rFonts w:eastAsia="Times New Roman" w:cs="Times New Roman"/>
          <w:bCs/>
          <w:iCs/>
          <w:color w:val="000000"/>
          <w:kern w:val="28"/>
          <w:sz w:val="16"/>
          <w:szCs w:val="16"/>
        </w:rPr>
        <w:t>*Medical Assistance accepted – co pay due at visit</w:t>
      </w:r>
    </w:p>
    <w:p w14:paraId="17D9E26F" w14:textId="77777777" w:rsid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(717)349-2600</w:t>
      </w:r>
      <w:r w:rsidR="00F646A1">
        <w:rPr>
          <w:rFonts w:eastAsia="Times New Roman" w:cs="Times New Roman"/>
          <w:bCs/>
          <w:iCs/>
          <w:color w:val="000000"/>
          <w:kern w:val="28"/>
        </w:rPr>
        <w:t xml:space="preserve">, </w:t>
      </w:r>
      <w:r w:rsidR="003B58BF" w:rsidRPr="00013BDE">
        <w:rPr>
          <w:rFonts w:eastAsia="Times New Roman" w:cs="Times New Roman"/>
          <w:bCs/>
          <w:iCs/>
          <w:color w:val="000000"/>
          <w:kern w:val="28"/>
        </w:rPr>
        <w:t>Fax (</w:t>
      </w:r>
      <w:r w:rsidRPr="00013BDE">
        <w:rPr>
          <w:rFonts w:eastAsia="Times New Roman" w:cs="Times New Roman"/>
          <w:bCs/>
          <w:iCs/>
          <w:color w:val="000000"/>
          <w:kern w:val="28"/>
        </w:rPr>
        <w:t>717)349-7235</w:t>
      </w:r>
    </w:p>
    <w:p w14:paraId="1CD08037"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
          <w:iCs/>
          <w:color w:val="000000"/>
          <w:kern w:val="28"/>
          <w:sz w:val="12"/>
          <w:szCs w:val="12"/>
        </w:rPr>
      </w:pPr>
    </w:p>
    <w:p w14:paraId="05D36E7B"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*501 East Poplar Street</w:t>
      </w:r>
    </w:p>
    <w:p w14:paraId="1B42244D"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McConnellsburg Pa, 17233</w:t>
      </w:r>
    </w:p>
    <w:p w14:paraId="5377599D"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13BDE">
        <w:rPr>
          <w:rFonts w:eastAsia="Times New Roman" w:cs="Times New Roman"/>
          <w:bCs/>
          <w:iCs/>
          <w:color w:val="000000"/>
          <w:kern w:val="28"/>
          <w:sz w:val="16"/>
          <w:szCs w:val="16"/>
        </w:rPr>
        <w:t>*No Medical Assistance accepted</w:t>
      </w:r>
      <w:r>
        <w:rPr>
          <w:rFonts w:eastAsia="Times New Roman" w:cs="Times New Roman"/>
          <w:bCs/>
          <w:iCs/>
          <w:color w:val="000000"/>
          <w:kern w:val="28"/>
          <w:sz w:val="16"/>
          <w:szCs w:val="16"/>
        </w:rPr>
        <w:t xml:space="preserve">, </w:t>
      </w:r>
      <w:r w:rsidRPr="00013BDE">
        <w:rPr>
          <w:rFonts w:eastAsia="Times New Roman" w:cs="Times New Roman"/>
          <w:bCs/>
          <w:iCs/>
          <w:color w:val="000000"/>
          <w:kern w:val="28"/>
          <w:sz w:val="16"/>
          <w:szCs w:val="16"/>
        </w:rPr>
        <w:t>*New Patients Accepted</w:t>
      </w:r>
    </w:p>
    <w:p w14:paraId="24B5CC5B" w14:textId="77777777" w:rsid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(717)485-3015</w:t>
      </w:r>
      <w:r w:rsidR="00F646A1">
        <w:rPr>
          <w:rFonts w:eastAsia="Times New Roman" w:cs="Times New Roman"/>
          <w:bCs/>
          <w:iCs/>
          <w:color w:val="000000"/>
          <w:kern w:val="28"/>
        </w:rPr>
        <w:t xml:space="preserve">, </w:t>
      </w:r>
      <w:r w:rsidRPr="00013BDE">
        <w:rPr>
          <w:rFonts w:eastAsia="Times New Roman" w:cs="Times New Roman"/>
          <w:bCs/>
          <w:iCs/>
          <w:color w:val="000000"/>
          <w:kern w:val="28"/>
        </w:rPr>
        <w:t>Fax (717)485-3096</w:t>
      </w:r>
    </w:p>
    <w:p w14:paraId="6D6D7D3F"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1C6AD0F3"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proofErr w:type="gramStart"/>
      <w:r w:rsidRPr="00013BDE">
        <w:rPr>
          <w:rFonts w:eastAsia="Times New Roman" w:cs="Times New Roman"/>
          <w:b/>
          <w:bCs/>
          <w:iCs/>
          <w:color w:val="000000"/>
          <w:kern w:val="28"/>
          <w:u w:val="single"/>
        </w:rPr>
        <w:t>STEIDLE,DAVID</w:t>
      </w:r>
      <w:proofErr w:type="gramEnd"/>
      <w:r w:rsidRPr="00013BDE">
        <w:rPr>
          <w:rFonts w:eastAsia="Times New Roman" w:cs="Times New Roman"/>
          <w:b/>
          <w:bCs/>
          <w:iCs/>
          <w:color w:val="000000"/>
          <w:kern w:val="28"/>
          <w:u w:val="single"/>
        </w:rPr>
        <w:t xml:space="preserve"> DDS</w:t>
      </w:r>
    </w:p>
    <w:p w14:paraId="48DEC5E1"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
          <w:iCs/>
          <w:color w:val="000000"/>
          <w:kern w:val="28"/>
        </w:rPr>
      </w:pPr>
      <w:r w:rsidRPr="00013BDE">
        <w:rPr>
          <w:rFonts w:eastAsia="Times New Roman" w:cs="Times New Roman"/>
          <w:bCs/>
          <w:iCs/>
          <w:color w:val="000000"/>
          <w:kern w:val="28"/>
        </w:rPr>
        <w:t>911 Mifflin St.</w:t>
      </w:r>
    </w:p>
    <w:p w14:paraId="255A2D25"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
          <w:iCs/>
          <w:color w:val="000000"/>
          <w:kern w:val="28"/>
        </w:rPr>
      </w:pPr>
      <w:r w:rsidRPr="00013BDE">
        <w:rPr>
          <w:rFonts w:eastAsia="Times New Roman" w:cs="Times New Roman"/>
          <w:bCs/>
          <w:iCs/>
          <w:color w:val="000000"/>
          <w:kern w:val="28"/>
        </w:rPr>
        <w:t>Huntingdon, PA 16652</w:t>
      </w:r>
    </w:p>
    <w:p w14:paraId="0F82A735" w14:textId="77777777" w:rsidR="00013BDE" w:rsidRDefault="00013BDE" w:rsidP="00013BDE">
      <w:pPr>
        <w:widowControl w:val="0"/>
        <w:overflowPunct w:val="0"/>
        <w:autoSpaceDE w:val="0"/>
        <w:autoSpaceDN w:val="0"/>
        <w:adjustRightInd w:val="0"/>
        <w:spacing w:after="0" w:line="240" w:lineRule="auto"/>
        <w:rPr>
          <w:rFonts w:eastAsia="Times New Roman" w:cs="Times New Roman"/>
          <w:b/>
          <w:bCs/>
          <w:i/>
          <w:iCs/>
          <w:color w:val="000000"/>
          <w:kern w:val="28"/>
          <w:sz w:val="16"/>
          <w:szCs w:val="16"/>
        </w:rPr>
      </w:pPr>
      <w:r w:rsidRPr="00013BDE">
        <w:rPr>
          <w:rFonts w:eastAsia="Times New Roman" w:cs="Times New Roman"/>
          <w:bCs/>
          <w:iCs/>
          <w:color w:val="000000"/>
          <w:kern w:val="28"/>
          <w:sz w:val="16"/>
          <w:szCs w:val="16"/>
        </w:rPr>
        <w:t>*Medical Assistance Accepted</w:t>
      </w:r>
      <w:r>
        <w:rPr>
          <w:rFonts w:eastAsia="Times New Roman" w:cs="Times New Roman"/>
          <w:b/>
          <w:bCs/>
          <w:i/>
          <w:iCs/>
          <w:color w:val="000000"/>
          <w:kern w:val="28"/>
          <w:sz w:val="16"/>
          <w:szCs w:val="16"/>
        </w:rPr>
        <w:t xml:space="preserve"> </w:t>
      </w:r>
    </w:p>
    <w:p w14:paraId="225549AA"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
          <w:iCs/>
          <w:color w:val="000000"/>
          <w:kern w:val="28"/>
          <w:sz w:val="16"/>
          <w:szCs w:val="16"/>
        </w:rPr>
      </w:pPr>
      <w:r w:rsidRPr="00013BDE">
        <w:rPr>
          <w:rFonts w:eastAsia="Times New Roman" w:cs="Times New Roman"/>
          <w:bCs/>
          <w:iCs/>
          <w:color w:val="000000"/>
          <w:kern w:val="28"/>
          <w:sz w:val="16"/>
          <w:szCs w:val="16"/>
        </w:rPr>
        <w:t>When Openings Available</w:t>
      </w:r>
      <w:r w:rsidRPr="00013BDE">
        <w:rPr>
          <w:rFonts w:eastAsia="Times New Roman" w:cs="Times New Roman"/>
          <w:b/>
          <w:bCs/>
          <w:i/>
          <w:iCs/>
          <w:color w:val="000000"/>
          <w:kern w:val="28"/>
          <w:sz w:val="16"/>
          <w:szCs w:val="16"/>
        </w:rPr>
        <w:t xml:space="preserve"> </w:t>
      </w:r>
      <w:r w:rsidRPr="00013BDE">
        <w:rPr>
          <w:rFonts w:eastAsia="Times New Roman" w:cs="Times New Roman"/>
          <w:bCs/>
          <w:iCs/>
          <w:color w:val="000000"/>
          <w:kern w:val="28"/>
          <w:sz w:val="16"/>
          <w:szCs w:val="16"/>
        </w:rPr>
        <w:t>*New Patients Accepted</w:t>
      </w:r>
    </w:p>
    <w:p w14:paraId="3CF7B515" w14:textId="77777777" w:rsid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(814)643-3920</w:t>
      </w:r>
      <w:r w:rsidR="00F646A1">
        <w:rPr>
          <w:rFonts w:eastAsia="Times New Roman" w:cs="Times New Roman"/>
          <w:bCs/>
          <w:iCs/>
          <w:color w:val="000000"/>
          <w:kern w:val="28"/>
        </w:rPr>
        <w:t xml:space="preserve">, </w:t>
      </w:r>
      <w:r w:rsidRPr="00013BDE">
        <w:rPr>
          <w:rFonts w:eastAsia="Times New Roman" w:cs="Times New Roman"/>
          <w:bCs/>
          <w:iCs/>
          <w:color w:val="000000"/>
          <w:kern w:val="28"/>
        </w:rPr>
        <w:t>Fax (814)643-3926</w:t>
      </w:r>
    </w:p>
    <w:p w14:paraId="05EAB48F"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81D81D5"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13BDE">
        <w:rPr>
          <w:rFonts w:eastAsia="Times New Roman" w:cs="Times New Roman"/>
          <w:b/>
          <w:bCs/>
          <w:iCs/>
          <w:color w:val="000000"/>
          <w:kern w:val="28"/>
          <w:u w:val="single"/>
        </w:rPr>
        <w:t>TIPTON FAMILY DENTISTRY</w:t>
      </w:r>
    </w:p>
    <w:p w14:paraId="3F0A7E7A"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4579 East Pleasant Valley Blvd</w:t>
      </w:r>
    </w:p>
    <w:p w14:paraId="10A2EDB5"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Tyrone, PA 16686</w:t>
      </w:r>
    </w:p>
    <w:p w14:paraId="5585F4FF"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13BDE">
        <w:rPr>
          <w:rFonts w:eastAsia="Times New Roman" w:cs="Times New Roman"/>
          <w:bCs/>
          <w:iCs/>
          <w:color w:val="000000"/>
          <w:kern w:val="28"/>
          <w:sz w:val="16"/>
          <w:szCs w:val="16"/>
        </w:rPr>
        <w:t>*New Patients Accepted</w:t>
      </w:r>
    </w:p>
    <w:p w14:paraId="0F14B5FA" w14:textId="77777777" w:rsidR="00013BDE" w:rsidRDefault="00F646A1" w:rsidP="00013BDE">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(814)684-9455, </w:t>
      </w:r>
      <w:r w:rsidR="00013BDE" w:rsidRPr="00013BDE">
        <w:rPr>
          <w:rFonts w:eastAsia="Times New Roman" w:cs="Times New Roman"/>
          <w:bCs/>
          <w:iCs/>
          <w:color w:val="000000"/>
          <w:kern w:val="28"/>
        </w:rPr>
        <w:t>Fax (814)684-9573</w:t>
      </w:r>
    </w:p>
    <w:p w14:paraId="2895FB68"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CDA987B" w14:textId="77777777" w:rsidR="00091B8A" w:rsidRDefault="00091B8A"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0918560B" w14:textId="77777777" w:rsidR="00091B8A" w:rsidRDefault="00091B8A"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05A98FAF"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u w:val="single"/>
        </w:rPr>
      </w:pPr>
      <w:r w:rsidRPr="00013BDE">
        <w:rPr>
          <w:rFonts w:eastAsia="Times New Roman" w:cs="Times New Roman"/>
          <w:b/>
          <w:bCs/>
          <w:iCs/>
          <w:color w:val="000000"/>
          <w:kern w:val="28"/>
          <w:u w:val="single"/>
        </w:rPr>
        <w:t>UNIVERSITY DENTAL CARE</w:t>
      </w:r>
      <w:r w:rsidRPr="00013BDE">
        <w:rPr>
          <w:rFonts w:eastAsia="Times New Roman" w:cs="Times New Roman"/>
          <w:b/>
          <w:bCs/>
          <w:iCs/>
          <w:color w:val="000000"/>
          <w:kern w:val="28"/>
        </w:rPr>
        <w:t xml:space="preserve"> </w:t>
      </w:r>
    </w:p>
    <w:p w14:paraId="54F9DC14"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13BDE">
        <w:rPr>
          <w:rFonts w:eastAsia="Times New Roman" w:cs="Times New Roman"/>
          <w:b/>
          <w:bCs/>
          <w:iCs/>
          <w:color w:val="000000"/>
          <w:kern w:val="28"/>
          <w:u w:val="single"/>
        </w:rPr>
        <w:t xml:space="preserve">KULKARNI, </w:t>
      </w:r>
      <w:proofErr w:type="gramStart"/>
      <w:r w:rsidRPr="00013BDE">
        <w:rPr>
          <w:rFonts w:eastAsia="Times New Roman" w:cs="Times New Roman"/>
          <w:b/>
          <w:bCs/>
          <w:iCs/>
          <w:color w:val="000000"/>
          <w:kern w:val="28"/>
          <w:u w:val="single"/>
        </w:rPr>
        <w:t>SHAMA  DMD</w:t>
      </w:r>
      <w:proofErr w:type="gramEnd"/>
      <w:r w:rsidRPr="00013BDE">
        <w:rPr>
          <w:rFonts w:eastAsia="Times New Roman" w:cs="Times New Roman"/>
          <w:b/>
          <w:bCs/>
          <w:iCs/>
          <w:color w:val="000000"/>
          <w:kern w:val="28"/>
          <w:u w:val="single"/>
        </w:rPr>
        <w:t xml:space="preserve"> </w:t>
      </w:r>
      <w:r w:rsidRPr="00013BDE">
        <w:rPr>
          <w:rFonts w:eastAsia="Times New Roman" w:cs="Times New Roman"/>
          <w:b/>
          <w:bCs/>
          <w:iCs/>
          <w:color w:val="000000"/>
          <w:kern w:val="28"/>
        </w:rPr>
        <w:t xml:space="preserve">      </w:t>
      </w:r>
    </w:p>
    <w:p w14:paraId="107CCB41"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 xml:space="preserve">407 E. </w:t>
      </w:r>
      <w:proofErr w:type="spellStart"/>
      <w:r w:rsidRPr="00013BDE">
        <w:rPr>
          <w:rFonts w:eastAsia="Times New Roman" w:cs="Times New Roman"/>
          <w:bCs/>
          <w:iCs/>
          <w:color w:val="000000"/>
          <w:kern w:val="28"/>
        </w:rPr>
        <w:t>Calderway</w:t>
      </w:r>
      <w:proofErr w:type="spellEnd"/>
      <w:r w:rsidRPr="00013BDE">
        <w:rPr>
          <w:rFonts w:eastAsia="Times New Roman" w:cs="Times New Roman"/>
          <w:bCs/>
          <w:iCs/>
          <w:color w:val="000000"/>
          <w:kern w:val="28"/>
        </w:rPr>
        <w:tab/>
      </w:r>
      <w:r w:rsidRPr="00013BDE">
        <w:rPr>
          <w:rFonts w:eastAsia="Times New Roman" w:cs="Times New Roman"/>
          <w:bCs/>
          <w:iCs/>
          <w:color w:val="000000"/>
          <w:kern w:val="28"/>
        </w:rPr>
        <w:tab/>
      </w:r>
    </w:p>
    <w:p w14:paraId="1E8E23E1"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State College, PA  16801</w:t>
      </w:r>
      <w:r w:rsidRPr="00013BDE">
        <w:rPr>
          <w:rFonts w:eastAsia="Times New Roman" w:cs="Times New Roman"/>
          <w:bCs/>
          <w:iCs/>
          <w:color w:val="000000"/>
          <w:kern w:val="28"/>
        </w:rPr>
        <w:br/>
      </w:r>
      <w:r w:rsidRPr="00013BDE">
        <w:rPr>
          <w:rFonts w:eastAsia="Times New Roman" w:cs="Times New Roman"/>
          <w:bCs/>
          <w:iCs/>
          <w:color w:val="000000"/>
          <w:kern w:val="28"/>
          <w:sz w:val="16"/>
          <w:szCs w:val="16"/>
        </w:rPr>
        <w:t>*Medical Assistance Accepted</w:t>
      </w:r>
      <w:r w:rsidRPr="00013BDE">
        <w:rPr>
          <w:rFonts w:eastAsia="Times New Roman" w:cs="Times New Roman"/>
          <w:bCs/>
          <w:iCs/>
          <w:color w:val="000000"/>
          <w:kern w:val="28"/>
        </w:rPr>
        <w:t xml:space="preserve">      </w:t>
      </w:r>
    </w:p>
    <w:p w14:paraId="4E03291B" w14:textId="77777777" w:rsidR="00013BDE" w:rsidRPr="00013BDE" w:rsidRDefault="00F646A1" w:rsidP="00013BDE">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(814)234-8224, </w:t>
      </w:r>
      <w:r w:rsidR="00013BDE" w:rsidRPr="00013BDE">
        <w:rPr>
          <w:rFonts w:eastAsia="Times New Roman" w:cs="Times New Roman"/>
          <w:bCs/>
          <w:iCs/>
          <w:color w:val="000000"/>
          <w:kern w:val="28"/>
        </w:rPr>
        <w:t xml:space="preserve">Fax (814)234-8827  </w:t>
      </w:r>
    </w:p>
    <w:p w14:paraId="6A4CDDC1"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21E41300"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13BDE">
        <w:rPr>
          <w:rFonts w:eastAsia="Times New Roman" w:cs="Times New Roman"/>
          <w:b/>
          <w:bCs/>
          <w:iCs/>
          <w:color w:val="000000"/>
          <w:kern w:val="28"/>
          <w:u w:val="single"/>
        </w:rPr>
        <w:t>WILSON, ANDREW, DMD</w:t>
      </w:r>
    </w:p>
    <w:p w14:paraId="45B9B154"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3195 Cold Springs Rd</w:t>
      </w:r>
    </w:p>
    <w:p w14:paraId="7FD4C48B"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Huntingdon, PA 16652</w:t>
      </w:r>
    </w:p>
    <w:p w14:paraId="20851151"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13BDE">
        <w:rPr>
          <w:rFonts w:eastAsia="Times New Roman" w:cs="Times New Roman"/>
          <w:bCs/>
          <w:iCs/>
          <w:color w:val="000000"/>
          <w:kern w:val="28"/>
          <w:sz w:val="16"/>
          <w:szCs w:val="16"/>
        </w:rPr>
        <w:t>*No Medical Assistance</w:t>
      </w:r>
      <w:r>
        <w:rPr>
          <w:rFonts w:eastAsia="Times New Roman" w:cs="Times New Roman"/>
          <w:bCs/>
          <w:iCs/>
          <w:color w:val="000000"/>
          <w:kern w:val="28"/>
          <w:sz w:val="16"/>
          <w:szCs w:val="16"/>
        </w:rPr>
        <w:t xml:space="preserve">, </w:t>
      </w:r>
      <w:r w:rsidRPr="00013BDE">
        <w:rPr>
          <w:rFonts w:eastAsia="Times New Roman" w:cs="Times New Roman"/>
          <w:bCs/>
          <w:iCs/>
          <w:color w:val="000000"/>
          <w:kern w:val="28"/>
          <w:sz w:val="16"/>
          <w:szCs w:val="16"/>
        </w:rPr>
        <w:t>*New Patients Accepted</w:t>
      </w:r>
    </w:p>
    <w:p w14:paraId="2BF61DFA" w14:textId="77777777" w:rsidR="00013BDE" w:rsidRPr="00013BDE" w:rsidRDefault="00013BDE" w:rsidP="00013BDE">
      <w:pPr>
        <w:widowControl w:val="0"/>
        <w:overflowPunct w:val="0"/>
        <w:autoSpaceDE w:val="0"/>
        <w:autoSpaceDN w:val="0"/>
        <w:adjustRightInd w:val="0"/>
        <w:spacing w:after="0" w:line="240" w:lineRule="auto"/>
        <w:rPr>
          <w:rFonts w:eastAsia="Times New Roman" w:cs="Times New Roman"/>
          <w:bCs/>
          <w:iCs/>
          <w:color w:val="000000"/>
          <w:kern w:val="28"/>
        </w:rPr>
      </w:pPr>
      <w:r w:rsidRPr="00013BDE">
        <w:rPr>
          <w:rFonts w:eastAsia="Times New Roman" w:cs="Times New Roman"/>
          <w:bCs/>
          <w:iCs/>
          <w:color w:val="000000"/>
          <w:kern w:val="28"/>
        </w:rPr>
        <w:t>(814)643-7300</w:t>
      </w:r>
      <w:r w:rsidR="00F646A1">
        <w:rPr>
          <w:rFonts w:eastAsia="Times New Roman" w:cs="Times New Roman"/>
          <w:bCs/>
          <w:iCs/>
          <w:color w:val="000000"/>
          <w:kern w:val="28"/>
        </w:rPr>
        <w:t xml:space="preserve">, </w:t>
      </w:r>
      <w:r w:rsidRPr="00013BDE">
        <w:rPr>
          <w:rFonts w:eastAsia="Times New Roman" w:cs="Times New Roman"/>
          <w:bCs/>
          <w:iCs/>
          <w:color w:val="000000"/>
          <w:kern w:val="28"/>
        </w:rPr>
        <w:t>Fax (814)643-7310</w:t>
      </w:r>
    </w:p>
    <w:p w14:paraId="1BE8D996" w14:textId="77777777" w:rsidR="00961DB5" w:rsidRPr="00961DB5" w:rsidRDefault="00961DB5" w:rsidP="00961DB5">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4EF01A32" w14:textId="77777777" w:rsidR="00961DB5" w:rsidRPr="00961DB5" w:rsidRDefault="00961DB5" w:rsidP="00961DB5">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Wong, Richard, DMD</w:t>
      </w:r>
    </w:p>
    <w:p w14:paraId="6C29CDAC" w14:textId="77777777" w:rsidR="00961DB5" w:rsidRPr="00961DB5" w:rsidRDefault="00961DB5" w:rsidP="00961DB5">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826 Washington St.</w:t>
      </w:r>
    </w:p>
    <w:p w14:paraId="1AC433B3" w14:textId="77777777" w:rsidR="00961DB5" w:rsidRPr="00961DB5" w:rsidRDefault="00961DB5" w:rsidP="00961DB5">
      <w:pPr>
        <w:widowControl w:val="0"/>
        <w:overflowPunct w:val="0"/>
        <w:autoSpaceDE w:val="0"/>
        <w:autoSpaceDN w:val="0"/>
        <w:adjustRightInd w:val="0"/>
        <w:spacing w:after="0" w:line="240" w:lineRule="auto"/>
        <w:rPr>
          <w:rFonts w:eastAsia="Times New Roman" w:cs="Times New Roman"/>
          <w:bCs/>
          <w:iCs/>
          <w:color w:val="000000"/>
          <w:kern w:val="28"/>
        </w:rPr>
      </w:pPr>
      <w:r w:rsidRPr="00961DB5">
        <w:rPr>
          <w:rFonts w:eastAsia="Times New Roman" w:cs="Times New Roman"/>
          <w:bCs/>
          <w:iCs/>
          <w:color w:val="000000"/>
          <w:kern w:val="28"/>
        </w:rPr>
        <w:t>Huntingdon, PA 16652</w:t>
      </w:r>
    </w:p>
    <w:p w14:paraId="74002960" w14:textId="77777777" w:rsidR="00961DB5" w:rsidRPr="00961DB5" w:rsidRDefault="00961DB5" w:rsidP="00961DB5">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61DB5">
        <w:rPr>
          <w:rFonts w:eastAsia="Times New Roman" w:cs="Times New Roman"/>
          <w:bCs/>
          <w:iCs/>
          <w:color w:val="000000"/>
          <w:kern w:val="28"/>
          <w:sz w:val="16"/>
          <w:szCs w:val="16"/>
        </w:rPr>
        <w:t>*Medical Assistance</w:t>
      </w:r>
      <w:r>
        <w:rPr>
          <w:rFonts w:eastAsia="Times New Roman" w:cs="Times New Roman"/>
          <w:bCs/>
          <w:iCs/>
          <w:color w:val="000000"/>
          <w:kern w:val="28"/>
          <w:sz w:val="16"/>
          <w:szCs w:val="16"/>
        </w:rPr>
        <w:t xml:space="preserve"> </w:t>
      </w:r>
      <w:proofErr w:type="gramStart"/>
      <w:r>
        <w:rPr>
          <w:rFonts w:eastAsia="Times New Roman" w:cs="Times New Roman"/>
          <w:bCs/>
          <w:iCs/>
          <w:color w:val="000000"/>
          <w:kern w:val="28"/>
          <w:sz w:val="16"/>
          <w:szCs w:val="16"/>
        </w:rPr>
        <w:t>Accepted,</w:t>
      </w:r>
      <w:r w:rsidRPr="00961DB5">
        <w:rPr>
          <w:rFonts w:eastAsia="Times New Roman" w:cs="Times New Roman"/>
          <w:bCs/>
          <w:iCs/>
          <w:color w:val="000000"/>
          <w:kern w:val="28"/>
          <w:sz w:val="16"/>
          <w:szCs w:val="16"/>
        </w:rPr>
        <w:t>*</w:t>
      </w:r>
      <w:proofErr w:type="gramEnd"/>
      <w:r w:rsidRPr="00961DB5">
        <w:rPr>
          <w:rFonts w:eastAsia="Times New Roman" w:cs="Times New Roman"/>
          <w:bCs/>
          <w:iCs/>
          <w:color w:val="000000"/>
          <w:kern w:val="28"/>
          <w:sz w:val="16"/>
          <w:szCs w:val="16"/>
        </w:rPr>
        <w:t>New Patients Accepted</w:t>
      </w:r>
    </w:p>
    <w:p w14:paraId="45402F6D" w14:textId="77777777" w:rsidR="00F646A1" w:rsidRPr="00F646A1" w:rsidRDefault="00961DB5"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961DB5">
        <w:rPr>
          <w:rFonts w:eastAsia="Times New Roman" w:cs="Times New Roman"/>
          <w:bCs/>
          <w:iCs/>
          <w:color w:val="000000"/>
          <w:kern w:val="28"/>
        </w:rPr>
        <w:t>(814)643-7300</w:t>
      </w:r>
      <w:r w:rsidR="00F646A1">
        <w:rPr>
          <w:rFonts w:eastAsia="Times New Roman" w:cs="Times New Roman"/>
          <w:bCs/>
          <w:iCs/>
          <w:color w:val="000000"/>
          <w:kern w:val="28"/>
        </w:rPr>
        <w:t xml:space="preserve">, </w:t>
      </w:r>
      <w:r w:rsidRPr="00961DB5">
        <w:rPr>
          <w:rFonts w:eastAsia="Times New Roman" w:cs="Times New Roman"/>
          <w:bCs/>
          <w:iCs/>
          <w:color w:val="000000"/>
          <w:kern w:val="28"/>
        </w:rPr>
        <w:t>Fax (814)643-7310</w:t>
      </w:r>
    </w:p>
    <w:p w14:paraId="4A6843A3" w14:textId="77777777" w:rsidR="00F646A1" w:rsidRDefault="00F646A1" w:rsidP="00F646A1">
      <w:pPr>
        <w:pStyle w:val="NoSpacing"/>
        <w:rPr>
          <w:b/>
          <w:color w:val="0070C0"/>
          <w:sz w:val="28"/>
          <w:szCs w:val="28"/>
          <w:u w:val="single"/>
        </w:rPr>
      </w:pPr>
      <w:r>
        <w:rPr>
          <w:b/>
          <w:color w:val="0070C0"/>
          <w:sz w:val="28"/>
          <w:szCs w:val="28"/>
          <w:u w:val="single"/>
        </w:rPr>
        <w:t>Obstetrics/Gynecology</w:t>
      </w:r>
    </w:p>
    <w:p w14:paraId="1CF7924B" w14:textId="77777777" w:rsidR="00F646A1" w:rsidRPr="00F646A1" w:rsidRDefault="00F646A1" w:rsidP="00F646A1">
      <w:pPr>
        <w:widowControl w:val="0"/>
        <w:overflowPunct w:val="0"/>
        <w:autoSpaceDE w:val="0"/>
        <w:autoSpaceDN w:val="0"/>
        <w:adjustRightInd w:val="0"/>
        <w:spacing w:after="0" w:line="240" w:lineRule="auto"/>
        <w:rPr>
          <w:rFonts w:ascii="Arial" w:eastAsiaTheme="minorEastAsia" w:hAnsi="Arial" w:cs="Arial"/>
          <w:b/>
          <w:bCs/>
          <w:color w:val="000000"/>
          <w:kern w:val="28"/>
          <w:sz w:val="12"/>
          <w:szCs w:val="12"/>
          <w:u w:val="single"/>
        </w:rPr>
      </w:pPr>
    </w:p>
    <w:p w14:paraId="60B4050F"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CENTER FOR WOMEN’S HEALTH</w:t>
      </w:r>
    </w:p>
    <w:p w14:paraId="75330B07"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400 Highland Ave. 5</w:t>
      </w:r>
      <w:r w:rsidRPr="00F646A1">
        <w:rPr>
          <w:rFonts w:eastAsia="Times New Roman" w:cs="Times New Roman"/>
          <w:bCs/>
          <w:iCs/>
          <w:color w:val="000000"/>
          <w:kern w:val="28"/>
          <w:vertAlign w:val="superscript"/>
        </w:rPr>
        <w:t>th</w:t>
      </w:r>
      <w:r w:rsidRPr="00F646A1">
        <w:rPr>
          <w:rFonts w:eastAsia="Times New Roman" w:cs="Times New Roman"/>
          <w:bCs/>
          <w:iCs/>
          <w:color w:val="000000"/>
          <w:kern w:val="28"/>
        </w:rPr>
        <w:t xml:space="preserve"> Floor</w:t>
      </w:r>
    </w:p>
    <w:p w14:paraId="423B120A"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Lewistown, PA 17044</w:t>
      </w:r>
    </w:p>
    <w:p w14:paraId="6F2FE544"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F646A1">
        <w:rPr>
          <w:rFonts w:eastAsia="Times New Roman" w:cs="Times New Roman"/>
          <w:bCs/>
          <w:iCs/>
          <w:color w:val="000000"/>
          <w:kern w:val="28"/>
          <w:sz w:val="16"/>
          <w:szCs w:val="16"/>
        </w:rPr>
        <w:t>*Medical Assistance Accepted</w:t>
      </w:r>
      <w:r>
        <w:rPr>
          <w:rFonts w:eastAsia="Times New Roman" w:cs="Times New Roman"/>
          <w:bCs/>
          <w:iCs/>
          <w:color w:val="000000"/>
          <w:kern w:val="28"/>
          <w:sz w:val="16"/>
          <w:szCs w:val="16"/>
        </w:rPr>
        <w:t xml:space="preserve">, </w:t>
      </w:r>
      <w:r w:rsidRPr="00F646A1">
        <w:rPr>
          <w:rFonts w:eastAsia="Times New Roman" w:cs="Times New Roman"/>
          <w:bCs/>
          <w:iCs/>
          <w:color w:val="000000"/>
          <w:kern w:val="28"/>
          <w:sz w:val="16"/>
          <w:szCs w:val="16"/>
        </w:rPr>
        <w:t>*New Patients Accepted</w:t>
      </w:r>
    </w:p>
    <w:p w14:paraId="1B7B6787"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(717)242-8917</w:t>
      </w:r>
      <w:r>
        <w:rPr>
          <w:rFonts w:eastAsia="Times New Roman" w:cs="Times New Roman"/>
          <w:bCs/>
          <w:iCs/>
          <w:color w:val="000000"/>
          <w:kern w:val="28"/>
        </w:rPr>
        <w:t xml:space="preserve">, </w:t>
      </w:r>
      <w:r w:rsidR="003B58BF" w:rsidRPr="00F646A1">
        <w:rPr>
          <w:rFonts w:eastAsia="Times New Roman" w:cs="Times New Roman"/>
          <w:bCs/>
          <w:iCs/>
          <w:color w:val="000000"/>
          <w:kern w:val="28"/>
        </w:rPr>
        <w:t>Fax (</w:t>
      </w:r>
      <w:r w:rsidRPr="00F646A1">
        <w:rPr>
          <w:rFonts w:eastAsia="Times New Roman" w:cs="Times New Roman"/>
          <w:bCs/>
          <w:iCs/>
          <w:color w:val="000000"/>
          <w:kern w:val="28"/>
        </w:rPr>
        <w:t>717)242-8925</w:t>
      </w:r>
    </w:p>
    <w:p w14:paraId="683F6967" w14:textId="77777777" w:rsidR="00F646A1" w:rsidRPr="00F646A1" w:rsidRDefault="00F646A1" w:rsidP="00F646A1">
      <w:pPr>
        <w:widowControl w:val="0"/>
        <w:overflowPunct w:val="0"/>
        <w:autoSpaceDE w:val="0"/>
        <w:autoSpaceDN w:val="0"/>
        <w:adjustRightInd w:val="0"/>
        <w:spacing w:after="0" w:line="240" w:lineRule="auto"/>
        <w:rPr>
          <w:rFonts w:ascii="Arial" w:eastAsiaTheme="minorEastAsia" w:hAnsi="Arial" w:cs="Arial"/>
          <w:b/>
          <w:bCs/>
          <w:color w:val="000000"/>
          <w:kern w:val="28"/>
          <w:sz w:val="12"/>
          <w:szCs w:val="12"/>
          <w:u w:val="single"/>
        </w:rPr>
      </w:pPr>
    </w:p>
    <w:p w14:paraId="63BB7992"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GEISINGER MEDICAL GROUP</w:t>
      </w:r>
    </w:p>
    <w:p w14:paraId="2A33B81F"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COLD SPRINGS</w:t>
      </w:r>
    </w:p>
    <w:p w14:paraId="1D2B4E30"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Cold Springs Medical Building</w:t>
      </w:r>
    </w:p>
    <w:p w14:paraId="21634182"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3228 Cold Springs Rd.</w:t>
      </w:r>
    </w:p>
    <w:p w14:paraId="77D4E94C"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Huntingdon, PA 16652</w:t>
      </w:r>
    </w:p>
    <w:p w14:paraId="3E06F6FB" w14:textId="77777777" w:rsidR="00F646A1" w:rsidRDefault="00F646A1" w:rsidP="00F646A1">
      <w:pPr>
        <w:widowControl w:val="0"/>
        <w:overflowPunct w:val="0"/>
        <w:autoSpaceDE w:val="0"/>
        <w:autoSpaceDN w:val="0"/>
        <w:adjustRightInd w:val="0"/>
        <w:spacing w:after="0" w:line="240" w:lineRule="auto"/>
      </w:pPr>
      <w:r w:rsidRPr="00F646A1">
        <w:rPr>
          <w:rFonts w:eastAsia="Times New Roman" w:cs="Times New Roman"/>
          <w:bCs/>
          <w:iCs/>
          <w:color w:val="000000"/>
          <w:kern w:val="28"/>
        </w:rPr>
        <w:t>(814)643-1551</w:t>
      </w:r>
      <w:r>
        <w:rPr>
          <w:rFonts w:eastAsia="Times New Roman" w:cs="Times New Roman"/>
          <w:bCs/>
          <w:iCs/>
          <w:color w:val="000000"/>
          <w:kern w:val="28"/>
        </w:rPr>
        <w:t xml:space="preserve">, </w:t>
      </w:r>
      <w:r w:rsidRPr="00F646A1">
        <w:rPr>
          <w:rFonts w:eastAsia="Times New Roman" w:cs="Times New Roman"/>
          <w:bCs/>
          <w:iCs/>
          <w:color w:val="000000"/>
          <w:kern w:val="28"/>
        </w:rPr>
        <w:t>Fax (814)643-0901</w:t>
      </w:r>
      <w:r w:rsidRPr="00F646A1">
        <w:t xml:space="preserve"> </w:t>
      </w:r>
    </w:p>
    <w:p w14:paraId="2C3DC417" w14:textId="77777777" w:rsidR="00F646A1" w:rsidRPr="00F646A1" w:rsidRDefault="00F646A1" w:rsidP="00F646A1">
      <w:pPr>
        <w:widowControl w:val="0"/>
        <w:overflowPunct w:val="0"/>
        <w:autoSpaceDE w:val="0"/>
        <w:autoSpaceDN w:val="0"/>
        <w:adjustRightInd w:val="0"/>
        <w:spacing w:after="0" w:line="240" w:lineRule="auto"/>
        <w:rPr>
          <w:sz w:val="12"/>
          <w:szCs w:val="12"/>
        </w:rPr>
      </w:pPr>
    </w:p>
    <w:p w14:paraId="58987614"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GEISINGER LEWISTOWN CLINIC</w:t>
      </w:r>
    </w:p>
    <w:p w14:paraId="6BF6C14B" w14:textId="77777777" w:rsidR="003B58BF" w:rsidRPr="00F646A1" w:rsidRDefault="003B58BF" w:rsidP="003B58BF">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21 Geisinger Lane</w:t>
      </w:r>
    </w:p>
    <w:p w14:paraId="746246E4"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Lewistown, PA 17044</w:t>
      </w:r>
    </w:p>
    <w:p w14:paraId="7946815A"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*Medical Assistance Accepted, </w:t>
      </w:r>
      <w:r w:rsidRPr="00F646A1">
        <w:rPr>
          <w:rFonts w:eastAsia="Times New Roman" w:cs="Times New Roman"/>
          <w:bCs/>
          <w:iCs/>
          <w:color w:val="000000"/>
          <w:kern w:val="28"/>
          <w:sz w:val="16"/>
          <w:szCs w:val="16"/>
        </w:rPr>
        <w:t>*New Patients Accepted</w:t>
      </w:r>
    </w:p>
    <w:p w14:paraId="20DD4286" w14:textId="77777777" w:rsidR="00F646A1" w:rsidRPr="00F646A1" w:rsidRDefault="003B58BF" w:rsidP="00F646A1">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 </w:t>
      </w:r>
      <w:r w:rsidR="00F646A1">
        <w:rPr>
          <w:rFonts w:eastAsia="Times New Roman" w:cs="Times New Roman"/>
          <w:bCs/>
          <w:iCs/>
          <w:color w:val="000000"/>
          <w:kern w:val="28"/>
        </w:rPr>
        <w:t xml:space="preserve">(717)242-4200, </w:t>
      </w:r>
      <w:r w:rsidR="00F646A1" w:rsidRPr="00F646A1">
        <w:rPr>
          <w:rFonts w:eastAsia="Times New Roman" w:cs="Times New Roman"/>
          <w:bCs/>
          <w:iCs/>
          <w:color w:val="000000"/>
          <w:kern w:val="28"/>
        </w:rPr>
        <w:t>Fax (717)242-4204</w:t>
      </w:r>
    </w:p>
    <w:p w14:paraId="634DC6A6"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9CAC272"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MALHOTRA, R.P., MD</w:t>
      </w:r>
    </w:p>
    <w:p w14:paraId="329257B9"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18 N. Main Street</w:t>
      </w:r>
    </w:p>
    <w:p w14:paraId="333C128C"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Lewistown, PA 17044</w:t>
      </w:r>
    </w:p>
    <w:p w14:paraId="22A0637F"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*Medical Assistance Accepted, </w:t>
      </w:r>
      <w:r w:rsidRPr="00F646A1">
        <w:rPr>
          <w:rFonts w:eastAsia="Times New Roman" w:cs="Times New Roman"/>
          <w:bCs/>
          <w:iCs/>
          <w:color w:val="000000"/>
          <w:kern w:val="28"/>
          <w:sz w:val="16"/>
          <w:szCs w:val="16"/>
        </w:rPr>
        <w:t>*New Patients Accepted</w:t>
      </w:r>
    </w:p>
    <w:p w14:paraId="7E15C26B"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(717)242-1441, </w:t>
      </w:r>
      <w:r w:rsidRPr="00F646A1">
        <w:rPr>
          <w:rFonts w:eastAsia="Times New Roman" w:cs="Times New Roman"/>
          <w:bCs/>
          <w:iCs/>
          <w:color w:val="000000"/>
          <w:kern w:val="28"/>
        </w:rPr>
        <w:t>Fax (717)242-6107</w:t>
      </w:r>
    </w:p>
    <w:p w14:paraId="23D0876C"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1E7FA27"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NASON HOSPITAL OB/GYN</w:t>
      </w:r>
    </w:p>
    <w:p w14:paraId="0B745B53"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105 Nason Drive</w:t>
      </w:r>
    </w:p>
    <w:p w14:paraId="09E038A0"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Roaring Spring, PA 16673</w:t>
      </w:r>
    </w:p>
    <w:p w14:paraId="79E911D0"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*Medical Assistance Accepted, </w:t>
      </w:r>
      <w:r w:rsidRPr="00F646A1">
        <w:rPr>
          <w:rFonts w:eastAsia="Times New Roman" w:cs="Times New Roman"/>
          <w:bCs/>
          <w:iCs/>
          <w:color w:val="000000"/>
          <w:kern w:val="28"/>
          <w:sz w:val="16"/>
          <w:szCs w:val="16"/>
        </w:rPr>
        <w:t>*New Patients Accepted</w:t>
      </w:r>
    </w:p>
    <w:p w14:paraId="7D5D4189"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(814)224-5455</w:t>
      </w:r>
    </w:p>
    <w:p w14:paraId="7DA8110A"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3A2989B" w14:textId="77777777" w:rsidR="00091B8A" w:rsidRDefault="00091B8A"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7FC54267"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F646A1">
        <w:rPr>
          <w:rFonts w:eastAsia="Times New Roman" w:cs="Times New Roman"/>
          <w:b/>
          <w:bCs/>
          <w:iCs/>
          <w:color w:val="000000"/>
          <w:kern w:val="28"/>
          <w:u w:val="single"/>
        </w:rPr>
        <w:t xml:space="preserve">MaGee Women’s </w:t>
      </w:r>
      <w:proofErr w:type="spellStart"/>
      <w:r w:rsidRPr="00F646A1">
        <w:rPr>
          <w:rFonts w:eastAsia="Times New Roman" w:cs="Times New Roman"/>
          <w:b/>
          <w:bCs/>
          <w:iCs/>
          <w:color w:val="000000"/>
          <w:kern w:val="28"/>
          <w:u w:val="single"/>
        </w:rPr>
        <w:t>Speciality</w:t>
      </w:r>
      <w:proofErr w:type="spellEnd"/>
      <w:r w:rsidRPr="00F646A1">
        <w:rPr>
          <w:rFonts w:eastAsia="Times New Roman" w:cs="Times New Roman"/>
          <w:b/>
          <w:bCs/>
          <w:iCs/>
          <w:color w:val="000000"/>
          <w:kern w:val="28"/>
          <w:u w:val="single"/>
        </w:rPr>
        <w:t xml:space="preserve"> Services</w:t>
      </w:r>
    </w:p>
    <w:p w14:paraId="4D91704A"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Dr. Diane Adams, </w:t>
      </w:r>
      <w:r w:rsidRPr="00F646A1">
        <w:rPr>
          <w:rFonts w:eastAsia="Times New Roman" w:cs="Times New Roman"/>
          <w:bCs/>
          <w:iCs/>
          <w:color w:val="000000"/>
          <w:kern w:val="28"/>
          <w:sz w:val="16"/>
          <w:szCs w:val="16"/>
        </w:rPr>
        <w:t xml:space="preserve">Dr. Ralph </w:t>
      </w:r>
      <w:r>
        <w:rPr>
          <w:rFonts w:eastAsia="Times New Roman" w:cs="Times New Roman"/>
          <w:bCs/>
          <w:iCs/>
          <w:color w:val="000000"/>
          <w:kern w:val="28"/>
          <w:sz w:val="16"/>
          <w:szCs w:val="16"/>
        </w:rPr>
        <w:t xml:space="preserve">Aldinger, </w:t>
      </w:r>
      <w:r w:rsidRPr="00F646A1">
        <w:rPr>
          <w:rFonts w:eastAsia="Times New Roman" w:cs="Times New Roman"/>
          <w:bCs/>
          <w:iCs/>
          <w:color w:val="000000"/>
          <w:kern w:val="28"/>
          <w:sz w:val="16"/>
          <w:szCs w:val="16"/>
        </w:rPr>
        <w:t>Dr. Ramona Shope</w:t>
      </w:r>
    </w:p>
    <w:p w14:paraId="5F8D9EEC"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9492 William Penn Highway</w:t>
      </w:r>
    </w:p>
    <w:p w14:paraId="5716ADFB" w14:textId="77777777" w:rsidR="00091B8A" w:rsidRDefault="00091B8A" w:rsidP="00F646A1">
      <w:pPr>
        <w:widowControl w:val="0"/>
        <w:overflowPunct w:val="0"/>
        <w:autoSpaceDE w:val="0"/>
        <w:autoSpaceDN w:val="0"/>
        <w:adjustRightInd w:val="0"/>
        <w:spacing w:after="0" w:line="240" w:lineRule="auto"/>
        <w:rPr>
          <w:rFonts w:eastAsia="Times New Roman" w:cs="Times New Roman"/>
          <w:bCs/>
          <w:iCs/>
          <w:color w:val="000000"/>
          <w:kern w:val="28"/>
        </w:rPr>
      </w:pPr>
    </w:p>
    <w:p w14:paraId="1C1D65C1"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pPr>
      <w:r w:rsidRPr="00F646A1">
        <w:rPr>
          <w:rFonts w:eastAsia="Times New Roman" w:cs="Times New Roman"/>
          <w:bCs/>
          <w:iCs/>
          <w:color w:val="000000"/>
          <w:kern w:val="28"/>
        </w:rPr>
        <w:t>Huntingdon, PA 16652</w:t>
      </w:r>
    </w:p>
    <w:p w14:paraId="2ED56259" w14:textId="77777777" w:rsidR="00F646A1" w:rsidRPr="00F646A1"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*Medical Assistance Accepted, </w:t>
      </w:r>
      <w:r w:rsidRPr="00F646A1">
        <w:rPr>
          <w:rFonts w:eastAsia="Times New Roman" w:cs="Times New Roman"/>
          <w:bCs/>
          <w:iCs/>
          <w:color w:val="000000"/>
          <w:kern w:val="28"/>
          <w:sz w:val="16"/>
          <w:szCs w:val="16"/>
        </w:rPr>
        <w:t>*New Patients Accepted</w:t>
      </w:r>
    </w:p>
    <w:p w14:paraId="4B2AC3E0" w14:textId="77777777" w:rsidR="00041D20" w:rsidRDefault="00F646A1" w:rsidP="00F646A1">
      <w:pPr>
        <w:widowControl w:val="0"/>
        <w:overflowPunct w:val="0"/>
        <w:autoSpaceDE w:val="0"/>
        <w:autoSpaceDN w:val="0"/>
        <w:adjustRightInd w:val="0"/>
        <w:spacing w:after="0" w:line="240" w:lineRule="auto"/>
        <w:rPr>
          <w:rFonts w:eastAsia="Times New Roman" w:cs="Times New Roman"/>
          <w:bCs/>
          <w:iCs/>
          <w:color w:val="000000"/>
          <w:kern w:val="28"/>
        </w:rPr>
        <w:sectPr w:rsidR="00041D20" w:rsidSect="00AC3140">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r>
        <w:rPr>
          <w:rFonts w:eastAsia="Times New Roman" w:cs="Times New Roman"/>
          <w:bCs/>
          <w:iCs/>
          <w:color w:val="000000"/>
          <w:kern w:val="28"/>
        </w:rPr>
        <w:t xml:space="preserve">(814)643-8866, </w:t>
      </w:r>
      <w:r w:rsidRPr="00F646A1">
        <w:rPr>
          <w:rFonts w:eastAsia="Times New Roman" w:cs="Times New Roman"/>
          <w:bCs/>
          <w:iCs/>
          <w:color w:val="000000"/>
          <w:kern w:val="28"/>
        </w:rPr>
        <w:t>Fax (814)643-8867</w:t>
      </w:r>
    </w:p>
    <w:p w14:paraId="42A95685" w14:textId="77777777" w:rsidR="00041D20" w:rsidRDefault="00041D20" w:rsidP="00041D20">
      <w:pPr>
        <w:pStyle w:val="NoSpacing"/>
        <w:rPr>
          <w:b/>
          <w:color w:val="0070C0"/>
          <w:sz w:val="28"/>
          <w:szCs w:val="28"/>
          <w:u w:val="single"/>
        </w:rPr>
      </w:pPr>
      <w:r>
        <w:rPr>
          <w:b/>
          <w:color w:val="0070C0"/>
          <w:sz w:val="28"/>
          <w:szCs w:val="28"/>
          <w:u w:val="single"/>
        </w:rPr>
        <w:t>WIC OFFICES</w:t>
      </w:r>
    </w:p>
    <w:p w14:paraId="7569069A" w14:textId="77777777" w:rsidR="00041D20" w:rsidRPr="00041D20"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592F3D6D" w14:textId="77777777" w:rsidR="00041D20" w:rsidRPr="00013BDE"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Huntingdon WIC Office</w:t>
      </w:r>
    </w:p>
    <w:p w14:paraId="045465A1"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900 Bryan St., Suite 2</w:t>
      </w:r>
    </w:p>
    <w:p w14:paraId="34CB7B99" w14:textId="77777777" w:rsidR="00041D20"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Cs/>
          <w:iCs/>
          <w:color w:val="000000"/>
          <w:kern w:val="28"/>
        </w:rPr>
        <w:t>Huntingdon, PA 16652</w:t>
      </w:r>
      <w:r w:rsidRPr="00013BDE">
        <w:rPr>
          <w:rFonts w:eastAsia="Times New Roman" w:cs="Times New Roman"/>
          <w:bCs/>
          <w:iCs/>
          <w:color w:val="000000"/>
          <w:kern w:val="28"/>
        </w:rPr>
        <w:br/>
      </w:r>
      <w:r>
        <w:rPr>
          <w:rFonts w:eastAsia="Times New Roman" w:cs="Times New Roman"/>
          <w:bCs/>
          <w:iCs/>
          <w:color w:val="000000"/>
          <w:kern w:val="28"/>
        </w:rPr>
        <w:t>1-814-643-4491, Fax 1-814-506-8125</w:t>
      </w:r>
    </w:p>
    <w:p w14:paraId="7D517991" w14:textId="77777777" w:rsidR="00041D20" w:rsidRPr="00041D20"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39B1997A" w14:textId="77777777" w:rsidR="00041D20" w:rsidRPr="00013BDE"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Mount Union WIC Office</w:t>
      </w:r>
    </w:p>
    <w:p w14:paraId="6D59A313"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115 West Shirley St.</w:t>
      </w:r>
    </w:p>
    <w:p w14:paraId="22D2143A"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Mount Union, PA 17066</w:t>
      </w:r>
      <w:r w:rsidRPr="00013BDE">
        <w:rPr>
          <w:rFonts w:eastAsia="Times New Roman" w:cs="Times New Roman"/>
          <w:bCs/>
          <w:iCs/>
          <w:color w:val="000000"/>
          <w:kern w:val="28"/>
        </w:rPr>
        <w:br/>
      </w:r>
      <w:r>
        <w:rPr>
          <w:rFonts w:eastAsia="Times New Roman" w:cs="Times New Roman"/>
          <w:bCs/>
          <w:iCs/>
          <w:color w:val="000000"/>
          <w:kern w:val="28"/>
        </w:rPr>
        <w:t>1-814-542-4339, Fax 1-814-542-9478</w:t>
      </w:r>
    </w:p>
    <w:p w14:paraId="705EC684" w14:textId="77777777" w:rsidR="00041D20" w:rsidRP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EF2A0CC" w14:textId="77777777" w:rsidR="00041D20" w:rsidRPr="00013BDE"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Saxton WIC Office</w:t>
      </w:r>
    </w:p>
    <w:p w14:paraId="3D0FB336" w14:textId="77777777" w:rsidR="00041D20" w:rsidRPr="006F4C92"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lang w:val="fr-FR"/>
        </w:rPr>
      </w:pPr>
      <w:r w:rsidRPr="006F4C92">
        <w:rPr>
          <w:rFonts w:eastAsia="Times New Roman" w:cs="Times New Roman"/>
          <w:bCs/>
          <w:iCs/>
          <w:color w:val="000000"/>
          <w:kern w:val="28"/>
          <w:lang w:val="fr-FR"/>
        </w:rPr>
        <w:t>101 Commerce Drive, Suite B</w:t>
      </w:r>
    </w:p>
    <w:p w14:paraId="1E5AF742" w14:textId="77777777" w:rsidR="00041D20" w:rsidRPr="006F4C92"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lang w:val="fr-FR"/>
        </w:rPr>
      </w:pPr>
      <w:proofErr w:type="spellStart"/>
      <w:r w:rsidRPr="006F4C92">
        <w:rPr>
          <w:rFonts w:eastAsia="Times New Roman" w:cs="Times New Roman"/>
          <w:bCs/>
          <w:iCs/>
          <w:color w:val="000000"/>
          <w:kern w:val="28"/>
          <w:lang w:val="fr-FR"/>
        </w:rPr>
        <w:t>Saxton</w:t>
      </w:r>
      <w:proofErr w:type="spellEnd"/>
      <w:r w:rsidRPr="006F4C92">
        <w:rPr>
          <w:rFonts w:eastAsia="Times New Roman" w:cs="Times New Roman"/>
          <w:bCs/>
          <w:iCs/>
          <w:color w:val="000000"/>
          <w:kern w:val="28"/>
          <w:lang w:val="fr-FR"/>
        </w:rPr>
        <w:t>, PA 16678</w:t>
      </w:r>
    </w:p>
    <w:p w14:paraId="22CC743F"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1-814-635-3942, Fax 1-814-635-3674</w:t>
      </w:r>
    </w:p>
    <w:p w14:paraId="1894637D" w14:textId="77777777" w:rsidR="00041D20" w:rsidRPr="001D7D3B"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0FB97AA5" w14:textId="77777777" w:rsidR="00041D20" w:rsidRPr="001D7D3B" w:rsidRDefault="00041D20" w:rsidP="00041D20">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1D7D3B">
        <w:rPr>
          <w:rFonts w:eastAsia="Times New Roman" w:cs="Times New Roman"/>
          <w:b/>
          <w:bCs/>
          <w:iCs/>
          <w:color w:val="000000"/>
          <w:kern w:val="28"/>
          <w:u w:val="single"/>
        </w:rPr>
        <w:t>McConnellsburg WIC Office</w:t>
      </w:r>
    </w:p>
    <w:p w14:paraId="59A2C350"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lastRenderedPageBreak/>
        <w:t>102 Lincoln Way</w:t>
      </w:r>
    </w:p>
    <w:p w14:paraId="542BB6D1"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West McConnellsburg, PA 17233</w:t>
      </w:r>
    </w:p>
    <w:p w14:paraId="2C115934" w14:textId="77777777" w:rsidR="001D7D3B" w:rsidRPr="001D7D3B" w:rsidRDefault="00041D20" w:rsidP="001D7D3B">
      <w:pPr>
        <w:widowControl w:val="0"/>
        <w:overflowPunct w:val="0"/>
        <w:autoSpaceDE w:val="0"/>
        <w:autoSpaceDN w:val="0"/>
        <w:adjustRightInd w:val="0"/>
        <w:spacing w:after="0" w:line="240" w:lineRule="auto"/>
        <w:rPr>
          <w:rFonts w:eastAsia="Times New Roman" w:cs="Times New Roman"/>
          <w:b/>
          <w:bCs/>
          <w:iCs/>
          <w:color w:val="000000"/>
          <w:kern w:val="28"/>
        </w:rPr>
      </w:pPr>
      <w:r>
        <w:rPr>
          <w:rFonts w:eastAsia="Times New Roman" w:cs="Times New Roman"/>
          <w:bCs/>
          <w:iCs/>
          <w:color w:val="000000"/>
          <w:kern w:val="28"/>
        </w:rPr>
        <w:t>1-717-485-9484</w:t>
      </w:r>
      <w:r w:rsidR="001D7D3B" w:rsidRPr="001D7D3B">
        <w:rPr>
          <w:rFonts w:eastAsia="Times New Roman" w:cs="Times New Roman"/>
          <w:b/>
          <w:bCs/>
          <w:iCs/>
          <w:color w:val="000000"/>
          <w:kern w:val="28"/>
        </w:rPr>
        <w:t xml:space="preserve"> </w:t>
      </w:r>
    </w:p>
    <w:p w14:paraId="3097DB3C" w14:textId="77777777" w:rsidR="00041D20" w:rsidRPr="003B58BF"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CC2613E" w14:textId="77777777" w:rsidR="001D7D3B" w:rsidRPr="001D7D3B" w:rsidRDefault="001D7D3B" w:rsidP="001D7D3B">
      <w:pPr>
        <w:pStyle w:val="NoSpacing"/>
        <w:rPr>
          <w:b/>
          <w:color w:val="FF0000"/>
          <w:sz w:val="32"/>
          <w:szCs w:val="32"/>
          <w:u w:val="single"/>
        </w:rPr>
      </w:pPr>
      <w:r w:rsidRPr="001D7D3B">
        <w:rPr>
          <w:b/>
          <w:color w:val="FF0000"/>
          <w:sz w:val="32"/>
          <w:szCs w:val="32"/>
          <w:u w:val="single"/>
        </w:rPr>
        <w:t>Specialists</w:t>
      </w:r>
    </w:p>
    <w:p w14:paraId="58195632" w14:textId="77777777" w:rsidR="001D7D3B" w:rsidRPr="001D7D3B" w:rsidRDefault="001D7D3B" w:rsidP="001D7D3B">
      <w:pPr>
        <w:pStyle w:val="NoSpacing"/>
        <w:rPr>
          <w:b/>
          <w:color w:val="0070C0"/>
          <w:sz w:val="12"/>
          <w:szCs w:val="12"/>
          <w:u w:val="single"/>
        </w:rPr>
      </w:pPr>
    </w:p>
    <w:p w14:paraId="5F0CB1BA" w14:textId="77777777" w:rsidR="001D7D3B" w:rsidRDefault="001D7D3B" w:rsidP="001D7D3B">
      <w:pPr>
        <w:pStyle w:val="NoSpacing"/>
        <w:rPr>
          <w:b/>
          <w:color w:val="0070C0"/>
          <w:sz w:val="28"/>
          <w:szCs w:val="28"/>
          <w:u w:val="single"/>
        </w:rPr>
      </w:pPr>
      <w:r>
        <w:rPr>
          <w:b/>
          <w:color w:val="0070C0"/>
          <w:sz w:val="28"/>
          <w:szCs w:val="28"/>
          <w:u w:val="single"/>
        </w:rPr>
        <w:t>Vision Care</w:t>
      </w:r>
    </w:p>
    <w:p w14:paraId="050B0630"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12F91C35"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 xml:space="preserve">ALTOONA OPTHALMOLOGY </w:t>
      </w:r>
      <w:r w:rsidRPr="001D7D3B">
        <w:rPr>
          <w:rFonts w:eastAsia="Times New Roman" w:cs="Times New Roman"/>
          <w:b/>
          <w:bCs/>
          <w:iCs/>
          <w:color w:val="000000"/>
          <w:kern w:val="28"/>
          <w:u w:val="single"/>
        </w:rPr>
        <w:t xml:space="preserve">ASSOC. </w:t>
      </w:r>
      <w:r w:rsidRPr="001D7D3B">
        <w:rPr>
          <w:rFonts w:eastAsia="Times New Roman" w:cs="Times New Roman"/>
          <w:b/>
          <w:bCs/>
          <w:iCs/>
          <w:color w:val="000000"/>
          <w:kern w:val="28"/>
        </w:rPr>
        <w:t xml:space="preserve">                                                                      </w:t>
      </w:r>
    </w:p>
    <w:p w14:paraId="79BBDCA4"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600 East Pleasant Valley Boulevard Altoona PA 16601</w:t>
      </w:r>
      <w:r w:rsidRPr="001D7D3B">
        <w:rPr>
          <w:rFonts w:eastAsia="Times New Roman" w:cs="Times New Roman"/>
          <w:bCs/>
          <w:iCs/>
          <w:color w:val="000000"/>
          <w:kern w:val="28"/>
        </w:rPr>
        <w:tab/>
        <w:t xml:space="preserve"> </w:t>
      </w:r>
    </w:p>
    <w:p w14:paraId="370C730B" w14:textId="77777777" w:rsid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sz w:val="16"/>
          <w:szCs w:val="16"/>
        </w:rPr>
        <w:t>*Medical Assistance Accepted</w:t>
      </w:r>
      <w:r w:rsidRPr="001D7D3B">
        <w:rPr>
          <w:rFonts w:eastAsia="Times New Roman" w:cs="Times New Roman"/>
          <w:bCs/>
          <w:iCs/>
          <w:color w:val="000000"/>
          <w:kern w:val="28"/>
        </w:rPr>
        <w:t xml:space="preserve">                                            </w:t>
      </w:r>
    </w:p>
    <w:p w14:paraId="73A64363" w14:textId="77777777" w:rsid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 1-814-946-0821, Fax 1-814-941-2520</w:t>
      </w:r>
    </w:p>
    <w:p w14:paraId="4C74175D"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u w:val="single"/>
        </w:rPr>
      </w:pPr>
    </w:p>
    <w:p w14:paraId="1CB121EE"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rPr>
      </w:pPr>
      <w:r>
        <w:rPr>
          <w:rFonts w:eastAsia="Times New Roman" w:cs="Times New Roman"/>
          <w:b/>
          <w:bCs/>
          <w:iCs/>
          <w:color w:val="000000"/>
          <w:kern w:val="28"/>
          <w:u w:val="single"/>
        </w:rPr>
        <w:t xml:space="preserve">BARCLAY, ROBERT </w:t>
      </w:r>
      <w:r w:rsidRPr="001D7D3B">
        <w:rPr>
          <w:rFonts w:eastAsia="Times New Roman" w:cs="Times New Roman"/>
          <w:b/>
          <w:bCs/>
          <w:iCs/>
          <w:color w:val="000000"/>
          <w:kern w:val="28"/>
          <w:u w:val="single"/>
        </w:rPr>
        <w:t>&amp; ARTA MARIE</w:t>
      </w:r>
    </w:p>
    <w:p w14:paraId="526F6474"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rPr>
      </w:pPr>
      <w:r w:rsidRPr="001D7D3B">
        <w:rPr>
          <w:rFonts w:eastAsia="Times New Roman" w:cs="Times New Roman"/>
          <w:bCs/>
          <w:iCs/>
          <w:color w:val="000000"/>
          <w:kern w:val="28"/>
        </w:rPr>
        <w:t>314 9th Street</w:t>
      </w:r>
    </w:p>
    <w:p w14:paraId="166D8A70"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Huntingdon, PA  16652</w:t>
      </w:r>
    </w:p>
    <w:p w14:paraId="0364AB6E" w14:textId="77777777" w:rsidR="001D7D3B" w:rsidRPr="003B58BF"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1D7D3B">
        <w:rPr>
          <w:rFonts w:eastAsia="Times New Roman" w:cs="Times New Roman"/>
          <w:bCs/>
          <w:iCs/>
          <w:color w:val="000000"/>
          <w:kern w:val="28"/>
          <w:sz w:val="16"/>
          <w:szCs w:val="16"/>
        </w:rPr>
        <w:t>*S</w:t>
      </w:r>
      <w:r w:rsidR="003B58BF">
        <w:rPr>
          <w:rFonts w:eastAsia="Times New Roman" w:cs="Times New Roman"/>
          <w:bCs/>
          <w:iCs/>
          <w:color w:val="000000"/>
          <w:kern w:val="28"/>
          <w:sz w:val="16"/>
          <w:szCs w:val="16"/>
        </w:rPr>
        <w:t xml:space="preserve">ome Medical Assistance Accepted, </w:t>
      </w:r>
      <w:r w:rsidRPr="001D7D3B">
        <w:rPr>
          <w:rFonts w:eastAsia="Times New Roman" w:cs="Times New Roman"/>
          <w:bCs/>
          <w:iCs/>
          <w:color w:val="000000"/>
          <w:kern w:val="28"/>
          <w:sz w:val="16"/>
          <w:szCs w:val="16"/>
        </w:rPr>
        <w:t>*New Patients Accepted</w:t>
      </w:r>
    </w:p>
    <w:p w14:paraId="48114C0A" w14:textId="77777777" w:rsid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(814)643-4500, Fax: (814)643-2938 </w:t>
      </w:r>
    </w:p>
    <w:p w14:paraId="5A9EF47F"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F169650"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44 E. Shirley Street</w:t>
      </w:r>
      <w:r w:rsidRPr="001D7D3B">
        <w:rPr>
          <w:rFonts w:eastAsia="Times New Roman" w:cs="Times New Roman"/>
          <w:bCs/>
          <w:iCs/>
          <w:color w:val="000000"/>
          <w:kern w:val="28"/>
        </w:rPr>
        <w:tab/>
      </w:r>
    </w:p>
    <w:p w14:paraId="40913D4D"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Mount Union, PA  17066                                           </w:t>
      </w:r>
    </w:p>
    <w:p w14:paraId="1EE97C54" w14:textId="77777777" w:rsid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(814)542-2536, Fax (814)234-0797</w:t>
      </w:r>
    </w:p>
    <w:p w14:paraId="7E5375AF"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2D6AC3D"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
          <w:iCs/>
          <w:color w:val="000000"/>
          <w:kern w:val="28"/>
        </w:rPr>
      </w:pPr>
      <w:r w:rsidRPr="001D7D3B">
        <w:rPr>
          <w:rFonts w:eastAsia="Times New Roman" w:cs="Times New Roman"/>
          <w:b/>
          <w:bCs/>
          <w:iCs/>
          <w:color w:val="000000"/>
          <w:kern w:val="28"/>
          <w:u w:val="single"/>
        </w:rPr>
        <w:t>BRANDE/SAAD GROUP</w:t>
      </w:r>
    </w:p>
    <w:p w14:paraId="609A8F21" w14:textId="77777777" w:rsidR="001D7D3B" w:rsidRPr="001D7D3B" w:rsidRDefault="003B58BF"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611 University Drive, </w:t>
      </w:r>
      <w:r w:rsidR="001D7D3B" w:rsidRPr="001D7D3B">
        <w:rPr>
          <w:rFonts w:eastAsia="Times New Roman" w:cs="Times New Roman"/>
          <w:bCs/>
          <w:iCs/>
          <w:color w:val="000000"/>
          <w:kern w:val="28"/>
        </w:rPr>
        <w:t>Suite 111</w:t>
      </w:r>
      <w:r w:rsidR="001D7D3B" w:rsidRPr="001D7D3B">
        <w:rPr>
          <w:rFonts w:eastAsia="Times New Roman" w:cs="Times New Roman"/>
          <w:bCs/>
          <w:iCs/>
          <w:color w:val="000000"/>
          <w:kern w:val="28"/>
        </w:rPr>
        <w:tab/>
      </w:r>
      <w:r w:rsidR="001D7D3B" w:rsidRPr="001D7D3B">
        <w:rPr>
          <w:rFonts w:eastAsia="Times New Roman" w:cs="Times New Roman"/>
          <w:bCs/>
          <w:iCs/>
          <w:color w:val="000000"/>
          <w:kern w:val="28"/>
        </w:rPr>
        <w:tab/>
      </w:r>
    </w:p>
    <w:p w14:paraId="2471BF34"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
          <w:iCs/>
          <w:color w:val="000000"/>
          <w:kern w:val="28"/>
        </w:rPr>
      </w:pPr>
      <w:r w:rsidRPr="001D7D3B">
        <w:rPr>
          <w:rFonts w:eastAsia="Times New Roman" w:cs="Times New Roman"/>
          <w:bCs/>
          <w:iCs/>
          <w:color w:val="000000"/>
          <w:kern w:val="28"/>
        </w:rPr>
        <w:t xml:space="preserve">State College, PA 16801                                               </w:t>
      </w:r>
    </w:p>
    <w:p w14:paraId="3AC0FC0B" w14:textId="77777777" w:rsidR="001D7D3B" w:rsidRPr="003B58BF"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1D7D3B">
        <w:rPr>
          <w:rFonts w:eastAsia="Times New Roman" w:cs="Times New Roman"/>
          <w:bCs/>
          <w:iCs/>
          <w:color w:val="000000"/>
          <w:kern w:val="28"/>
          <w:sz w:val="16"/>
          <w:szCs w:val="16"/>
        </w:rPr>
        <w:t>*Medical Assistance Accepted</w:t>
      </w:r>
      <w:r w:rsidR="003B58BF">
        <w:rPr>
          <w:rFonts w:eastAsia="Times New Roman" w:cs="Times New Roman"/>
          <w:bCs/>
          <w:iCs/>
          <w:color w:val="000000"/>
          <w:kern w:val="28"/>
          <w:sz w:val="16"/>
          <w:szCs w:val="16"/>
        </w:rPr>
        <w:t xml:space="preserve">, </w:t>
      </w:r>
      <w:r w:rsidRPr="001D7D3B">
        <w:rPr>
          <w:rFonts w:eastAsia="Times New Roman" w:cs="Times New Roman"/>
          <w:bCs/>
          <w:iCs/>
          <w:color w:val="000000"/>
          <w:kern w:val="28"/>
          <w:sz w:val="16"/>
          <w:szCs w:val="16"/>
        </w:rPr>
        <w:t>*New Patients Accepted</w:t>
      </w:r>
    </w:p>
    <w:p w14:paraId="1891F6C8" w14:textId="77777777" w:rsid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(814)234-6060   </w:t>
      </w:r>
    </w:p>
    <w:p w14:paraId="32B526C1"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A9C9A9E" w14:textId="77777777" w:rsidR="00091B8A" w:rsidRPr="00091B8A" w:rsidRDefault="00091B8A" w:rsidP="001D7D3B">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14E49DCE"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1D7D3B">
        <w:rPr>
          <w:rFonts w:eastAsia="Times New Roman" w:cs="Times New Roman"/>
          <w:b/>
          <w:bCs/>
          <w:iCs/>
          <w:color w:val="000000"/>
          <w:kern w:val="28"/>
          <w:u w:val="single"/>
        </w:rPr>
        <w:t xml:space="preserve">CENTAR, RICHARD, OD                                             </w:t>
      </w:r>
    </w:p>
    <w:p w14:paraId="2186ABB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108 Olde Farm Road</w:t>
      </w:r>
      <w:r w:rsidRPr="001D7D3B">
        <w:rPr>
          <w:rFonts w:eastAsia="Times New Roman" w:cs="Times New Roman"/>
          <w:bCs/>
          <w:iCs/>
          <w:color w:val="000000"/>
          <w:kern w:val="28"/>
        </w:rPr>
        <w:tab/>
      </w:r>
    </w:p>
    <w:p w14:paraId="4676A16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Duncansville, PA  16635                                                </w:t>
      </w:r>
    </w:p>
    <w:p w14:paraId="501B24BE" w14:textId="77777777" w:rsidR="001D7D3B" w:rsidRPr="003B58BF"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1D7D3B">
        <w:rPr>
          <w:rFonts w:eastAsia="Times New Roman" w:cs="Times New Roman"/>
          <w:bCs/>
          <w:iCs/>
          <w:color w:val="000000"/>
          <w:kern w:val="28"/>
          <w:sz w:val="16"/>
          <w:szCs w:val="16"/>
        </w:rPr>
        <w:t xml:space="preserve">* Medical </w:t>
      </w:r>
      <w:r w:rsidR="003B58BF">
        <w:rPr>
          <w:rFonts w:eastAsia="Times New Roman" w:cs="Times New Roman"/>
          <w:bCs/>
          <w:iCs/>
          <w:color w:val="000000"/>
          <w:kern w:val="28"/>
          <w:sz w:val="16"/>
          <w:szCs w:val="16"/>
        </w:rPr>
        <w:t xml:space="preserve">Assistance Accepted Temporarily, </w:t>
      </w:r>
      <w:r w:rsidRPr="001D7D3B">
        <w:rPr>
          <w:rFonts w:eastAsia="Times New Roman" w:cs="Times New Roman"/>
          <w:bCs/>
          <w:iCs/>
          <w:color w:val="000000"/>
          <w:kern w:val="28"/>
          <w:sz w:val="16"/>
          <w:szCs w:val="16"/>
        </w:rPr>
        <w:t>*New Patients Accepted</w:t>
      </w:r>
      <w:r w:rsidRPr="001D7D3B">
        <w:rPr>
          <w:rFonts w:eastAsia="Times New Roman" w:cs="Times New Roman"/>
          <w:bCs/>
          <w:iCs/>
          <w:color w:val="000000"/>
          <w:kern w:val="28"/>
        </w:rPr>
        <w:tab/>
      </w:r>
    </w:p>
    <w:p w14:paraId="3C5D6092"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 (814)695-3141, </w:t>
      </w:r>
      <w:r w:rsidRPr="001D7D3B">
        <w:rPr>
          <w:rFonts w:eastAsia="Times New Roman" w:cs="Times New Roman"/>
          <w:bCs/>
          <w:iCs/>
          <w:color w:val="000000"/>
          <w:kern w:val="28"/>
        </w:rPr>
        <w:t xml:space="preserve">Fax (814)696-4780     </w:t>
      </w:r>
    </w:p>
    <w:p w14:paraId="654E88D2"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0E3BA95"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1D7D3B">
        <w:rPr>
          <w:rFonts w:eastAsia="Times New Roman" w:cs="Times New Roman"/>
          <w:b/>
          <w:bCs/>
          <w:iCs/>
          <w:color w:val="000000"/>
          <w:kern w:val="28"/>
          <w:u w:val="single"/>
        </w:rPr>
        <w:t>COOK RITCHEY, KARA, OD</w:t>
      </w:r>
    </w:p>
    <w:p w14:paraId="0B7994E3"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proofErr w:type="gramStart"/>
      <w:r w:rsidRPr="001D7D3B">
        <w:rPr>
          <w:rFonts w:eastAsia="Times New Roman" w:cs="Times New Roman"/>
          <w:b/>
          <w:bCs/>
          <w:iCs/>
          <w:color w:val="000000"/>
          <w:kern w:val="28"/>
          <w:u w:val="single"/>
        </w:rPr>
        <w:t>WINSTEAD,SHANNON</w:t>
      </w:r>
      <w:proofErr w:type="gramEnd"/>
      <w:r w:rsidRPr="001D7D3B">
        <w:rPr>
          <w:rFonts w:eastAsia="Times New Roman" w:cs="Times New Roman"/>
          <w:b/>
          <w:bCs/>
          <w:iCs/>
          <w:color w:val="000000"/>
          <w:kern w:val="28"/>
          <w:u w:val="single"/>
        </w:rPr>
        <w:t>, OD</w:t>
      </w:r>
    </w:p>
    <w:p w14:paraId="52518921"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828 Washington street</w:t>
      </w:r>
    </w:p>
    <w:p w14:paraId="1D068777"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Huntingdon, PA  16652</w:t>
      </w:r>
    </w:p>
    <w:p w14:paraId="1E8796DB"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*No Medical Cards Accepted, </w:t>
      </w:r>
      <w:r w:rsidRPr="001D7D3B">
        <w:rPr>
          <w:rFonts w:eastAsia="Times New Roman" w:cs="Times New Roman"/>
          <w:bCs/>
          <w:iCs/>
          <w:color w:val="000000"/>
          <w:kern w:val="28"/>
          <w:sz w:val="16"/>
          <w:szCs w:val="16"/>
        </w:rPr>
        <w:t>*Does not participa</w:t>
      </w:r>
      <w:r>
        <w:rPr>
          <w:rFonts w:eastAsia="Times New Roman" w:cs="Times New Roman"/>
          <w:bCs/>
          <w:iCs/>
          <w:color w:val="000000"/>
          <w:kern w:val="28"/>
          <w:sz w:val="16"/>
          <w:szCs w:val="16"/>
        </w:rPr>
        <w:t xml:space="preserve">te with Davis Insurance through Blue Chip, *Medical Assistance Accepted, </w:t>
      </w:r>
      <w:r w:rsidRPr="001D7D3B">
        <w:rPr>
          <w:rFonts w:eastAsia="Times New Roman" w:cs="Times New Roman"/>
          <w:bCs/>
          <w:iCs/>
          <w:color w:val="000000"/>
          <w:kern w:val="28"/>
          <w:sz w:val="16"/>
          <w:szCs w:val="16"/>
        </w:rPr>
        <w:t>*New Patients Accepted</w:t>
      </w:r>
    </w:p>
    <w:p w14:paraId="52B312FE"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(814)643-2020, </w:t>
      </w:r>
      <w:r w:rsidRPr="001D7D3B">
        <w:rPr>
          <w:rFonts w:eastAsia="Times New Roman" w:cs="Times New Roman"/>
          <w:bCs/>
          <w:iCs/>
          <w:color w:val="000000"/>
          <w:kern w:val="28"/>
        </w:rPr>
        <w:t>Fax (814)641-2020</w:t>
      </w:r>
    </w:p>
    <w:p w14:paraId="3AEC8665"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EECAEA7"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1D7D3B">
        <w:rPr>
          <w:rFonts w:eastAsia="Times New Roman" w:cs="Times New Roman"/>
          <w:b/>
          <w:bCs/>
          <w:iCs/>
          <w:color w:val="000000"/>
          <w:kern w:val="28"/>
          <w:u w:val="single"/>
        </w:rPr>
        <w:t>GJURICH, DANA</w:t>
      </w:r>
    </w:p>
    <w:p w14:paraId="78F50DF6"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108 Olde Farm Road</w:t>
      </w:r>
    </w:p>
    <w:p w14:paraId="6C2599A4"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Duncansville, PA  16635</w:t>
      </w:r>
    </w:p>
    <w:p w14:paraId="79840B68"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*No Medical Assistance Accepted, </w:t>
      </w:r>
      <w:r w:rsidRPr="001D7D3B">
        <w:rPr>
          <w:rFonts w:eastAsia="Times New Roman" w:cs="Times New Roman"/>
          <w:bCs/>
          <w:iCs/>
          <w:color w:val="000000"/>
          <w:kern w:val="28"/>
          <w:sz w:val="16"/>
          <w:szCs w:val="16"/>
        </w:rPr>
        <w:t>*New Patients Accepted</w:t>
      </w:r>
    </w:p>
    <w:p w14:paraId="59B6851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(814)695-3141, </w:t>
      </w:r>
      <w:r w:rsidRPr="001D7D3B">
        <w:rPr>
          <w:rFonts w:eastAsia="Times New Roman" w:cs="Times New Roman"/>
          <w:bCs/>
          <w:iCs/>
          <w:color w:val="000000"/>
          <w:kern w:val="28"/>
        </w:rPr>
        <w:t>Fax (814)642-2020</w:t>
      </w:r>
    </w:p>
    <w:p w14:paraId="4A1CF4B6"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53E4C1C8"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1D7D3B">
        <w:rPr>
          <w:rFonts w:eastAsia="Times New Roman" w:cs="Times New Roman"/>
          <w:b/>
          <w:bCs/>
          <w:iCs/>
          <w:color w:val="000000"/>
          <w:kern w:val="28"/>
          <w:u w:val="single"/>
        </w:rPr>
        <w:t xml:space="preserve">WATSON’S OPTICAL, INC. </w:t>
      </w:r>
    </w:p>
    <w:p w14:paraId="09EB036E"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50 Valley St.</w:t>
      </w:r>
      <w:r w:rsidRPr="001D7D3B">
        <w:rPr>
          <w:rFonts w:eastAsia="Times New Roman" w:cs="Times New Roman"/>
          <w:bCs/>
          <w:iCs/>
          <w:color w:val="000000"/>
          <w:kern w:val="28"/>
        </w:rPr>
        <w:tab/>
      </w:r>
    </w:p>
    <w:p w14:paraId="17EF4A6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Lewistown, PA  17044</w:t>
      </w:r>
      <w:r w:rsidRPr="001D7D3B">
        <w:rPr>
          <w:rFonts w:eastAsia="Times New Roman" w:cs="Times New Roman"/>
          <w:bCs/>
          <w:iCs/>
          <w:color w:val="000000"/>
          <w:kern w:val="28"/>
        </w:rPr>
        <w:tab/>
      </w:r>
    </w:p>
    <w:p w14:paraId="52066181"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1-717-242-2721, 1-800-</w:t>
      </w:r>
      <w:r w:rsidRPr="001D7D3B">
        <w:rPr>
          <w:rFonts w:eastAsia="Times New Roman" w:cs="Times New Roman"/>
          <w:bCs/>
          <w:iCs/>
          <w:color w:val="000000"/>
          <w:kern w:val="28"/>
        </w:rPr>
        <w:t xml:space="preserve">633-1304   </w:t>
      </w:r>
    </w:p>
    <w:p w14:paraId="59D77704"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9FDB68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9596 William Penn Highway, Suite B</w:t>
      </w:r>
    </w:p>
    <w:p w14:paraId="555076B1"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Huntingdon, PA  16652</w:t>
      </w:r>
    </w:p>
    <w:p w14:paraId="0AE644BD"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*Exams not covered under MA</w:t>
      </w:r>
    </w:p>
    <w:p w14:paraId="3EE7B15F"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(814)643-9371 </w:t>
      </w:r>
    </w:p>
    <w:p w14:paraId="598C5184"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7202425" w14:textId="77777777" w:rsidR="001D7D3B" w:rsidRPr="00E65756" w:rsidRDefault="00E65756"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 xml:space="preserve">WERNER EYE </w:t>
      </w:r>
      <w:r w:rsidRPr="00E65756">
        <w:rPr>
          <w:rFonts w:eastAsia="Times New Roman" w:cs="Times New Roman"/>
          <w:b/>
          <w:bCs/>
          <w:iCs/>
          <w:color w:val="000000"/>
          <w:kern w:val="28"/>
          <w:u w:val="single"/>
        </w:rPr>
        <w:t>ASSOCIATES</w:t>
      </w:r>
      <w:r>
        <w:rPr>
          <w:rFonts w:eastAsia="Times New Roman" w:cs="Times New Roman"/>
          <w:b/>
          <w:bCs/>
          <w:iCs/>
          <w:color w:val="000000"/>
          <w:kern w:val="28"/>
        </w:rPr>
        <w:t xml:space="preserve"> </w:t>
      </w:r>
      <w:r w:rsidR="001D7D3B" w:rsidRPr="00E65756">
        <w:rPr>
          <w:rFonts w:eastAsia="Times New Roman" w:cs="Times New Roman"/>
          <w:bCs/>
          <w:iCs/>
          <w:color w:val="000000"/>
          <w:kern w:val="28"/>
        </w:rPr>
        <w:t>Dr</w:t>
      </w:r>
      <w:r w:rsidR="001D7D3B" w:rsidRPr="001D7D3B">
        <w:rPr>
          <w:rFonts w:eastAsia="Times New Roman" w:cs="Times New Roman"/>
          <w:bCs/>
          <w:iCs/>
          <w:color w:val="000000"/>
          <w:kern w:val="28"/>
        </w:rPr>
        <w:t>. David Werner</w:t>
      </w:r>
    </w:p>
    <w:p w14:paraId="27178E90"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507 Locust Lane Suite 1</w:t>
      </w:r>
      <w:r w:rsidRPr="001D7D3B">
        <w:rPr>
          <w:rFonts w:eastAsia="Times New Roman" w:cs="Times New Roman"/>
          <w:bCs/>
          <w:iCs/>
          <w:color w:val="000000"/>
          <w:kern w:val="28"/>
        </w:rPr>
        <w:tab/>
      </w:r>
    </w:p>
    <w:p w14:paraId="4DC4EC2D"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State College, PA  16801</w:t>
      </w:r>
    </w:p>
    <w:p w14:paraId="16A5473A" w14:textId="77777777" w:rsidR="001D7D3B" w:rsidRPr="00E65756"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*New patients accepted, </w:t>
      </w:r>
      <w:r w:rsidR="001D7D3B" w:rsidRPr="00E65756">
        <w:rPr>
          <w:rFonts w:eastAsia="Times New Roman" w:cs="Times New Roman"/>
          <w:bCs/>
          <w:iCs/>
          <w:color w:val="000000"/>
          <w:kern w:val="28"/>
          <w:sz w:val="16"/>
          <w:szCs w:val="16"/>
        </w:rPr>
        <w:t>*Medical Assistance Accepted</w:t>
      </w:r>
    </w:p>
    <w:p w14:paraId="5DAA3D7B" w14:textId="77777777" w:rsidR="001D7D3B" w:rsidRPr="003B58BF"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(814)237-0376, </w:t>
      </w:r>
      <w:r w:rsidR="003B58BF">
        <w:rPr>
          <w:rFonts w:eastAsia="Times New Roman" w:cs="Times New Roman"/>
          <w:bCs/>
          <w:iCs/>
          <w:color w:val="000000"/>
          <w:kern w:val="28"/>
        </w:rPr>
        <w:t xml:space="preserve">(814)237-4105, </w:t>
      </w:r>
      <w:r w:rsidR="001D7D3B" w:rsidRPr="00E65756">
        <w:rPr>
          <w:rFonts w:eastAsia="Times New Roman" w:cs="Times New Roman"/>
          <w:bCs/>
          <w:iCs/>
          <w:color w:val="000000"/>
          <w:kern w:val="28"/>
          <w:sz w:val="16"/>
          <w:szCs w:val="16"/>
        </w:rPr>
        <w:t>No Fax Number Please</w:t>
      </w:r>
      <w:r w:rsidR="003B58BF">
        <w:rPr>
          <w:rFonts w:eastAsia="Times New Roman" w:cs="Times New Roman"/>
          <w:bCs/>
          <w:iCs/>
          <w:color w:val="000000"/>
          <w:kern w:val="28"/>
        </w:rPr>
        <w:t xml:space="preserve"> </w:t>
      </w:r>
      <w:r w:rsidR="001D7D3B" w:rsidRPr="00E65756">
        <w:rPr>
          <w:rFonts w:eastAsia="Times New Roman" w:cs="Times New Roman"/>
          <w:bCs/>
          <w:iCs/>
          <w:color w:val="000000"/>
          <w:kern w:val="28"/>
          <w:sz w:val="16"/>
          <w:szCs w:val="16"/>
        </w:rPr>
        <w:t>Mail All Necessary Paperwork</w:t>
      </w:r>
    </w:p>
    <w:p w14:paraId="67058779"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5A2B2D75"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 xml:space="preserve">WISE EYES OPTICAL SERVICES                        </w:t>
      </w:r>
    </w:p>
    <w:p w14:paraId="457BCF0D" w14:textId="77777777" w:rsid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6676 Smithfield Towne Center Blvd </w:t>
      </w:r>
    </w:p>
    <w:p w14:paraId="39C2EEA1"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Huntingdon, PA  16652             </w:t>
      </w:r>
    </w:p>
    <w:p w14:paraId="06496637"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 xml:space="preserve">*No Medical Assistance Accepted </w:t>
      </w:r>
    </w:p>
    <w:p w14:paraId="48E309A5" w14:textId="77777777" w:rsidR="001D7D3B" w:rsidRPr="001D7D3B"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 (814)643-6190, </w:t>
      </w:r>
      <w:r w:rsidR="001D7D3B" w:rsidRPr="001D7D3B">
        <w:rPr>
          <w:rFonts w:eastAsia="Times New Roman" w:cs="Times New Roman"/>
          <w:bCs/>
          <w:iCs/>
          <w:color w:val="000000"/>
          <w:kern w:val="28"/>
        </w:rPr>
        <w:t xml:space="preserve">Fax (814)643-6191 </w:t>
      </w:r>
    </w:p>
    <w:p w14:paraId="48F5EB96" w14:textId="77777777" w:rsidR="003B58BF" w:rsidRPr="00821BAB" w:rsidRDefault="003B58BF" w:rsidP="001D7D3B">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1D5BC1DF"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ZEIGLER, DAVID PC</w:t>
      </w:r>
    </w:p>
    <w:p w14:paraId="64293C76" w14:textId="77777777" w:rsidR="001D7D3B" w:rsidRPr="001D7D3B" w:rsidRDefault="003B58BF"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611 University Dr., </w:t>
      </w:r>
      <w:r w:rsidR="001D7D3B" w:rsidRPr="001D7D3B">
        <w:rPr>
          <w:rFonts w:eastAsia="Times New Roman" w:cs="Times New Roman"/>
          <w:bCs/>
          <w:iCs/>
          <w:color w:val="000000"/>
          <w:kern w:val="28"/>
        </w:rPr>
        <w:t xml:space="preserve">2nd floor Suite 213      </w:t>
      </w:r>
    </w:p>
    <w:p w14:paraId="1D015A67"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State College, PA  16801</w:t>
      </w:r>
    </w:p>
    <w:p w14:paraId="57F5EB99" w14:textId="77777777" w:rsidR="001D7D3B" w:rsidRPr="00E65756"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*Medical Assistance Accepted, </w:t>
      </w:r>
      <w:r w:rsidR="001D7D3B" w:rsidRPr="00E65756">
        <w:rPr>
          <w:rFonts w:eastAsia="Times New Roman" w:cs="Times New Roman"/>
          <w:bCs/>
          <w:iCs/>
          <w:color w:val="000000"/>
          <w:kern w:val="28"/>
          <w:sz w:val="16"/>
          <w:szCs w:val="16"/>
        </w:rPr>
        <w:t>*New Patients Accepted</w:t>
      </w:r>
    </w:p>
    <w:p w14:paraId="105C1FAE" w14:textId="77777777" w:rsidR="001D7D3B" w:rsidRPr="003B58BF"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(814)234-2002</w:t>
      </w:r>
      <w:r w:rsidR="003B58BF">
        <w:rPr>
          <w:rFonts w:eastAsia="Times New Roman" w:cs="Times New Roman"/>
          <w:bCs/>
          <w:iCs/>
          <w:color w:val="000000"/>
          <w:kern w:val="28"/>
        </w:rPr>
        <w:t xml:space="preserve">, </w:t>
      </w:r>
      <w:r w:rsidRPr="00E65756">
        <w:rPr>
          <w:rFonts w:eastAsia="Times New Roman" w:cs="Times New Roman"/>
          <w:bCs/>
          <w:iCs/>
          <w:color w:val="000000"/>
          <w:kern w:val="28"/>
          <w:sz w:val="16"/>
          <w:szCs w:val="16"/>
        </w:rPr>
        <w:t>No Fax Numbe</w:t>
      </w:r>
      <w:r w:rsidR="00E65756">
        <w:rPr>
          <w:rFonts w:eastAsia="Times New Roman" w:cs="Times New Roman"/>
          <w:bCs/>
          <w:iCs/>
          <w:color w:val="000000"/>
          <w:kern w:val="28"/>
          <w:sz w:val="16"/>
          <w:szCs w:val="16"/>
        </w:rPr>
        <w:t xml:space="preserve">r Please, </w:t>
      </w:r>
      <w:r w:rsidRPr="00E65756">
        <w:rPr>
          <w:rFonts w:eastAsia="Times New Roman" w:cs="Times New Roman"/>
          <w:bCs/>
          <w:iCs/>
          <w:color w:val="000000"/>
          <w:kern w:val="28"/>
          <w:sz w:val="16"/>
          <w:szCs w:val="16"/>
        </w:rPr>
        <w:t xml:space="preserve">Mail All Necessary Paperwork     </w:t>
      </w:r>
    </w:p>
    <w:p w14:paraId="39381A8C" w14:textId="77777777" w:rsidR="00E65756" w:rsidRPr="00E65756"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85F3983" w14:textId="77777777" w:rsidR="00091B8A" w:rsidRDefault="00091B8A"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382E2976"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proofErr w:type="spellStart"/>
      <w:r w:rsidRPr="00E65756">
        <w:rPr>
          <w:rFonts w:eastAsia="Times New Roman" w:cs="Times New Roman"/>
          <w:b/>
          <w:bCs/>
          <w:iCs/>
          <w:color w:val="000000"/>
          <w:kern w:val="28"/>
          <w:u w:val="single"/>
        </w:rPr>
        <w:t>McCUSKER</w:t>
      </w:r>
      <w:proofErr w:type="spellEnd"/>
      <w:r w:rsidRPr="00E65756">
        <w:rPr>
          <w:rFonts w:eastAsia="Times New Roman" w:cs="Times New Roman"/>
          <w:b/>
          <w:bCs/>
          <w:iCs/>
          <w:color w:val="000000"/>
          <w:kern w:val="28"/>
          <w:u w:val="single"/>
        </w:rPr>
        <w:t xml:space="preserve">, M. COLLEEN, OD                             </w:t>
      </w:r>
    </w:p>
    <w:p w14:paraId="5DF969A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2 E. Market Street</w:t>
      </w:r>
      <w:r w:rsidRPr="001D7D3B">
        <w:rPr>
          <w:rFonts w:eastAsia="Times New Roman" w:cs="Times New Roman"/>
          <w:bCs/>
          <w:iCs/>
          <w:color w:val="000000"/>
          <w:kern w:val="28"/>
        </w:rPr>
        <w:tab/>
      </w:r>
    </w:p>
    <w:p w14:paraId="4457516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Lewistown, PA  17044</w:t>
      </w:r>
      <w:r w:rsidRPr="001D7D3B">
        <w:rPr>
          <w:rFonts w:eastAsia="Times New Roman" w:cs="Times New Roman"/>
          <w:bCs/>
          <w:iCs/>
          <w:color w:val="000000"/>
          <w:kern w:val="28"/>
        </w:rPr>
        <w:tab/>
        <w:t xml:space="preserve">                                     </w:t>
      </w:r>
    </w:p>
    <w:p w14:paraId="64DAFAE4"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 xml:space="preserve">*No Medical Assistance </w:t>
      </w:r>
      <w:r w:rsidR="00E65756">
        <w:rPr>
          <w:rFonts w:eastAsia="Times New Roman" w:cs="Times New Roman"/>
          <w:bCs/>
          <w:iCs/>
          <w:color w:val="000000"/>
          <w:kern w:val="28"/>
          <w:sz w:val="16"/>
          <w:szCs w:val="16"/>
        </w:rPr>
        <w:t xml:space="preserve">Accepted, </w:t>
      </w:r>
      <w:r w:rsidRPr="00E65756">
        <w:rPr>
          <w:rFonts w:eastAsia="Times New Roman" w:cs="Times New Roman"/>
          <w:bCs/>
          <w:iCs/>
          <w:color w:val="000000"/>
          <w:kern w:val="28"/>
          <w:sz w:val="16"/>
          <w:szCs w:val="16"/>
        </w:rPr>
        <w:t xml:space="preserve">*New Patients Accepted                                         </w:t>
      </w:r>
    </w:p>
    <w:p w14:paraId="3FD7DD30" w14:textId="77777777" w:rsidR="001D7D3B" w:rsidRPr="003B58BF"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(717)248-3643</w:t>
      </w:r>
      <w:r w:rsidR="003B58BF">
        <w:rPr>
          <w:rFonts w:eastAsia="Times New Roman" w:cs="Times New Roman"/>
          <w:bCs/>
          <w:iCs/>
          <w:color w:val="000000"/>
          <w:kern w:val="28"/>
        </w:rPr>
        <w:t xml:space="preserve">, </w:t>
      </w:r>
      <w:r w:rsidR="00E65756">
        <w:rPr>
          <w:rFonts w:eastAsia="Times New Roman" w:cs="Times New Roman"/>
          <w:bCs/>
          <w:iCs/>
          <w:color w:val="000000"/>
          <w:kern w:val="28"/>
          <w:sz w:val="16"/>
          <w:szCs w:val="16"/>
        </w:rPr>
        <w:t xml:space="preserve">No Fax Number Please, </w:t>
      </w:r>
      <w:r w:rsidRPr="00E65756">
        <w:rPr>
          <w:rFonts w:eastAsia="Times New Roman" w:cs="Times New Roman"/>
          <w:bCs/>
          <w:iCs/>
          <w:color w:val="000000"/>
          <w:kern w:val="28"/>
          <w:sz w:val="16"/>
          <w:szCs w:val="16"/>
        </w:rPr>
        <w:t xml:space="preserve">Mail All Necessary Paperwork      </w:t>
      </w:r>
    </w:p>
    <w:p w14:paraId="574D448A"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A4B549F"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MY EYE DOCTOR</w:t>
      </w:r>
    </w:p>
    <w:p w14:paraId="46FA4695"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1039 Wayne Avenue</w:t>
      </w:r>
    </w:p>
    <w:p w14:paraId="0A728E6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Chambersburg, PA 17201</w:t>
      </w:r>
    </w:p>
    <w:p w14:paraId="67CE022C"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(717)263-2389</w:t>
      </w:r>
    </w:p>
    <w:p w14:paraId="65363C61"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*Accepts Gateway &amp; other Ac</w:t>
      </w:r>
      <w:r w:rsidR="00E65756">
        <w:rPr>
          <w:rFonts w:eastAsia="Times New Roman" w:cs="Times New Roman"/>
          <w:bCs/>
          <w:iCs/>
          <w:color w:val="000000"/>
          <w:kern w:val="28"/>
          <w:sz w:val="16"/>
          <w:szCs w:val="16"/>
        </w:rPr>
        <w:t xml:space="preserve">cess </w:t>
      </w:r>
      <w:r w:rsidRPr="00E65756">
        <w:rPr>
          <w:rFonts w:eastAsia="Times New Roman" w:cs="Times New Roman"/>
          <w:bCs/>
          <w:iCs/>
          <w:color w:val="000000"/>
          <w:kern w:val="28"/>
          <w:sz w:val="16"/>
          <w:szCs w:val="16"/>
        </w:rPr>
        <w:t>Insurance</w:t>
      </w:r>
    </w:p>
    <w:p w14:paraId="6CB752BE"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FEE2661"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 xml:space="preserve">PATITSAS, CHRISTOPHER, MD    </w:t>
      </w:r>
    </w:p>
    <w:p w14:paraId="7E432BAE" w14:textId="77777777" w:rsid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J. C. Blair Hospital                         </w:t>
      </w:r>
      <w:r w:rsidR="00E65756">
        <w:rPr>
          <w:rFonts w:eastAsia="Times New Roman" w:cs="Times New Roman"/>
          <w:bCs/>
          <w:iCs/>
          <w:color w:val="000000"/>
          <w:kern w:val="28"/>
        </w:rPr>
        <w:t xml:space="preserve">                      </w:t>
      </w:r>
    </w:p>
    <w:p w14:paraId="71EFA73F" w14:textId="77777777" w:rsidR="001D7D3B" w:rsidRPr="001D7D3B"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1227 </w:t>
      </w:r>
      <w:r w:rsidR="001D7D3B" w:rsidRPr="001D7D3B">
        <w:rPr>
          <w:rFonts w:eastAsia="Times New Roman" w:cs="Times New Roman"/>
          <w:bCs/>
          <w:iCs/>
          <w:color w:val="000000"/>
          <w:kern w:val="28"/>
        </w:rPr>
        <w:t>Warm Springs Ave Ste 303</w:t>
      </w:r>
    </w:p>
    <w:p w14:paraId="11F0119A"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 xml:space="preserve">Huntingdon, PA  16652    </w:t>
      </w:r>
    </w:p>
    <w:p w14:paraId="41E00235"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*Medical Assistance Accepted wi</w:t>
      </w:r>
      <w:r w:rsidR="00E65756">
        <w:rPr>
          <w:rFonts w:eastAsia="Times New Roman" w:cs="Times New Roman"/>
          <w:bCs/>
          <w:iCs/>
          <w:color w:val="000000"/>
          <w:kern w:val="28"/>
          <w:sz w:val="16"/>
          <w:szCs w:val="16"/>
        </w:rPr>
        <w:t xml:space="preserve">th referral, </w:t>
      </w:r>
      <w:r w:rsidRPr="00E65756">
        <w:rPr>
          <w:rFonts w:eastAsia="Times New Roman" w:cs="Times New Roman"/>
          <w:bCs/>
          <w:iCs/>
          <w:color w:val="000000"/>
          <w:kern w:val="28"/>
          <w:sz w:val="16"/>
          <w:szCs w:val="16"/>
        </w:rPr>
        <w:t xml:space="preserve">*New Patients Accepted  </w:t>
      </w:r>
    </w:p>
    <w:p w14:paraId="49C18D1C" w14:textId="77777777" w:rsidR="001D7D3B" w:rsidRPr="001D7D3B"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(814)643-5660, </w:t>
      </w:r>
      <w:r w:rsidR="001D7D3B" w:rsidRPr="001D7D3B">
        <w:rPr>
          <w:rFonts w:eastAsia="Times New Roman" w:cs="Times New Roman"/>
          <w:bCs/>
          <w:iCs/>
          <w:color w:val="000000"/>
          <w:kern w:val="28"/>
        </w:rPr>
        <w:t xml:space="preserve">Fax (814)643-5667     </w:t>
      </w:r>
    </w:p>
    <w:p w14:paraId="214F4D8E"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A5F0704"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WALMART VISION CENTER</w:t>
      </w:r>
    </w:p>
    <w:p w14:paraId="2A9D1AC4"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6716 Towne Center Blvd</w:t>
      </w:r>
    </w:p>
    <w:p w14:paraId="6818A3D9" w14:textId="77777777" w:rsidR="001D7D3B" w:rsidRPr="001D7D3B"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rPr>
      </w:pPr>
      <w:r w:rsidRPr="001D7D3B">
        <w:rPr>
          <w:rFonts w:eastAsia="Times New Roman" w:cs="Times New Roman"/>
          <w:bCs/>
          <w:iCs/>
          <w:color w:val="000000"/>
          <w:kern w:val="28"/>
        </w:rPr>
        <w:t>Huntingdon, Pa 16652</w:t>
      </w:r>
      <w:r w:rsidRPr="001D7D3B">
        <w:rPr>
          <w:rFonts w:eastAsia="Times New Roman" w:cs="Times New Roman"/>
          <w:bCs/>
          <w:iCs/>
          <w:color w:val="000000"/>
          <w:kern w:val="28"/>
        </w:rPr>
        <w:tab/>
      </w:r>
    </w:p>
    <w:p w14:paraId="1452A316"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65756">
        <w:rPr>
          <w:rFonts w:eastAsia="Times New Roman" w:cs="Times New Roman"/>
          <w:bCs/>
          <w:iCs/>
          <w:color w:val="000000"/>
          <w:kern w:val="28"/>
          <w:sz w:val="16"/>
          <w:szCs w:val="16"/>
        </w:rPr>
        <w:t xml:space="preserve"> *Medical Assistance Accepted           </w:t>
      </w:r>
    </w:p>
    <w:p w14:paraId="41474202" w14:textId="77777777" w:rsidR="001D7D3B" w:rsidRDefault="00E65756" w:rsidP="001D7D3B">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(814)644-6926, </w:t>
      </w:r>
      <w:r w:rsidR="001D7D3B" w:rsidRPr="001D7D3B">
        <w:rPr>
          <w:rFonts w:eastAsia="Times New Roman" w:cs="Times New Roman"/>
          <w:bCs/>
          <w:iCs/>
          <w:color w:val="000000"/>
          <w:kern w:val="28"/>
        </w:rPr>
        <w:t xml:space="preserve">Fax (814)644-6928 </w:t>
      </w:r>
    </w:p>
    <w:p w14:paraId="65BC1759" w14:textId="77777777" w:rsidR="001D7D3B" w:rsidRPr="00E65756" w:rsidRDefault="001D7D3B" w:rsidP="001D7D3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BD89C40" w14:textId="77777777" w:rsidR="00E65756" w:rsidRDefault="00E65756" w:rsidP="00E65756">
      <w:pPr>
        <w:pStyle w:val="NoSpacing"/>
        <w:rPr>
          <w:b/>
          <w:color w:val="0070C0"/>
          <w:sz w:val="28"/>
          <w:szCs w:val="28"/>
          <w:u w:val="single"/>
        </w:rPr>
      </w:pPr>
      <w:r>
        <w:rPr>
          <w:b/>
          <w:color w:val="0070C0"/>
          <w:sz w:val="28"/>
          <w:szCs w:val="28"/>
          <w:u w:val="single"/>
        </w:rPr>
        <w:t>Audiologist</w:t>
      </w:r>
    </w:p>
    <w:p w14:paraId="3FEF4B2C"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5A239DA4"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KEYSTONE HEARING SOLUTIONS</w:t>
      </w:r>
    </w:p>
    <w:p w14:paraId="2363816F"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 xml:space="preserve">Amy Freed, </w:t>
      </w:r>
      <w:proofErr w:type="gramStart"/>
      <w:r w:rsidRPr="00E65756">
        <w:rPr>
          <w:rFonts w:eastAsia="Times New Roman" w:cs="Times New Roman"/>
          <w:bCs/>
          <w:iCs/>
          <w:color w:val="000000"/>
          <w:kern w:val="28"/>
        </w:rPr>
        <w:t>AU.D</w:t>
      </w:r>
      <w:proofErr w:type="gramEnd"/>
    </w:p>
    <w:p w14:paraId="3B694588"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1130 W. 4th Street, Suite 2</w:t>
      </w:r>
    </w:p>
    <w:p w14:paraId="509D53D0"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Lewistown, PA 17044</w:t>
      </w:r>
    </w:p>
    <w:p w14:paraId="3EA5317F"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lastRenderedPageBreak/>
        <w:t>(717)247-4327</w:t>
      </w:r>
    </w:p>
    <w:p w14:paraId="6268B44B"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5D9954F"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65756">
        <w:rPr>
          <w:rFonts w:eastAsia="Times New Roman" w:cs="Times New Roman"/>
          <w:b/>
          <w:bCs/>
          <w:iCs/>
          <w:color w:val="000000"/>
          <w:kern w:val="28"/>
          <w:u w:val="single"/>
        </w:rPr>
        <w:t>UHRING’S HEARING &amp; BALANCE CENTER</w:t>
      </w:r>
    </w:p>
    <w:p w14:paraId="6741DF66"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6678 Towne Center Blvd</w:t>
      </w:r>
    </w:p>
    <w:p w14:paraId="652434E1"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Huntingdon, PA 16652</w:t>
      </w:r>
    </w:p>
    <w:p w14:paraId="390D7A00"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(814)641-4327, </w:t>
      </w:r>
      <w:r w:rsidRPr="00E65756">
        <w:rPr>
          <w:rFonts w:eastAsia="Times New Roman" w:cs="Times New Roman"/>
          <w:bCs/>
          <w:iCs/>
          <w:color w:val="000000"/>
          <w:kern w:val="28"/>
        </w:rPr>
        <w:t>Fax (814)641-7104</w:t>
      </w:r>
    </w:p>
    <w:p w14:paraId="550E18CE" w14:textId="77777777" w:rsidR="00821BAB" w:rsidRPr="00821BAB" w:rsidRDefault="00821BAB"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8DA89A1" w14:textId="77777777" w:rsidR="00E65756" w:rsidRPr="00821BAB"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
          <w:bCs/>
          <w:iCs/>
          <w:color w:val="000000"/>
          <w:kern w:val="28"/>
          <w:u w:val="single"/>
        </w:rPr>
        <w:t>UHRING’S HEARING &amp; BALANCE CENTER</w:t>
      </w:r>
    </w:p>
    <w:p w14:paraId="12DEA375"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200 Mifflin Street</w:t>
      </w:r>
    </w:p>
    <w:p w14:paraId="02317B4D"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Huntingdon, PA 16652</w:t>
      </w:r>
    </w:p>
    <w:p w14:paraId="3F53EA80" w14:textId="77777777" w:rsidR="001D7D3B" w:rsidRPr="001D7D3B"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(814)641-4327, </w:t>
      </w:r>
      <w:r w:rsidRPr="00E65756">
        <w:rPr>
          <w:rFonts w:eastAsia="Times New Roman" w:cs="Times New Roman"/>
          <w:bCs/>
          <w:iCs/>
          <w:color w:val="000000"/>
          <w:kern w:val="28"/>
        </w:rPr>
        <w:t>Fax (814)641-7104</w:t>
      </w:r>
    </w:p>
    <w:p w14:paraId="11580CD1" w14:textId="77777777" w:rsidR="00606443" w:rsidRDefault="00606443" w:rsidP="00E65756">
      <w:pPr>
        <w:pStyle w:val="NoSpacing"/>
        <w:rPr>
          <w:rFonts w:eastAsia="Times New Roman" w:cs="Times New Roman"/>
          <w:bCs/>
          <w:iCs/>
          <w:color w:val="000000"/>
          <w:kern w:val="28"/>
        </w:rPr>
      </w:pPr>
    </w:p>
    <w:p w14:paraId="79F07002" w14:textId="77777777" w:rsidR="00E65756" w:rsidRDefault="00E65756" w:rsidP="00E65756">
      <w:pPr>
        <w:pStyle w:val="NoSpacing"/>
        <w:rPr>
          <w:b/>
          <w:color w:val="0070C0"/>
          <w:sz w:val="28"/>
          <w:szCs w:val="28"/>
          <w:u w:val="single"/>
        </w:rPr>
      </w:pPr>
      <w:r>
        <w:rPr>
          <w:b/>
          <w:color w:val="0070C0"/>
          <w:sz w:val="28"/>
          <w:szCs w:val="28"/>
          <w:u w:val="single"/>
        </w:rPr>
        <w:t>Ears, Nose, &amp; Throat</w:t>
      </w:r>
    </w:p>
    <w:p w14:paraId="180604E0"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9F5BA80"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BILOFSKY, ELLIOT, DO</w:t>
      </w:r>
    </w:p>
    <w:p w14:paraId="23009206"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202 Memorial Drive, Suite 1</w:t>
      </w:r>
    </w:p>
    <w:p w14:paraId="67EEBBA1"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Everett, PA 15537</w:t>
      </w:r>
    </w:p>
    <w:p w14:paraId="4CA10C52"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(814)623-6400</w:t>
      </w:r>
    </w:p>
    <w:p w14:paraId="596270CB"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08DEEC5" w14:textId="77777777" w:rsidR="00091B8A" w:rsidRDefault="00091B8A" w:rsidP="00E65756">
      <w:pPr>
        <w:widowControl w:val="0"/>
        <w:overflowPunct w:val="0"/>
        <w:autoSpaceDE w:val="0"/>
        <w:autoSpaceDN w:val="0"/>
        <w:adjustRightInd w:val="0"/>
        <w:spacing w:after="0" w:line="240" w:lineRule="auto"/>
        <w:rPr>
          <w:rFonts w:eastAsia="Times New Roman" w:cs="Times New Roman"/>
          <w:bCs/>
          <w:iCs/>
          <w:color w:val="000000"/>
          <w:kern w:val="28"/>
        </w:rPr>
      </w:pPr>
    </w:p>
    <w:p w14:paraId="500DB8EF"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(JC Blair Memorial Hospital)</w:t>
      </w:r>
    </w:p>
    <w:p w14:paraId="397C7999"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1225 Warm Springs Ave.</w:t>
      </w:r>
    </w:p>
    <w:p w14:paraId="7751B513"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Huntingdon, PA 16652</w:t>
      </w:r>
    </w:p>
    <w:p w14:paraId="149C9995"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w:t>
      </w:r>
      <w:r w:rsidR="00D26033">
        <w:rPr>
          <w:rFonts w:eastAsia="Times New Roman" w:cs="Times New Roman"/>
          <w:bCs/>
          <w:iCs/>
          <w:color w:val="000000"/>
          <w:kern w:val="28"/>
          <w:sz w:val="16"/>
          <w:szCs w:val="16"/>
        </w:rPr>
        <w:t xml:space="preserve">sistance Accepted, </w:t>
      </w:r>
      <w:r w:rsidRPr="00D26033">
        <w:rPr>
          <w:rFonts w:eastAsia="Times New Roman" w:cs="Times New Roman"/>
          <w:bCs/>
          <w:iCs/>
          <w:color w:val="000000"/>
          <w:kern w:val="28"/>
          <w:sz w:val="16"/>
          <w:szCs w:val="16"/>
        </w:rPr>
        <w:t>*New Patients Accepted</w:t>
      </w:r>
    </w:p>
    <w:p w14:paraId="56BCB062"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*Referral from Primary Care Physician if part of HMO</w:t>
      </w:r>
    </w:p>
    <w:p w14:paraId="1FC795D7" w14:textId="77777777" w:rsidR="00E65756" w:rsidRPr="00E65756" w:rsidRDefault="00D26033" w:rsidP="00E6575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(814)643-8444, </w:t>
      </w:r>
      <w:r w:rsidR="00E65756" w:rsidRPr="00E65756">
        <w:rPr>
          <w:rFonts w:eastAsia="Times New Roman" w:cs="Times New Roman"/>
          <w:bCs/>
          <w:iCs/>
          <w:color w:val="000000"/>
          <w:kern w:val="28"/>
        </w:rPr>
        <w:t>Fax (814)643-8552</w:t>
      </w:r>
    </w:p>
    <w:p w14:paraId="46CC24B5" w14:textId="77777777" w:rsidR="00D26033" w:rsidRPr="00D26033" w:rsidRDefault="00D26033"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0A91829"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ENT ASSOCIATES OF CENTRAL PA</w:t>
      </w:r>
    </w:p>
    <w:p w14:paraId="12109FA9"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 xml:space="preserve">Dr. </w:t>
      </w:r>
      <w:proofErr w:type="spellStart"/>
      <w:r w:rsidRPr="00E65756">
        <w:rPr>
          <w:rFonts w:eastAsia="Times New Roman" w:cs="Times New Roman"/>
          <w:bCs/>
          <w:iCs/>
          <w:color w:val="000000"/>
          <w:kern w:val="28"/>
        </w:rPr>
        <w:t>Higgans</w:t>
      </w:r>
      <w:proofErr w:type="spellEnd"/>
      <w:r w:rsidRPr="00E65756">
        <w:rPr>
          <w:rFonts w:eastAsia="Times New Roman" w:cs="Times New Roman"/>
          <w:bCs/>
          <w:iCs/>
          <w:color w:val="000000"/>
          <w:kern w:val="28"/>
        </w:rPr>
        <w:t>, Dr. Howells, Dr. Caughey</w:t>
      </w:r>
    </w:p>
    <w:p w14:paraId="22C9C3CE"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3341 Beale Ave.</w:t>
      </w:r>
    </w:p>
    <w:p w14:paraId="31696C29"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Altoona, PA 16601</w:t>
      </w:r>
    </w:p>
    <w:p w14:paraId="34672ED2"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*Some Medical Assistance Accepted</w:t>
      </w:r>
    </w:p>
    <w:p w14:paraId="757C0487" w14:textId="77777777" w:rsidR="00E65756" w:rsidRPr="00E65756" w:rsidRDefault="00D26033" w:rsidP="00E6575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(814)944-5357, </w:t>
      </w:r>
      <w:r w:rsidR="00E65756" w:rsidRPr="00E65756">
        <w:rPr>
          <w:rFonts w:eastAsia="Times New Roman" w:cs="Times New Roman"/>
          <w:bCs/>
          <w:iCs/>
          <w:color w:val="000000"/>
          <w:kern w:val="28"/>
        </w:rPr>
        <w:t>Fax (814)946-8017</w:t>
      </w:r>
    </w:p>
    <w:p w14:paraId="31C6B1DE"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EA2712F"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RECALDE, CARLOS M, MD</w:t>
      </w:r>
    </w:p>
    <w:p w14:paraId="28DCE241"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307 4th Street Pleasant Acres</w:t>
      </w:r>
    </w:p>
    <w:p w14:paraId="3CE0AAB6" w14:textId="77777777" w:rsidR="00E65756" w:rsidRPr="00E65756"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rPr>
      </w:pPr>
      <w:r w:rsidRPr="00E65756">
        <w:rPr>
          <w:rFonts w:eastAsia="Times New Roman" w:cs="Times New Roman"/>
          <w:bCs/>
          <w:iCs/>
          <w:color w:val="000000"/>
          <w:kern w:val="28"/>
        </w:rPr>
        <w:t>Lewistown, PA 17044</w:t>
      </w:r>
    </w:p>
    <w:p w14:paraId="1201CC74" w14:textId="77777777" w:rsidR="00E65756" w:rsidRPr="00D26033" w:rsidRDefault="00E65756" w:rsidP="00E6575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Assistance Accepted with Referral from Physician</w:t>
      </w:r>
    </w:p>
    <w:p w14:paraId="6A0D4ACA" w14:textId="77777777" w:rsidR="00D26033" w:rsidRDefault="00D26033" w:rsidP="00D26033">
      <w:pPr>
        <w:widowControl w:val="0"/>
        <w:overflowPunct w:val="0"/>
        <w:autoSpaceDE w:val="0"/>
        <w:autoSpaceDN w:val="0"/>
        <w:adjustRightInd w:val="0"/>
        <w:spacing w:after="0" w:line="240" w:lineRule="auto"/>
      </w:pPr>
      <w:r>
        <w:rPr>
          <w:rFonts w:eastAsia="Times New Roman" w:cs="Times New Roman"/>
          <w:bCs/>
          <w:iCs/>
          <w:color w:val="000000"/>
          <w:kern w:val="28"/>
        </w:rPr>
        <w:t xml:space="preserve">(717)248-9694, </w:t>
      </w:r>
      <w:r w:rsidR="00E65756" w:rsidRPr="00E65756">
        <w:rPr>
          <w:rFonts w:eastAsia="Times New Roman" w:cs="Times New Roman"/>
          <w:bCs/>
          <w:iCs/>
          <w:color w:val="000000"/>
          <w:kern w:val="28"/>
        </w:rPr>
        <w:t>Fax (717)248-5806</w:t>
      </w:r>
      <w:r w:rsidRPr="00D26033">
        <w:t xml:space="preserve"> </w:t>
      </w:r>
    </w:p>
    <w:p w14:paraId="1AFB209F" w14:textId="77777777" w:rsidR="00D26033" w:rsidRPr="00D26033" w:rsidRDefault="00D26033" w:rsidP="00D26033">
      <w:pPr>
        <w:pStyle w:val="NoSpacing"/>
        <w:rPr>
          <w:b/>
          <w:color w:val="0070C0"/>
          <w:sz w:val="16"/>
          <w:szCs w:val="16"/>
          <w:u w:val="single"/>
        </w:rPr>
      </w:pPr>
    </w:p>
    <w:p w14:paraId="2F1F2331" w14:textId="77777777" w:rsidR="00D26033" w:rsidRDefault="00D26033" w:rsidP="00D26033">
      <w:pPr>
        <w:pStyle w:val="NoSpacing"/>
        <w:rPr>
          <w:b/>
          <w:color w:val="0070C0"/>
          <w:sz w:val="28"/>
          <w:szCs w:val="28"/>
          <w:u w:val="single"/>
        </w:rPr>
      </w:pPr>
      <w:r>
        <w:rPr>
          <w:b/>
          <w:color w:val="0070C0"/>
          <w:sz w:val="28"/>
          <w:szCs w:val="28"/>
          <w:u w:val="single"/>
        </w:rPr>
        <w:t>Dermatology</w:t>
      </w:r>
    </w:p>
    <w:p w14:paraId="5895E7D0" w14:textId="77777777" w:rsidR="00D26033" w:rsidRPr="00D26033" w:rsidRDefault="00D26033" w:rsidP="00D26033">
      <w:pPr>
        <w:widowControl w:val="0"/>
        <w:overflowPunct w:val="0"/>
        <w:autoSpaceDE w:val="0"/>
        <w:autoSpaceDN w:val="0"/>
        <w:adjustRightInd w:val="0"/>
        <w:spacing w:after="0" w:line="240" w:lineRule="auto"/>
        <w:rPr>
          <w:sz w:val="12"/>
          <w:szCs w:val="12"/>
        </w:rPr>
      </w:pPr>
    </w:p>
    <w:p w14:paraId="09EB0EAD"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 xml:space="preserve">BLAIR MEDICAL </w:t>
      </w:r>
      <w:r w:rsidRPr="00D26033">
        <w:rPr>
          <w:rFonts w:eastAsia="Times New Roman" w:cs="Times New Roman"/>
          <w:b/>
          <w:bCs/>
          <w:iCs/>
          <w:color w:val="000000"/>
          <w:kern w:val="28"/>
          <w:u w:val="single"/>
        </w:rPr>
        <w:t>ASSOCIATES</w:t>
      </w:r>
      <w:r>
        <w:rPr>
          <w:rFonts w:eastAsia="Times New Roman" w:cs="Times New Roman"/>
          <w:b/>
          <w:bCs/>
          <w:iCs/>
          <w:color w:val="000000"/>
          <w:kern w:val="28"/>
        </w:rPr>
        <w:t xml:space="preserve"> </w:t>
      </w:r>
      <w:r w:rsidRPr="00D26033">
        <w:rPr>
          <w:rFonts w:eastAsia="Times New Roman" w:cs="Times New Roman"/>
          <w:bCs/>
          <w:iCs/>
          <w:color w:val="000000"/>
          <w:kern w:val="28"/>
        </w:rPr>
        <w:t>Jane Rowe, DO</w:t>
      </w:r>
    </w:p>
    <w:p w14:paraId="199EBCD8"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9492 William Penn Highway</w:t>
      </w:r>
    </w:p>
    <w:p w14:paraId="79BF7492"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Huntingdon, PA 16652</w:t>
      </w:r>
    </w:p>
    <w:p w14:paraId="40E7F788"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Assistance Accepted if Referral by Primary Care Physician</w:t>
      </w:r>
    </w:p>
    <w:p w14:paraId="1E0FE4DD"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(814)643-4010, </w:t>
      </w:r>
      <w:r w:rsidRPr="00D26033">
        <w:rPr>
          <w:rFonts w:eastAsia="Times New Roman" w:cs="Times New Roman"/>
          <w:bCs/>
          <w:iCs/>
          <w:color w:val="000000"/>
          <w:kern w:val="28"/>
        </w:rPr>
        <w:t>Fax (814)643-3705</w:t>
      </w:r>
    </w:p>
    <w:p w14:paraId="62CBBE8F"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r w:rsidRPr="00D26033">
        <w:rPr>
          <w:rFonts w:eastAsia="Times New Roman" w:cs="Times New Roman"/>
          <w:bCs/>
          <w:iCs/>
          <w:color w:val="000000"/>
          <w:kern w:val="28"/>
        </w:rPr>
        <w:t xml:space="preserve"> </w:t>
      </w:r>
    </w:p>
    <w:p w14:paraId="3D5A70B5"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MCKINNEY, HENRY, MD</w:t>
      </w:r>
    </w:p>
    <w:p w14:paraId="51A293CA"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1800 Grant Ave.</w:t>
      </w:r>
    </w:p>
    <w:p w14:paraId="650C8386"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Altoona, PA 16602</w:t>
      </w:r>
    </w:p>
    <w:p w14:paraId="2C1E8F09"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*New Patients Accepted, </w:t>
      </w:r>
      <w:r w:rsidRPr="00D26033">
        <w:rPr>
          <w:rFonts w:eastAsia="Times New Roman" w:cs="Times New Roman"/>
          <w:bCs/>
          <w:iCs/>
          <w:color w:val="000000"/>
          <w:kern w:val="28"/>
          <w:sz w:val="16"/>
          <w:szCs w:val="16"/>
        </w:rPr>
        <w:t>*No Medical Assistance</w:t>
      </w:r>
    </w:p>
    <w:p w14:paraId="2B622091" w14:textId="77777777" w:rsidR="00D26033" w:rsidRDefault="00D26033" w:rsidP="00D26033">
      <w:pPr>
        <w:widowControl w:val="0"/>
        <w:overflowPunct w:val="0"/>
        <w:autoSpaceDE w:val="0"/>
        <w:autoSpaceDN w:val="0"/>
        <w:adjustRightInd w:val="0"/>
        <w:spacing w:after="0" w:line="240" w:lineRule="auto"/>
      </w:pPr>
      <w:r w:rsidRPr="00D26033">
        <w:rPr>
          <w:rFonts w:eastAsia="Times New Roman" w:cs="Times New Roman"/>
          <w:bCs/>
          <w:iCs/>
          <w:color w:val="000000"/>
          <w:kern w:val="28"/>
        </w:rPr>
        <w:t>(814)944-7109</w:t>
      </w:r>
      <w:r w:rsidRPr="00D26033">
        <w:t xml:space="preserve"> </w:t>
      </w:r>
    </w:p>
    <w:p w14:paraId="6E881B69" w14:textId="77777777" w:rsidR="00D26033" w:rsidRPr="00821BAB" w:rsidRDefault="00D26033" w:rsidP="00D26033">
      <w:pPr>
        <w:widowControl w:val="0"/>
        <w:overflowPunct w:val="0"/>
        <w:autoSpaceDE w:val="0"/>
        <w:autoSpaceDN w:val="0"/>
        <w:adjustRightInd w:val="0"/>
        <w:spacing w:after="0" w:line="240" w:lineRule="auto"/>
        <w:rPr>
          <w:sz w:val="12"/>
          <w:szCs w:val="12"/>
        </w:rPr>
      </w:pPr>
    </w:p>
    <w:p w14:paraId="769088F2" w14:textId="77777777" w:rsidR="00D26033" w:rsidRDefault="00D26033" w:rsidP="00D26033">
      <w:pPr>
        <w:pStyle w:val="NoSpacing"/>
        <w:rPr>
          <w:b/>
          <w:color w:val="0070C0"/>
          <w:sz w:val="28"/>
          <w:szCs w:val="28"/>
          <w:u w:val="single"/>
        </w:rPr>
      </w:pPr>
      <w:r>
        <w:rPr>
          <w:b/>
          <w:color w:val="0070C0"/>
          <w:sz w:val="28"/>
          <w:szCs w:val="28"/>
          <w:u w:val="single"/>
        </w:rPr>
        <w:t>Chiropractic Care</w:t>
      </w:r>
    </w:p>
    <w:p w14:paraId="21E2AB38" w14:textId="77777777" w:rsidR="00D26033" w:rsidRPr="00D26033" w:rsidRDefault="00D26033" w:rsidP="00D26033">
      <w:pPr>
        <w:widowControl w:val="0"/>
        <w:overflowPunct w:val="0"/>
        <w:autoSpaceDE w:val="0"/>
        <w:autoSpaceDN w:val="0"/>
        <w:adjustRightInd w:val="0"/>
        <w:spacing w:after="0" w:line="240" w:lineRule="auto"/>
        <w:rPr>
          <w:sz w:val="12"/>
          <w:szCs w:val="12"/>
        </w:rPr>
      </w:pPr>
    </w:p>
    <w:p w14:paraId="0FCF4E33"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BACK TO HEALTH CHIROPRACTIC</w:t>
      </w:r>
    </w:p>
    <w:p w14:paraId="1EF7BF9D"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14330 Croghan Pike</w:t>
      </w:r>
    </w:p>
    <w:p w14:paraId="217EAFA5"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Mount Union, PA 17066</w:t>
      </w:r>
    </w:p>
    <w:p w14:paraId="14251CF8"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*New Patients Accepted</w:t>
      </w:r>
    </w:p>
    <w:p w14:paraId="6ED50944"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(814)542-3127</w:t>
      </w:r>
    </w:p>
    <w:p w14:paraId="7DD1783A"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7FE3317"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BATTISTELLA, DAVID</w:t>
      </w:r>
    </w:p>
    <w:p w14:paraId="1DFAFA76"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103 S. Division Street</w:t>
      </w:r>
    </w:p>
    <w:p w14:paraId="40673312"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Mount Union, PA 17066</w:t>
      </w:r>
    </w:p>
    <w:p w14:paraId="521F07D7"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*Patients By Referral</w:t>
      </w:r>
    </w:p>
    <w:p w14:paraId="0B7C95D4"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(814)542-2752</w:t>
      </w:r>
    </w:p>
    <w:p w14:paraId="458CADDF"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0F72545"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FAMILY CHIROPRACTIC</w:t>
      </w:r>
    </w:p>
    <w:p w14:paraId="645D9910"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Mike Simone &amp; Kim Vining</w:t>
      </w:r>
    </w:p>
    <w:p w14:paraId="75C5E236"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613 Washington Street</w:t>
      </w:r>
    </w:p>
    <w:p w14:paraId="438424EF" w14:textId="77777777" w:rsidR="00091B8A" w:rsidRDefault="00091B8A" w:rsidP="00D26033">
      <w:pPr>
        <w:widowControl w:val="0"/>
        <w:overflowPunct w:val="0"/>
        <w:autoSpaceDE w:val="0"/>
        <w:autoSpaceDN w:val="0"/>
        <w:adjustRightInd w:val="0"/>
        <w:spacing w:after="0" w:line="240" w:lineRule="auto"/>
        <w:rPr>
          <w:rFonts w:eastAsia="Times New Roman" w:cs="Times New Roman"/>
          <w:bCs/>
          <w:iCs/>
          <w:color w:val="000000"/>
          <w:kern w:val="28"/>
        </w:rPr>
      </w:pPr>
    </w:p>
    <w:p w14:paraId="3F89AD48"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Huntingdon, PA 16652</w:t>
      </w:r>
    </w:p>
    <w:p w14:paraId="1FC96F6F"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Assistance Accepted</w:t>
      </w:r>
    </w:p>
    <w:p w14:paraId="0DC4CBB8" w14:textId="77777777" w:rsidR="000712A2" w:rsidRDefault="00D26033" w:rsidP="000712A2">
      <w:pPr>
        <w:widowControl w:val="0"/>
        <w:overflowPunct w:val="0"/>
        <w:autoSpaceDE w:val="0"/>
        <w:autoSpaceDN w:val="0"/>
        <w:adjustRightInd w:val="0"/>
        <w:spacing w:after="0" w:line="240" w:lineRule="auto"/>
      </w:pPr>
      <w:r w:rsidRPr="00D26033">
        <w:rPr>
          <w:rFonts w:eastAsia="Times New Roman" w:cs="Times New Roman"/>
          <w:bCs/>
          <w:iCs/>
          <w:color w:val="000000"/>
          <w:kern w:val="28"/>
        </w:rPr>
        <w:t>(814)643-2616</w:t>
      </w:r>
      <w:r w:rsidR="000712A2" w:rsidRPr="000712A2">
        <w:t xml:space="preserve"> </w:t>
      </w:r>
    </w:p>
    <w:p w14:paraId="51C815E1"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03FC2FE2"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HUNTINGDON CHIROPRACTIC CENTER</w:t>
      </w:r>
    </w:p>
    <w:p w14:paraId="7CC5AE17"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Scott Fye</w:t>
      </w:r>
    </w:p>
    <w:p w14:paraId="46B4A303"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302 William Smith Street</w:t>
      </w:r>
    </w:p>
    <w:p w14:paraId="1ADE9145"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Huntingdon, PA 16652</w:t>
      </w:r>
    </w:p>
    <w:p w14:paraId="6777BC1C"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Assistance Accepted</w:t>
      </w:r>
    </w:p>
    <w:p w14:paraId="77787947"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(814)643-1900</w:t>
      </w:r>
    </w:p>
    <w:p w14:paraId="63D18357"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7A885D5"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26033">
        <w:rPr>
          <w:rFonts w:eastAsia="Times New Roman" w:cs="Times New Roman"/>
          <w:b/>
          <w:bCs/>
          <w:iCs/>
          <w:color w:val="000000"/>
          <w:kern w:val="28"/>
          <w:u w:val="single"/>
        </w:rPr>
        <w:t>LOGAN VALLEY CHIROPRACTIC</w:t>
      </w:r>
    </w:p>
    <w:p w14:paraId="1723256E"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9596 William Penn Highway</w:t>
      </w:r>
    </w:p>
    <w:p w14:paraId="3A5FB9EA"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Huntingdon, PA 16652</w:t>
      </w:r>
    </w:p>
    <w:p w14:paraId="056C0E64" w14:textId="77777777" w:rsidR="00D26033" w:rsidRPr="00D26033" w:rsidRDefault="00D26033" w:rsidP="00D26033">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26033">
        <w:rPr>
          <w:rFonts w:eastAsia="Times New Roman" w:cs="Times New Roman"/>
          <w:bCs/>
          <w:iCs/>
          <w:color w:val="000000"/>
          <w:kern w:val="28"/>
          <w:sz w:val="16"/>
          <w:szCs w:val="16"/>
        </w:rPr>
        <w:t>*Medical Assistance Accepted</w:t>
      </w:r>
    </w:p>
    <w:p w14:paraId="1D70D7A4" w14:textId="77777777" w:rsidR="00D11A14" w:rsidRDefault="00D26033" w:rsidP="00D11A14">
      <w:pPr>
        <w:widowControl w:val="0"/>
        <w:overflowPunct w:val="0"/>
        <w:autoSpaceDE w:val="0"/>
        <w:autoSpaceDN w:val="0"/>
        <w:adjustRightInd w:val="0"/>
        <w:spacing w:after="0" w:line="240" w:lineRule="auto"/>
      </w:pPr>
      <w:r w:rsidRPr="00D26033">
        <w:rPr>
          <w:rFonts w:eastAsia="Times New Roman" w:cs="Times New Roman"/>
          <w:bCs/>
          <w:iCs/>
          <w:color w:val="000000"/>
          <w:kern w:val="28"/>
        </w:rPr>
        <w:t>(814)506-8323</w:t>
      </w:r>
      <w:r w:rsidR="00D11A14" w:rsidRPr="00D11A14">
        <w:t xml:space="preserve"> </w:t>
      </w:r>
    </w:p>
    <w:p w14:paraId="0D0D62BB" w14:textId="77777777" w:rsidR="00475419" w:rsidRPr="008C5AA4" w:rsidRDefault="00475419" w:rsidP="00475419">
      <w:pPr>
        <w:pStyle w:val="NoSpacing"/>
        <w:rPr>
          <w:b/>
          <w:color w:val="0070C0"/>
          <w:sz w:val="12"/>
          <w:szCs w:val="12"/>
          <w:u w:val="single"/>
        </w:rPr>
      </w:pPr>
    </w:p>
    <w:p w14:paraId="55916398" w14:textId="77777777" w:rsidR="00475419" w:rsidRDefault="00475419" w:rsidP="00475419">
      <w:pPr>
        <w:pStyle w:val="NoSpacing"/>
        <w:rPr>
          <w:b/>
          <w:color w:val="0070C0"/>
          <w:sz w:val="28"/>
          <w:szCs w:val="28"/>
          <w:u w:val="single"/>
        </w:rPr>
      </w:pPr>
      <w:r>
        <w:rPr>
          <w:b/>
          <w:color w:val="0070C0"/>
          <w:sz w:val="28"/>
          <w:szCs w:val="28"/>
          <w:u w:val="single"/>
        </w:rPr>
        <w:t>Abuse</w:t>
      </w:r>
    </w:p>
    <w:p w14:paraId="45A698E2" w14:textId="77777777" w:rsidR="00475419" w:rsidRPr="00475419" w:rsidRDefault="00475419" w:rsidP="00475419">
      <w:pPr>
        <w:widowControl w:val="0"/>
        <w:overflowPunct w:val="0"/>
        <w:autoSpaceDE w:val="0"/>
        <w:autoSpaceDN w:val="0"/>
        <w:adjustRightInd w:val="0"/>
        <w:spacing w:after="0" w:line="240" w:lineRule="auto"/>
        <w:rPr>
          <w:sz w:val="12"/>
          <w:szCs w:val="12"/>
        </w:rPr>
      </w:pPr>
    </w:p>
    <w:p w14:paraId="2343E7B3" w14:textId="77777777" w:rsidR="00475419" w:rsidRPr="00475419" w:rsidRDefault="00475419" w:rsidP="00475419">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475419">
        <w:rPr>
          <w:rFonts w:eastAsia="Times New Roman" w:cs="Times New Roman"/>
          <w:b/>
          <w:bCs/>
          <w:iCs/>
          <w:color w:val="000000"/>
          <w:kern w:val="28"/>
          <w:u w:val="single"/>
        </w:rPr>
        <w:t>HUNTINGDON COUNTY CHILDREN</w:t>
      </w:r>
      <w:r>
        <w:rPr>
          <w:rFonts w:eastAsia="Times New Roman" w:cs="Times New Roman"/>
          <w:b/>
          <w:bCs/>
          <w:iCs/>
          <w:color w:val="000000"/>
          <w:kern w:val="28"/>
          <w:u w:val="single"/>
        </w:rPr>
        <w:t>’S</w:t>
      </w:r>
      <w:r w:rsidRPr="00475419">
        <w:rPr>
          <w:rFonts w:eastAsia="Times New Roman" w:cs="Times New Roman"/>
          <w:b/>
          <w:bCs/>
          <w:iCs/>
          <w:color w:val="000000"/>
          <w:kern w:val="28"/>
          <w:u w:val="single"/>
        </w:rPr>
        <w:t xml:space="preserve"> SERVICES</w:t>
      </w:r>
    </w:p>
    <w:p w14:paraId="7F1C9072" w14:textId="77777777" w:rsidR="00475419" w:rsidRPr="00475419" w:rsidRDefault="00475419" w:rsidP="00475419">
      <w:pPr>
        <w:widowControl w:val="0"/>
        <w:overflowPunct w:val="0"/>
        <w:autoSpaceDE w:val="0"/>
        <w:autoSpaceDN w:val="0"/>
        <w:adjustRightInd w:val="0"/>
        <w:spacing w:after="0" w:line="240" w:lineRule="auto"/>
        <w:rPr>
          <w:rFonts w:eastAsia="Times New Roman" w:cs="Times New Roman"/>
          <w:bCs/>
          <w:iCs/>
          <w:color w:val="000000"/>
          <w:kern w:val="28"/>
        </w:rPr>
      </w:pPr>
      <w:r w:rsidRPr="00475419">
        <w:rPr>
          <w:rFonts w:eastAsia="Times New Roman" w:cs="Times New Roman"/>
          <w:bCs/>
          <w:iCs/>
          <w:color w:val="000000"/>
          <w:kern w:val="28"/>
        </w:rPr>
        <w:t>430 Penn St Courtho</w:t>
      </w:r>
      <w:r>
        <w:rPr>
          <w:rFonts w:eastAsia="Times New Roman" w:cs="Times New Roman"/>
          <w:bCs/>
          <w:iCs/>
          <w:color w:val="000000"/>
          <w:kern w:val="28"/>
        </w:rPr>
        <w:t xml:space="preserve">use, </w:t>
      </w:r>
      <w:r w:rsidRPr="00475419">
        <w:rPr>
          <w:rFonts w:eastAsia="Times New Roman" w:cs="Times New Roman"/>
          <w:bCs/>
          <w:iCs/>
          <w:color w:val="000000"/>
          <w:kern w:val="28"/>
        </w:rPr>
        <w:t xml:space="preserve">Annex #II                                                                     </w:t>
      </w:r>
    </w:p>
    <w:p w14:paraId="05DE5E21" w14:textId="77777777" w:rsidR="00475419" w:rsidRPr="00475419" w:rsidRDefault="00475419" w:rsidP="00475419">
      <w:pPr>
        <w:widowControl w:val="0"/>
        <w:overflowPunct w:val="0"/>
        <w:autoSpaceDE w:val="0"/>
        <w:autoSpaceDN w:val="0"/>
        <w:adjustRightInd w:val="0"/>
        <w:spacing w:after="0" w:line="240" w:lineRule="auto"/>
        <w:rPr>
          <w:rFonts w:eastAsia="Times New Roman" w:cs="Times New Roman"/>
          <w:bCs/>
          <w:iCs/>
          <w:color w:val="000000"/>
          <w:kern w:val="28"/>
        </w:rPr>
      </w:pPr>
      <w:r w:rsidRPr="00475419">
        <w:rPr>
          <w:rFonts w:eastAsia="Times New Roman" w:cs="Times New Roman"/>
          <w:bCs/>
          <w:iCs/>
          <w:color w:val="000000"/>
          <w:kern w:val="28"/>
        </w:rPr>
        <w:t xml:space="preserve">Huntingdon, PA 16652                                                </w:t>
      </w:r>
    </w:p>
    <w:p w14:paraId="3ECDBD14" w14:textId="13042E21" w:rsidR="00475419" w:rsidRPr="00475419" w:rsidRDefault="00475419" w:rsidP="00475419">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(814)643-3270, </w:t>
      </w:r>
      <w:r w:rsidRPr="00475419">
        <w:rPr>
          <w:rFonts w:eastAsia="Times New Roman" w:cs="Times New Roman"/>
          <w:bCs/>
          <w:iCs/>
          <w:color w:val="000000"/>
          <w:kern w:val="28"/>
        </w:rPr>
        <w:t>after hours (814)643-</w:t>
      </w:r>
      <w:r w:rsidR="006F4C92">
        <w:rPr>
          <w:rFonts w:eastAsia="Times New Roman" w:cs="Times New Roman"/>
          <w:bCs/>
          <w:iCs/>
          <w:color w:val="000000"/>
          <w:kern w:val="28"/>
        </w:rPr>
        <w:t>3960</w:t>
      </w:r>
      <w:r w:rsidRPr="00475419">
        <w:rPr>
          <w:rFonts w:eastAsia="Times New Roman" w:cs="Times New Roman"/>
          <w:bCs/>
          <w:iCs/>
          <w:color w:val="000000"/>
          <w:kern w:val="28"/>
        </w:rPr>
        <w:t xml:space="preserve">                                         </w:t>
      </w:r>
    </w:p>
    <w:p w14:paraId="75DB7EBB" w14:textId="77777777" w:rsidR="001D7D3B" w:rsidRPr="00475419" w:rsidRDefault="00475419" w:rsidP="00475419">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475419">
        <w:rPr>
          <w:rFonts w:eastAsia="Times New Roman" w:cs="Times New Roman"/>
          <w:bCs/>
          <w:iCs/>
          <w:color w:val="000000"/>
          <w:kern w:val="28"/>
          <w:sz w:val="16"/>
          <w:szCs w:val="16"/>
        </w:rPr>
        <w:t>*Provides services designed to prevent neglect, abuse, and exploit</w:t>
      </w:r>
      <w:r>
        <w:rPr>
          <w:rFonts w:eastAsia="Times New Roman" w:cs="Times New Roman"/>
          <w:bCs/>
          <w:iCs/>
          <w:color w:val="000000"/>
          <w:kern w:val="28"/>
          <w:sz w:val="16"/>
          <w:szCs w:val="16"/>
        </w:rPr>
        <w:t xml:space="preserve">ation of children, and to help </w:t>
      </w:r>
      <w:r w:rsidRPr="00475419">
        <w:rPr>
          <w:rFonts w:eastAsia="Times New Roman" w:cs="Times New Roman"/>
          <w:bCs/>
          <w:iCs/>
          <w:color w:val="000000"/>
          <w:kern w:val="28"/>
          <w:sz w:val="16"/>
          <w:szCs w:val="16"/>
        </w:rPr>
        <w:t>ov</w:t>
      </w:r>
      <w:r>
        <w:rPr>
          <w:rFonts w:eastAsia="Times New Roman" w:cs="Times New Roman"/>
          <w:bCs/>
          <w:iCs/>
          <w:color w:val="000000"/>
          <w:kern w:val="28"/>
          <w:sz w:val="16"/>
          <w:szCs w:val="16"/>
        </w:rPr>
        <w:t xml:space="preserve">ercome problems that result in </w:t>
      </w:r>
      <w:r w:rsidRPr="00475419">
        <w:rPr>
          <w:rFonts w:eastAsia="Times New Roman" w:cs="Times New Roman"/>
          <w:bCs/>
          <w:iCs/>
          <w:color w:val="000000"/>
          <w:kern w:val="28"/>
          <w:sz w:val="16"/>
          <w:szCs w:val="16"/>
        </w:rPr>
        <w:t>dependency and delinquency, provide services to families in their own homes which protect children from continued harm, provide temporary, substitute care in foster homes or residential childcare facilities for any child in need of such care, and investigate allegations of abuse or neglect.</w:t>
      </w:r>
    </w:p>
    <w:p w14:paraId="0099BD4E" w14:textId="77777777" w:rsidR="00821BAB" w:rsidRPr="00606443" w:rsidRDefault="00821BAB" w:rsidP="00475419">
      <w:pPr>
        <w:pStyle w:val="NoSpacing"/>
        <w:rPr>
          <w:rFonts w:eastAsia="Times New Roman" w:cs="Times New Roman"/>
          <w:bCs/>
          <w:iCs/>
          <w:color w:val="000000"/>
          <w:kern w:val="28"/>
          <w:sz w:val="12"/>
          <w:szCs w:val="12"/>
        </w:rPr>
      </w:pPr>
    </w:p>
    <w:p w14:paraId="25000612"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Other Hotlines:</w:t>
      </w:r>
    </w:p>
    <w:p w14:paraId="0CF5A4E1" w14:textId="77777777" w:rsidR="00475419" w:rsidRPr="00475419" w:rsidRDefault="00475419" w:rsidP="00475419">
      <w:pPr>
        <w:pStyle w:val="NoSpacing"/>
        <w:rPr>
          <w:rFonts w:eastAsia="Times New Roman" w:cs="Times New Roman"/>
          <w:b/>
          <w:bCs/>
          <w:iCs/>
          <w:color w:val="000000"/>
          <w:kern w:val="28"/>
          <w:u w:val="single"/>
        </w:rPr>
      </w:pPr>
      <w:r w:rsidRPr="00475419">
        <w:rPr>
          <w:rFonts w:eastAsia="Times New Roman" w:cs="Times New Roman"/>
          <w:b/>
          <w:bCs/>
          <w:iCs/>
          <w:color w:val="000000"/>
          <w:kern w:val="28"/>
          <w:u w:val="single"/>
        </w:rPr>
        <w:t xml:space="preserve">ChildLine- Child Abuse Hotline                                                                                                       </w:t>
      </w:r>
    </w:p>
    <w:p w14:paraId="46C2FD87"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 xml:space="preserve">(800)932-0313                                                     </w:t>
      </w:r>
    </w:p>
    <w:p w14:paraId="41850590" w14:textId="77777777" w:rsidR="00475419" w:rsidRPr="00475419" w:rsidRDefault="00475419" w:rsidP="00475419">
      <w:pPr>
        <w:pStyle w:val="NoSpacing"/>
        <w:rPr>
          <w:rFonts w:eastAsia="Times New Roman" w:cs="Times New Roman"/>
          <w:bCs/>
          <w:iCs/>
          <w:color w:val="000000"/>
          <w:kern w:val="28"/>
          <w:sz w:val="12"/>
          <w:szCs w:val="12"/>
        </w:rPr>
      </w:pPr>
    </w:p>
    <w:p w14:paraId="27333B7B" w14:textId="77777777" w:rsidR="00475419" w:rsidRPr="00475419" w:rsidRDefault="00475419" w:rsidP="00475419">
      <w:pPr>
        <w:pStyle w:val="NoSpacing"/>
        <w:rPr>
          <w:rFonts w:eastAsia="Times New Roman" w:cs="Times New Roman"/>
          <w:b/>
          <w:bCs/>
          <w:iCs/>
          <w:color w:val="000000"/>
          <w:kern w:val="28"/>
          <w:u w:val="single"/>
        </w:rPr>
      </w:pPr>
      <w:r w:rsidRPr="00475419">
        <w:rPr>
          <w:rFonts w:eastAsia="Times New Roman" w:cs="Times New Roman"/>
          <w:b/>
          <w:bCs/>
          <w:iCs/>
          <w:color w:val="000000"/>
          <w:kern w:val="28"/>
          <w:u w:val="single"/>
        </w:rPr>
        <w:t>Domestic Violence</w:t>
      </w:r>
      <w:proofErr w:type="gramStart"/>
      <w:r w:rsidRPr="00475419">
        <w:rPr>
          <w:rFonts w:eastAsia="Times New Roman" w:cs="Times New Roman"/>
          <w:b/>
          <w:bCs/>
          <w:iCs/>
          <w:color w:val="000000"/>
          <w:kern w:val="28"/>
          <w:u w:val="single"/>
        </w:rPr>
        <w:t>-“</w:t>
      </w:r>
      <w:proofErr w:type="gramEnd"/>
      <w:r w:rsidRPr="00475419">
        <w:rPr>
          <w:rFonts w:eastAsia="Times New Roman" w:cs="Times New Roman"/>
          <w:b/>
          <w:bCs/>
          <w:iCs/>
          <w:color w:val="000000"/>
          <w:kern w:val="28"/>
          <w:u w:val="single"/>
        </w:rPr>
        <w:t>You Can Make a Difference”</w:t>
      </w:r>
    </w:p>
    <w:p w14:paraId="737DB32D" w14:textId="77777777" w:rsidR="00475419" w:rsidRDefault="00475419" w:rsidP="00475419">
      <w:pPr>
        <w:pStyle w:val="NoSpacing"/>
      </w:pPr>
      <w:r w:rsidRPr="00475419">
        <w:rPr>
          <w:rFonts w:eastAsia="Times New Roman" w:cs="Times New Roman"/>
          <w:bCs/>
          <w:iCs/>
          <w:color w:val="000000"/>
          <w:kern w:val="28"/>
        </w:rPr>
        <w:t>(800)799-7233</w:t>
      </w:r>
      <w:r w:rsidRPr="00475419">
        <w:t xml:space="preserve"> </w:t>
      </w:r>
    </w:p>
    <w:p w14:paraId="384FA8DA" w14:textId="77777777" w:rsidR="00475419" w:rsidRPr="00475419" w:rsidRDefault="00475419" w:rsidP="00475419">
      <w:pPr>
        <w:pStyle w:val="NoSpacing"/>
        <w:rPr>
          <w:sz w:val="12"/>
          <w:szCs w:val="12"/>
        </w:rPr>
      </w:pPr>
    </w:p>
    <w:p w14:paraId="630D956D" w14:textId="77777777" w:rsidR="00475419" w:rsidRPr="00475419" w:rsidRDefault="00475419" w:rsidP="00475419">
      <w:pPr>
        <w:pStyle w:val="NoSpacing"/>
        <w:rPr>
          <w:rFonts w:eastAsia="Times New Roman" w:cs="Times New Roman"/>
          <w:b/>
          <w:bCs/>
          <w:iCs/>
          <w:color w:val="000000"/>
          <w:kern w:val="28"/>
          <w:u w:val="single"/>
        </w:rPr>
      </w:pPr>
      <w:r w:rsidRPr="00475419">
        <w:rPr>
          <w:rFonts w:eastAsia="Times New Roman" w:cs="Times New Roman"/>
          <w:b/>
          <w:bCs/>
          <w:iCs/>
          <w:color w:val="000000"/>
          <w:kern w:val="28"/>
          <w:u w:val="single"/>
        </w:rPr>
        <w:t>The Abuse Network</w:t>
      </w:r>
    </w:p>
    <w:p w14:paraId="1B2A5576"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lastRenderedPageBreak/>
        <w:t>500 Washington St.</w:t>
      </w:r>
    </w:p>
    <w:p w14:paraId="421D41B2"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 xml:space="preserve">Huntingdon, PA 17044 </w:t>
      </w:r>
    </w:p>
    <w:p w14:paraId="776E1B7C" w14:textId="77777777" w:rsidR="00821BAB" w:rsidRDefault="00821BAB" w:rsidP="00475419">
      <w:pPr>
        <w:pStyle w:val="NoSpacing"/>
        <w:rPr>
          <w:rFonts w:eastAsia="Times New Roman" w:cs="Times New Roman"/>
          <w:bCs/>
          <w:iCs/>
          <w:color w:val="000000"/>
          <w:kern w:val="28"/>
        </w:rPr>
      </w:pPr>
      <w:r>
        <w:rPr>
          <w:rFonts w:eastAsia="Times New Roman" w:cs="Times New Roman"/>
          <w:bCs/>
          <w:iCs/>
          <w:color w:val="000000"/>
          <w:kern w:val="28"/>
        </w:rPr>
        <w:t>(814)506-8237</w:t>
      </w:r>
    </w:p>
    <w:p w14:paraId="56214B5F" w14:textId="77777777" w:rsidR="00475419" w:rsidRPr="00475419" w:rsidRDefault="00475419" w:rsidP="00475419">
      <w:pPr>
        <w:pStyle w:val="NoSpacing"/>
        <w:rPr>
          <w:rFonts w:eastAsia="Times New Roman" w:cs="Times New Roman"/>
          <w:bCs/>
          <w:iCs/>
          <w:color w:val="000000"/>
          <w:kern w:val="28"/>
        </w:rPr>
      </w:pPr>
      <w:proofErr w:type="gramStart"/>
      <w:r>
        <w:rPr>
          <w:rFonts w:eastAsia="Times New Roman" w:cs="Times New Roman"/>
          <w:bCs/>
          <w:iCs/>
          <w:color w:val="000000"/>
          <w:kern w:val="28"/>
        </w:rPr>
        <w:t>24 hour</w:t>
      </w:r>
      <w:proofErr w:type="gramEnd"/>
      <w:r>
        <w:rPr>
          <w:rFonts w:eastAsia="Times New Roman" w:cs="Times New Roman"/>
          <w:bCs/>
          <w:iCs/>
          <w:color w:val="000000"/>
          <w:kern w:val="28"/>
        </w:rPr>
        <w:t xml:space="preserve"> hotline-</w:t>
      </w:r>
      <w:r w:rsidRPr="00475419">
        <w:rPr>
          <w:rFonts w:eastAsia="Times New Roman" w:cs="Times New Roman"/>
          <w:bCs/>
          <w:iCs/>
          <w:color w:val="000000"/>
          <w:kern w:val="28"/>
        </w:rPr>
        <w:t>Toll Free: (888)</w:t>
      </w:r>
      <w:r w:rsidR="00821BAB">
        <w:rPr>
          <w:rFonts w:eastAsia="Times New Roman" w:cs="Times New Roman"/>
          <w:bCs/>
          <w:iCs/>
          <w:color w:val="000000"/>
          <w:kern w:val="28"/>
        </w:rPr>
        <w:t xml:space="preserve"> </w:t>
      </w:r>
      <w:r w:rsidRPr="00475419">
        <w:rPr>
          <w:rFonts w:eastAsia="Times New Roman" w:cs="Times New Roman"/>
          <w:bCs/>
          <w:iCs/>
          <w:color w:val="000000"/>
          <w:kern w:val="28"/>
        </w:rPr>
        <w:t>810-2444</w:t>
      </w:r>
    </w:p>
    <w:p w14:paraId="565567EF" w14:textId="77777777" w:rsidR="00475419" w:rsidRPr="00475419" w:rsidRDefault="00475419" w:rsidP="00475419">
      <w:pPr>
        <w:pStyle w:val="NoSpacing"/>
        <w:rPr>
          <w:rFonts w:eastAsia="Times New Roman" w:cs="Times New Roman"/>
          <w:bCs/>
          <w:iCs/>
          <w:color w:val="000000"/>
          <w:kern w:val="28"/>
          <w:sz w:val="16"/>
          <w:szCs w:val="16"/>
        </w:rPr>
      </w:pPr>
      <w:r w:rsidRPr="00475419">
        <w:rPr>
          <w:rFonts w:eastAsia="Times New Roman" w:cs="Times New Roman"/>
          <w:bCs/>
          <w:iCs/>
          <w:color w:val="000000"/>
          <w:kern w:val="28"/>
          <w:sz w:val="16"/>
          <w:szCs w:val="16"/>
        </w:rPr>
        <w:t xml:space="preserve">*The abuse network offers counseling and supportive services to victims of domestic and/or sexual violence. It also provides a </w:t>
      </w:r>
      <w:proofErr w:type="gramStart"/>
      <w:r w:rsidRPr="00475419">
        <w:rPr>
          <w:rFonts w:eastAsia="Times New Roman" w:cs="Times New Roman"/>
          <w:bCs/>
          <w:iCs/>
          <w:color w:val="000000"/>
          <w:kern w:val="28"/>
          <w:sz w:val="16"/>
          <w:szCs w:val="16"/>
        </w:rPr>
        <w:t>24 hour</w:t>
      </w:r>
      <w:proofErr w:type="gramEnd"/>
      <w:r w:rsidRPr="00475419">
        <w:rPr>
          <w:rFonts w:eastAsia="Times New Roman" w:cs="Times New Roman"/>
          <w:bCs/>
          <w:iCs/>
          <w:color w:val="000000"/>
          <w:kern w:val="28"/>
          <w:sz w:val="16"/>
          <w:szCs w:val="16"/>
        </w:rPr>
        <w:t xml:space="preserve"> hotline as well as legal and medical advocacy. Emergency shelters are also available.</w:t>
      </w:r>
    </w:p>
    <w:p w14:paraId="25810F4C" w14:textId="77777777" w:rsidR="00475419" w:rsidRPr="00475419" w:rsidRDefault="00475419" w:rsidP="00475419">
      <w:pPr>
        <w:pStyle w:val="NoSpacing"/>
        <w:rPr>
          <w:rFonts w:eastAsia="Times New Roman" w:cs="Times New Roman"/>
          <w:bCs/>
          <w:iCs/>
          <w:color w:val="000000"/>
          <w:kern w:val="28"/>
          <w:sz w:val="12"/>
          <w:szCs w:val="12"/>
        </w:rPr>
      </w:pPr>
    </w:p>
    <w:p w14:paraId="6334976C" w14:textId="77777777" w:rsidR="00475419" w:rsidRPr="00475419" w:rsidRDefault="00475419" w:rsidP="00475419">
      <w:pPr>
        <w:pStyle w:val="NoSpacing"/>
        <w:rPr>
          <w:rFonts w:eastAsia="Times New Roman" w:cs="Times New Roman"/>
          <w:b/>
          <w:bCs/>
          <w:iCs/>
          <w:color w:val="000000"/>
          <w:kern w:val="28"/>
          <w:u w:val="single"/>
        </w:rPr>
      </w:pPr>
      <w:r w:rsidRPr="00475419">
        <w:rPr>
          <w:rFonts w:eastAsia="Times New Roman" w:cs="Times New Roman"/>
          <w:b/>
          <w:bCs/>
          <w:iCs/>
          <w:color w:val="000000"/>
          <w:kern w:val="28"/>
          <w:u w:val="single"/>
        </w:rPr>
        <w:t>Huntingdon House</w:t>
      </w:r>
    </w:p>
    <w:p w14:paraId="73A1E8A4" w14:textId="77777777" w:rsidR="00475419" w:rsidRPr="00475419" w:rsidRDefault="00475419" w:rsidP="00475419">
      <w:pPr>
        <w:pStyle w:val="NoSpacing"/>
        <w:rPr>
          <w:rFonts w:eastAsia="Times New Roman" w:cs="Times New Roman"/>
          <w:bCs/>
          <w:iCs/>
          <w:color w:val="000000"/>
          <w:kern w:val="28"/>
        </w:rPr>
      </w:pPr>
      <w:r>
        <w:rPr>
          <w:rFonts w:eastAsia="Times New Roman" w:cs="Times New Roman"/>
          <w:bCs/>
          <w:iCs/>
          <w:color w:val="000000"/>
          <w:kern w:val="28"/>
        </w:rPr>
        <w:t xml:space="preserve">A Program for Victims </w:t>
      </w:r>
      <w:r w:rsidRPr="00475419">
        <w:rPr>
          <w:rFonts w:eastAsia="Times New Roman" w:cs="Times New Roman"/>
          <w:bCs/>
          <w:iCs/>
          <w:color w:val="000000"/>
          <w:kern w:val="28"/>
        </w:rPr>
        <w:t>of Domestic Violence, Inc.</w:t>
      </w:r>
    </w:p>
    <w:p w14:paraId="2566D6B0"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PO Box 217,</w:t>
      </w:r>
    </w:p>
    <w:p w14:paraId="7546E232"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Huntingdon, PA 16652</w:t>
      </w:r>
    </w:p>
    <w:p w14:paraId="3B608436" w14:textId="77777777" w:rsidR="00475419" w:rsidRDefault="00475419" w:rsidP="00475419">
      <w:pPr>
        <w:pStyle w:val="NoSpacing"/>
        <w:rPr>
          <w:rFonts w:eastAsia="Times New Roman" w:cs="Times New Roman"/>
          <w:bCs/>
          <w:iCs/>
          <w:color w:val="000000"/>
          <w:kern w:val="28"/>
        </w:rPr>
      </w:pPr>
      <w:r>
        <w:rPr>
          <w:rFonts w:eastAsia="Times New Roman" w:cs="Times New Roman"/>
          <w:bCs/>
          <w:iCs/>
          <w:color w:val="000000"/>
          <w:kern w:val="28"/>
        </w:rPr>
        <w:t>(814)643-2801 or HOTLINE (814)643-1190</w:t>
      </w:r>
    </w:p>
    <w:p w14:paraId="00BCE2C3"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Fax #: (814)643-2419</w:t>
      </w:r>
    </w:p>
    <w:p w14:paraId="69540FD4" w14:textId="77777777" w:rsidR="00091B8A" w:rsidRDefault="00091B8A" w:rsidP="00475419">
      <w:pPr>
        <w:pStyle w:val="NoSpacing"/>
        <w:rPr>
          <w:rFonts w:eastAsia="Times New Roman" w:cs="Times New Roman"/>
          <w:bCs/>
          <w:iCs/>
          <w:color w:val="000000"/>
          <w:kern w:val="28"/>
          <w:sz w:val="16"/>
          <w:szCs w:val="16"/>
        </w:rPr>
      </w:pPr>
    </w:p>
    <w:p w14:paraId="58F032AC" w14:textId="77777777" w:rsidR="00D26033" w:rsidRPr="00475419" w:rsidRDefault="00475419" w:rsidP="00475419">
      <w:pPr>
        <w:pStyle w:val="NoSpacing"/>
        <w:rPr>
          <w:rFonts w:eastAsia="Times New Roman" w:cs="Times New Roman"/>
          <w:bCs/>
          <w:iCs/>
          <w:color w:val="000000"/>
          <w:kern w:val="28"/>
          <w:sz w:val="16"/>
          <w:szCs w:val="16"/>
        </w:rPr>
      </w:pPr>
      <w:r w:rsidRPr="00475419">
        <w:rPr>
          <w:rFonts w:eastAsia="Times New Roman" w:cs="Times New Roman"/>
          <w:bCs/>
          <w:iCs/>
          <w:color w:val="000000"/>
          <w:kern w:val="28"/>
          <w:sz w:val="16"/>
          <w:szCs w:val="16"/>
        </w:rPr>
        <w:t xml:space="preserve">24 </w:t>
      </w:r>
      <w:proofErr w:type="spellStart"/>
      <w:r w:rsidRPr="00475419">
        <w:rPr>
          <w:rFonts w:eastAsia="Times New Roman" w:cs="Times New Roman"/>
          <w:bCs/>
          <w:iCs/>
          <w:color w:val="000000"/>
          <w:kern w:val="28"/>
          <w:sz w:val="16"/>
          <w:szCs w:val="16"/>
        </w:rPr>
        <w:t>hr</w:t>
      </w:r>
      <w:proofErr w:type="spellEnd"/>
      <w:r w:rsidRPr="00475419">
        <w:rPr>
          <w:rFonts w:eastAsia="Times New Roman" w:cs="Times New Roman"/>
          <w:bCs/>
          <w:iCs/>
          <w:color w:val="000000"/>
          <w:kern w:val="28"/>
          <w:sz w:val="16"/>
          <w:szCs w:val="16"/>
        </w:rPr>
        <w:t xml:space="preserve"> Hotline, provides temporary emergency shelter and transportation, client and systems advocacy and support groups for adults and children. Not only domestic violence, but also sexual assault for men and women.</w:t>
      </w:r>
    </w:p>
    <w:p w14:paraId="11D4E30E" w14:textId="77777777" w:rsidR="00475419" w:rsidRPr="008C5AA4" w:rsidRDefault="00475419" w:rsidP="00475419">
      <w:pPr>
        <w:pStyle w:val="NoSpacing"/>
        <w:rPr>
          <w:b/>
          <w:color w:val="0070C0"/>
          <w:sz w:val="12"/>
          <w:szCs w:val="12"/>
          <w:u w:val="single"/>
        </w:rPr>
      </w:pPr>
    </w:p>
    <w:p w14:paraId="2F173926" w14:textId="77777777" w:rsidR="00475419" w:rsidRDefault="00475419" w:rsidP="00475419">
      <w:pPr>
        <w:pStyle w:val="NoSpacing"/>
        <w:rPr>
          <w:b/>
          <w:color w:val="0070C0"/>
          <w:sz w:val="28"/>
          <w:szCs w:val="28"/>
          <w:u w:val="single"/>
        </w:rPr>
      </w:pPr>
      <w:r>
        <w:rPr>
          <w:b/>
          <w:color w:val="0070C0"/>
          <w:sz w:val="28"/>
          <w:szCs w:val="28"/>
          <w:u w:val="single"/>
        </w:rPr>
        <w:t>Adoption/Pregnancy</w:t>
      </w:r>
    </w:p>
    <w:p w14:paraId="28F82EF6" w14:textId="77777777" w:rsidR="008C5AA4" w:rsidRPr="008C5AA4" w:rsidRDefault="008C5AA4" w:rsidP="00475419">
      <w:pPr>
        <w:pStyle w:val="NoSpacing"/>
        <w:rPr>
          <w:rFonts w:eastAsia="Times New Roman" w:cs="Times New Roman"/>
          <w:bCs/>
          <w:iCs/>
          <w:color w:val="000000"/>
          <w:kern w:val="28"/>
          <w:sz w:val="12"/>
          <w:szCs w:val="12"/>
        </w:rPr>
      </w:pPr>
    </w:p>
    <w:p w14:paraId="542E6A22" w14:textId="77777777" w:rsidR="00475419" w:rsidRPr="008C5AA4" w:rsidRDefault="00475419" w:rsidP="00475419">
      <w:pPr>
        <w:pStyle w:val="NoSpacing"/>
        <w:rPr>
          <w:rFonts w:eastAsia="Times New Roman" w:cs="Times New Roman"/>
          <w:b/>
          <w:bCs/>
          <w:iCs/>
          <w:color w:val="000000"/>
          <w:kern w:val="28"/>
          <w:u w:val="single"/>
        </w:rPr>
      </w:pPr>
      <w:r w:rsidRPr="008C5AA4">
        <w:rPr>
          <w:rFonts w:eastAsia="Times New Roman" w:cs="Times New Roman"/>
          <w:b/>
          <w:bCs/>
          <w:iCs/>
          <w:color w:val="000000"/>
          <w:kern w:val="28"/>
          <w:u w:val="single"/>
        </w:rPr>
        <w:t>CROSSROADS PREGNANCY SERVICES</w:t>
      </w:r>
    </w:p>
    <w:p w14:paraId="13AA813B"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424 Washington Street</w:t>
      </w:r>
    </w:p>
    <w:p w14:paraId="0F2C76F9"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Huntingdon, PA 16652</w:t>
      </w:r>
    </w:p>
    <w:p w14:paraId="37DCED53"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(814)643-3570</w:t>
      </w:r>
    </w:p>
    <w:p w14:paraId="31894BD7" w14:textId="77777777" w:rsidR="00475419" w:rsidRPr="00475419" w:rsidRDefault="00475419" w:rsidP="00475419">
      <w:pPr>
        <w:pStyle w:val="NoSpacing"/>
        <w:rPr>
          <w:rFonts w:eastAsia="Times New Roman" w:cs="Times New Roman"/>
          <w:bCs/>
          <w:iCs/>
          <w:color w:val="000000"/>
          <w:kern w:val="28"/>
          <w:sz w:val="12"/>
          <w:szCs w:val="12"/>
        </w:rPr>
      </w:pPr>
    </w:p>
    <w:p w14:paraId="7B2F43E7"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15 S. Division Street</w:t>
      </w:r>
    </w:p>
    <w:p w14:paraId="5F4CFC16"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Mount Union, PA 17066</w:t>
      </w:r>
    </w:p>
    <w:p w14:paraId="276FCBE8" w14:textId="77777777" w:rsidR="00475419" w:rsidRPr="00475419" w:rsidRDefault="00475419" w:rsidP="00475419">
      <w:pPr>
        <w:pStyle w:val="NoSpacing"/>
        <w:rPr>
          <w:rFonts w:eastAsia="Times New Roman" w:cs="Times New Roman"/>
          <w:bCs/>
          <w:iCs/>
          <w:color w:val="000000"/>
          <w:kern w:val="28"/>
        </w:rPr>
      </w:pPr>
      <w:r w:rsidRPr="00475419">
        <w:rPr>
          <w:rFonts w:eastAsia="Times New Roman" w:cs="Times New Roman"/>
          <w:bCs/>
          <w:iCs/>
          <w:color w:val="000000"/>
          <w:kern w:val="28"/>
        </w:rPr>
        <w:t>(814)542-2880</w:t>
      </w:r>
    </w:p>
    <w:p w14:paraId="06EE5D0D" w14:textId="77777777" w:rsidR="00475419" w:rsidRDefault="008C5AA4" w:rsidP="00475419">
      <w:pPr>
        <w:pStyle w:val="NoSpacing"/>
        <w:rPr>
          <w:rFonts w:eastAsia="Times New Roman" w:cs="Times New Roman"/>
          <w:bCs/>
          <w:iCs/>
          <w:color w:val="000000"/>
          <w:kern w:val="28"/>
        </w:rPr>
      </w:pPr>
      <w:hyperlink r:id="rId39" w:history="1">
        <w:r w:rsidRPr="009F40AA">
          <w:rPr>
            <w:rStyle w:val="Hyperlink"/>
            <w:rFonts w:eastAsia="Times New Roman" w:cs="Times New Roman"/>
            <w:bCs/>
            <w:iCs/>
            <w:kern w:val="28"/>
          </w:rPr>
          <w:t>www.cpcforlife.org</w:t>
        </w:r>
      </w:hyperlink>
      <w:r w:rsidR="00475419" w:rsidRPr="00475419">
        <w:rPr>
          <w:rFonts w:eastAsia="Times New Roman" w:cs="Times New Roman"/>
          <w:bCs/>
          <w:iCs/>
          <w:color w:val="000000"/>
          <w:kern w:val="28"/>
        </w:rPr>
        <w:t xml:space="preserve"> </w:t>
      </w:r>
    </w:p>
    <w:p w14:paraId="01746011" w14:textId="77777777" w:rsidR="0016309F" w:rsidRDefault="00475419" w:rsidP="0016309F">
      <w:pPr>
        <w:pStyle w:val="NoSpacing"/>
        <w:rPr>
          <w:sz w:val="16"/>
          <w:szCs w:val="16"/>
        </w:rPr>
      </w:pPr>
      <w:r w:rsidRPr="008C5AA4">
        <w:rPr>
          <w:rFonts w:eastAsia="Times New Roman" w:cs="Times New Roman"/>
          <w:bCs/>
          <w:iCs/>
          <w:color w:val="000000"/>
          <w:kern w:val="28"/>
          <w:sz w:val="16"/>
          <w:szCs w:val="16"/>
        </w:rPr>
        <w:t>*Provides free, confidential counseling and pregnancy testing, assistance in obtaining maternity and baby clothing and information on adoption and foster care. Parenting classes offered in the evenings.</w:t>
      </w:r>
      <w:r w:rsidRPr="008C5AA4">
        <w:rPr>
          <w:sz w:val="16"/>
          <w:szCs w:val="16"/>
        </w:rPr>
        <w:t xml:space="preserve"> </w:t>
      </w:r>
    </w:p>
    <w:p w14:paraId="68962352" w14:textId="77777777" w:rsidR="0016309F" w:rsidRPr="0016309F" w:rsidRDefault="0016309F" w:rsidP="0016309F">
      <w:pPr>
        <w:pStyle w:val="NoSpacing"/>
        <w:rPr>
          <w:sz w:val="12"/>
          <w:szCs w:val="12"/>
        </w:rPr>
      </w:pPr>
    </w:p>
    <w:p w14:paraId="62D5F501" w14:textId="77777777" w:rsidR="0016309F" w:rsidRPr="00606443" w:rsidRDefault="0016309F" w:rsidP="0016309F">
      <w:pPr>
        <w:pStyle w:val="NoSpacing"/>
        <w:rPr>
          <w:rFonts w:eastAsia="Times New Roman" w:cs="Times New Roman"/>
          <w:b/>
          <w:bCs/>
          <w:iCs/>
          <w:color w:val="0070C0"/>
          <w:kern w:val="28"/>
          <w:sz w:val="28"/>
          <w:szCs w:val="28"/>
          <w:u w:val="single"/>
        </w:rPr>
      </w:pPr>
      <w:r w:rsidRPr="00606443">
        <w:rPr>
          <w:rFonts w:eastAsia="Times New Roman" w:cs="Times New Roman"/>
          <w:b/>
          <w:bCs/>
          <w:iCs/>
          <w:color w:val="0070C0"/>
          <w:kern w:val="28"/>
          <w:sz w:val="28"/>
          <w:szCs w:val="28"/>
          <w:u w:val="single"/>
        </w:rPr>
        <w:t>WIC OFFICES</w:t>
      </w:r>
    </w:p>
    <w:p w14:paraId="4525021A" w14:textId="77777777" w:rsidR="00912FBE" w:rsidRPr="00912FBE" w:rsidRDefault="00912FBE" w:rsidP="0016309F">
      <w:pPr>
        <w:pStyle w:val="NoSpacing"/>
        <w:rPr>
          <w:b/>
          <w:sz w:val="12"/>
          <w:szCs w:val="12"/>
        </w:rPr>
      </w:pPr>
    </w:p>
    <w:p w14:paraId="37CE7803" w14:textId="77777777" w:rsidR="0016309F" w:rsidRPr="00D14410" w:rsidRDefault="0016309F" w:rsidP="0016309F">
      <w:pPr>
        <w:pStyle w:val="NoSpacing"/>
        <w:rPr>
          <w:b/>
          <w:u w:val="single"/>
        </w:rPr>
      </w:pPr>
      <w:r w:rsidRPr="00D14410">
        <w:rPr>
          <w:b/>
          <w:u w:val="single"/>
        </w:rPr>
        <w:t>SAXTON</w:t>
      </w:r>
      <w:r w:rsidR="00D14410">
        <w:rPr>
          <w:b/>
          <w:u w:val="single"/>
        </w:rPr>
        <w:t xml:space="preserve"> </w:t>
      </w:r>
      <w:r w:rsidRPr="00D14410">
        <w:rPr>
          <w:b/>
          <w:u w:val="single"/>
        </w:rPr>
        <w:t>OFFICE</w:t>
      </w:r>
      <w:r w:rsidRPr="00D14410">
        <w:rPr>
          <w:b/>
        </w:rPr>
        <w:tab/>
        <w:t xml:space="preserve">         </w:t>
      </w:r>
      <w:r w:rsidRPr="00D14410">
        <w:rPr>
          <w:b/>
        </w:rPr>
        <w:tab/>
      </w:r>
    </w:p>
    <w:p w14:paraId="06DED965" w14:textId="77777777" w:rsidR="0016309F" w:rsidRPr="006F4C92" w:rsidRDefault="0016309F" w:rsidP="0016309F">
      <w:pPr>
        <w:pStyle w:val="NoSpacing"/>
        <w:rPr>
          <w:lang w:val="fr-FR"/>
        </w:rPr>
      </w:pPr>
      <w:r w:rsidRPr="006F4C92">
        <w:rPr>
          <w:lang w:val="fr-FR"/>
        </w:rPr>
        <w:t>101 Commerce Drive, Suite B</w:t>
      </w:r>
    </w:p>
    <w:p w14:paraId="2E46A40D" w14:textId="77777777" w:rsidR="0016309F" w:rsidRPr="006F4C92" w:rsidRDefault="0016309F" w:rsidP="0016309F">
      <w:pPr>
        <w:pStyle w:val="NoSpacing"/>
        <w:rPr>
          <w:lang w:val="fr-FR"/>
        </w:rPr>
      </w:pPr>
      <w:proofErr w:type="spellStart"/>
      <w:r w:rsidRPr="006F4C92">
        <w:rPr>
          <w:lang w:val="fr-FR"/>
        </w:rPr>
        <w:t>Saxton</w:t>
      </w:r>
      <w:proofErr w:type="spellEnd"/>
      <w:r w:rsidRPr="006F4C92">
        <w:rPr>
          <w:lang w:val="fr-FR"/>
        </w:rPr>
        <w:t>, PA  16678</w:t>
      </w:r>
    </w:p>
    <w:p w14:paraId="67104E94" w14:textId="77777777" w:rsidR="0016309F" w:rsidRPr="00912FBE" w:rsidRDefault="0016309F" w:rsidP="0016309F">
      <w:pPr>
        <w:pStyle w:val="NoSpacing"/>
      </w:pPr>
      <w:r w:rsidRPr="00912FBE">
        <w:t>(814)635-3942, FAX (814)635-3674</w:t>
      </w:r>
    </w:p>
    <w:p w14:paraId="77A36505" w14:textId="77777777" w:rsidR="0016309F" w:rsidRPr="0016309F" w:rsidRDefault="0016309F" w:rsidP="0016309F">
      <w:pPr>
        <w:pStyle w:val="NoSpacing"/>
        <w:rPr>
          <w:sz w:val="12"/>
          <w:szCs w:val="12"/>
        </w:rPr>
      </w:pPr>
    </w:p>
    <w:p w14:paraId="5267682D" w14:textId="77777777" w:rsidR="0016309F" w:rsidRPr="00D14410" w:rsidRDefault="0016309F" w:rsidP="0016309F">
      <w:pPr>
        <w:pStyle w:val="NoSpacing"/>
        <w:rPr>
          <w:b/>
          <w:u w:val="single"/>
        </w:rPr>
      </w:pPr>
      <w:r w:rsidRPr="00D14410">
        <w:rPr>
          <w:b/>
          <w:u w:val="single"/>
        </w:rPr>
        <w:t>HUNTINGDON OFFICE</w:t>
      </w:r>
      <w:r w:rsidRPr="00D14410">
        <w:rPr>
          <w:b/>
        </w:rPr>
        <w:tab/>
        <w:t xml:space="preserve">         </w:t>
      </w:r>
      <w:r w:rsidRPr="00D14410">
        <w:rPr>
          <w:b/>
        </w:rPr>
        <w:tab/>
      </w:r>
    </w:p>
    <w:p w14:paraId="64146DD2" w14:textId="77777777" w:rsidR="0016309F" w:rsidRPr="00821BAB" w:rsidRDefault="0016309F" w:rsidP="0016309F">
      <w:pPr>
        <w:pStyle w:val="NoSpacing"/>
      </w:pPr>
      <w:r w:rsidRPr="00821BAB">
        <w:t>900 Bryan Street, Suite 2</w:t>
      </w:r>
    </w:p>
    <w:p w14:paraId="7EC60B92" w14:textId="77777777" w:rsidR="0016309F" w:rsidRPr="00821BAB" w:rsidRDefault="0016309F" w:rsidP="0016309F">
      <w:pPr>
        <w:pStyle w:val="NoSpacing"/>
      </w:pPr>
      <w:r w:rsidRPr="00821BAB">
        <w:t>Huntingdon, PA  16652</w:t>
      </w:r>
    </w:p>
    <w:p w14:paraId="0EB6CAAA" w14:textId="77777777" w:rsidR="0016309F" w:rsidRPr="00821BAB" w:rsidRDefault="0016309F" w:rsidP="0016309F">
      <w:pPr>
        <w:pStyle w:val="NoSpacing"/>
      </w:pPr>
      <w:r w:rsidRPr="00821BAB">
        <w:t>(814)643-4491, Fax (814)506-8125</w:t>
      </w:r>
    </w:p>
    <w:p w14:paraId="1589A185" w14:textId="77777777" w:rsidR="0016309F" w:rsidRPr="00912FBE" w:rsidRDefault="0016309F" w:rsidP="0016309F">
      <w:pPr>
        <w:pStyle w:val="NoSpacing"/>
        <w:rPr>
          <w:sz w:val="12"/>
          <w:szCs w:val="12"/>
        </w:rPr>
      </w:pPr>
      <w:r w:rsidRPr="0016309F">
        <w:rPr>
          <w:sz w:val="16"/>
          <w:szCs w:val="16"/>
        </w:rPr>
        <w:t xml:space="preserve"> </w:t>
      </w:r>
    </w:p>
    <w:p w14:paraId="5C0622E9" w14:textId="77777777" w:rsidR="0016309F" w:rsidRPr="00D14410" w:rsidRDefault="0016309F" w:rsidP="0016309F">
      <w:pPr>
        <w:pStyle w:val="NoSpacing"/>
        <w:rPr>
          <w:b/>
          <w:u w:val="single"/>
        </w:rPr>
      </w:pPr>
      <w:proofErr w:type="gramStart"/>
      <w:r w:rsidRPr="00D14410">
        <w:rPr>
          <w:b/>
          <w:u w:val="single"/>
        </w:rPr>
        <w:t>MT.UNION</w:t>
      </w:r>
      <w:proofErr w:type="gramEnd"/>
      <w:r w:rsidRPr="00D14410">
        <w:rPr>
          <w:b/>
          <w:u w:val="single"/>
        </w:rPr>
        <w:t xml:space="preserve"> OFFICE</w:t>
      </w:r>
      <w:r w:rsidRPr="00D14410">
        <w:rPr>
          <w:b/>
        </w:rPr>
        <w:tab/>
        <w:t xml:space="preserve">         </w:t>
      </w:r>
      <w:r w:rsidRPr="00D14410">
        <w:rPr>
          <w:b/>
        </w:rPr>
        <w:tab/>
      </w:r>
    </w:p>
    <w:p w14:paraId="72763C4D" w14:textId="77777777" w:rsidR="0016309F" w:rsidRPr="00912FBE" w:rsidRDefault="0016309F" w:rsidP="0016309F">
      <w:pPr>
        <w:pStyle w:val="NoSpacing"/>
      </w:pPr>
      <w:r w:rsidRPr="00912FBE">
        <w:t>115 West Shirley Street</w:t>
      </w:r>
    </w:p>
    <w:p w14:paraId="3CF4593F" w14:textId="77777777" w:rsidR="0016309F" w:rsidRPr="00912FBE" w:rsidRDefault="0016309F" w:rsidP="0016309F">
      <w:pPr>
        <w:pStyle w:val="NoSpacing"/>
      </w:pPr>
      <w:r w:rsidRPr="00912FBE">
        <w:t>Mount Union, PA  17066</w:t>
      </w:r>
    </w:p>
    <w:p w14:paraId="0510A8B9" w14:textId="77777777" w:rsidR="0016309F" w:rsidRPr="00912FBE" w:rsidRDefault="00912FBE" w:rsidP="0016309F">
      <w:pPr>
        <w:pStyle w:val="NoSpacing"/>
      </w:pPr>
      <w:r w:rsidRPr="00912FBE">
        <w:t xml:space="preserve">(814)542-4339, </w:t>
      </w:r>
      <w:r w:rsidR="0016309F" w:rsidRPr="00912FBE">
        <w:t>Fax 814-542-9478</w:t>
      </w:r>
    </w:p>
    <w:p w14:paraId="6B2564B9" w14:textId="77777777" w:rsidR="0016309F" w:rsidRPr="00912FBE" w:rsidRDefault="0016309F" w:rsidP="0016309F">
      <w:pPr>
        <w:pStyle w:val="NoSpacing"/>
        <w:rPr>
          <w:sz w:val="12"/>
          <w:szCs w:val="12"/>
        </w:rPr>
      </w:pPr>
    </w:p>
    <w:p w14:paraId="1495EACC" w14:textId="77777777" w:rsidR="0016309F" w:rsidRPr="00D14410" w:rsidRDefault="0016309F" w:rsidP="0016309F">
      <w:pPr>
        <w:pStyle w:val="NoSpacing"/>
        <w:rPr>
          <w:b/>
          <w:u w:val="single"/>
        </w:rPr>
      </w:pPr>
      <w:r w:rsidRPr="00D14410">
        <w:rPr>
          <w:b/>
          <w:u w:val="single"/>
        </w:rPr>
        <w:t>MCCONNELLSBURG OFFICE</w:t>
      </w:r>
      <w:r w:rsidRPr="00D14410">
        <w:rPr>
          <w:b/>
        </w:rPr>
        <w:tab/>
      </w:r>
    </w:p>
    <w:p w14:paraId="565D42A4" w14:textId="77777777" w:rsidR="00912FBE" w:rsidRPr="00912FBE" w:rsidRDefault="0016309F" w:rsidP="0016309F">
      <w:pPr>
        <w:pStyle w:val="NoSpacing"/>
      </w:pPr>
      <w:r w:rsidRPr="00912FBE">
        <w:t xml:space="preserve">102 Lincoln Way West </w:t>
      </w:r>
    </w:p>
    <w:p w14:paraId="52D25FB3" w14:textId="77777777" w:rsidR="0016309F" w:rsidRPr="00912FBE" w:rsidRDefault="0016309F" w:rsidP="0016309F">
      <w:pPr>
        <w:pStyle w:val="NoSpacing"/>
      </w:pPr>
      <w:r w:rsidRPr="00912FBE">
        <w:t>McConnellsburg, PA 17233</w:t>
      </w:r>
    </w:p>
    <w:p w14:paraId="6BAE32DC" w14:textId="77777777" w:rsidR="0016309F" w:rsidRPr="00912FBE" w:rsidRDefault="0016309F" w:rsidP="0016309F">
      <w:pPr>
        <w:pStyle w:val="NoSpacing"/>
      </w:pPr>
      <w:r w:rsidRPr="00912FBE">
        <w:t xml:space="preserve">(717)485-9484 </w:t>
      </w:r>
    </w:p>
    <w:p w14:paraId="14E22426" w14:textId="77777777" w:rsidR="0016309F" w:rsidRPr="00D14410" w:rsidRDefault="0016309F" w:rsidP="0016309F">
      <w:pPr>
        <w:pStyle w:val="NoSpacing"/>
        <w:rPr>
          <w:sz w:val="12"/>
          <w:szCs w:val="12"/>
          <w:u w:val="single"/>
        </w:rPr>
      </w:pPr>
    </w:p>
    <w:p w14:paraId="429193F4" w14:textId="77777777" w:rsidR="0016309F" w:rsidRPr="00D14410" w:rsidRDefault="0016309F" w:rsidP="0016309F">
      <w:pPr>
        <w:pStyle w:val="NoSpacing"/>
        <w:rPr>
          <w:b/>
          <w:u w:val="single"/>
        </w:rPr>
      </w:pPr>
      <w:r w:rsidRPr="00D14410">
        <w:rPr>
          <w:b/>
          <w:u w:val="single"/>
        </w:rPr>
        <w:t xml:space="preserve">PENNWOOD OFFICE </w:t>
      </w:r>
    </w:p>
    <w:p w14:paraId="65E5E2C9" w14:textId="77777777" w:rsidR="00912FBE" w:rsidRPr="00912FBE" w:rsidRDefault="0016309F" w:rsidP="0016309F">
      <w:pPr>
        <w:pStyle w:val="NoSpacing"/>
      </w:pPr>
      <w:r w:rsidRPr="00912FBE">
        <w:t>134 Upper Snake Spring Suite 2</w:t>
      </w:r>
      <w:r w:rsidRPr="00912FBE">
        <w:tab/>
        <w:t xml:space="preserve"> </w:t>
      </w:r>
    </w:p>
    <w:p w14:paraId="3F3A2F7B" w14:textId="77777777" w:rsidR="0016309F" w:rsidRPr="00912FBE" w:rsidRDefault="0016309F" w:rsidP="0016309F">
      <w:pPr>
        <w:pStyle w:val="NoSpacing"/>
      </w:pPr>
      <w:r w:rsidRPr="00912FBE">
        <w:t xml:space="preserve">Everett, PA  15537 </w:t>
      </w:r>
    </w:p>
    <w:p w14:paraId="363C6231" w14:textId="77777777" w:rsidR="00D14410" w:rsidRPr="00D14410" w:rsidRDefault="0016309F" w:rsidP="0016309F">
      <w:pPr>
        <w:pStyle w:val="NoSpacing"/>
      </w:pPr>
      <w:r w:rsidRPr="00D14410">
        <w:t>(814)623-6571</w:t>
      </w:r>
    </w:p>
    <w:p w14:paraId="458FC9D7" w14:textId="77777777" w:rsidR="00D14410" w:rsidRDefault="00D14410" w:rsidP="0016309F">
      <w:pPr>
        <w:pStyle w:val="NoSpacing"/>
        <w:rPr>
          <w:sz w:val="16"/>
          <w:szCs w:val="16"/>
        </w:rPr>
      </w:pPr>
    </w:p>
    <w:p w14:paraId="383F275B" w14:textId="77777777" w:rsidR="00D14410" w:rsidRDefault="00D14410" w:rsidP="00D1441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Early Head Start</w:t>
      </w:r>
    </w:p>
    <w:p w14:paraId="69D59743" w14:textId="77777777" w:rsidR="00D14410" w:rsidRPr="00D14410"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rPr>
      </w:pPr>
      <w:r w:rsidRPr="00D14410">
        <w:rPr>
          <w:rFonts w:eastAsia="Times New Roman" w:cs="Times New Roman"/>
          <w:bCs/>
          <w:iCs/>
          <w:color w:val="000000"/>
          <w:kern w:val="28"/>
          <w:u w:val="single"/>
        </w:rPr>
        <w:t>(814</w:t>
      </w:r>
      <w:r>
        <w:rPr>
          <w:rFonts w:eastAsia="Times New Roman" w:cs="Times New Roman"/>
          <w:bCs/>
          <w:iCs/>
          <w:color w:val="000000"/>
          <w:kern w:val="28"/>
        </w:rPr>
        <w:t>) 643-6800 ext. 106</w:t>
      </w:r>
    </w:p>
    <w:p w14:paraId="4218D0F0" w14:textId="77777777" w:rsidR="000712A2"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Program designed to serve pregnant women and families with children ages birth to 3. Focuses on developmental and physical care of participants and is concerned with the whole family.</w:t>
      </w:r>
    </w:p>
    <w:p w14:paraId="4D145ABB" w14:textId="77777777" w:rsidR="00D14410" w:rsidRPr="00D14410"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0E9A615" w14:textId="77777777" w:rsidR="00091B8A" w:rsidRDefault="00091B8A" w:rsidP="000712A2">
      <w:pPr>
        <w:autoSpaceDE w:val="0"/>
        <w:autoSpaceDN w:val="0"/>
        <w:adjustRightInd w:val="0"/>
        <w:spacing w:after="0" w:line="240" w:lineRule="auto"/>
        <w:rPr>
          <w:rFonts w:cs="Titillium-Semibold"/>
          <w:b/>
          <w:color w:val="000000"/>
          <w:u w:val="single"/>
        </w:rPr>
      </w:pPr>
    </w:p>
    <w:p w14:paraId="3E95278E" w14:textId="77777777" w:rsidR="000712A2" w:rsidRPr="000712A2" w:rsidRDefault="000712A2" w:rsidP="000712A2">
      <w:pPr>
        <w:autoSpaceDE w:val="0"/>
        <w:autoSpaceDN w:val="0"/>
        <w:adjustRightInd w:val="0"/>
        <w:spacing w:after="0" w:line="240" w:lineRule="auto"/>
        <w:rPr>
          <w:rFonts w:cs="Titillium-Semibold"/>
          <w:b/>
          <w:color w:val="000000"/>
          <w:u w:val="single"/>
        </w:rPr>
      </w:pPr>
      <w:r w:rsidRPr="000712A2">
        <w:rPr>
          <w:rFonts w:cs="Titillium-Semibold"/>
          <w:b/>
          <w:color w:val="000000"/>
          <w:u w:val="single"/>
        </w:rPr>
        <w:t>March of Dimes Birth Defect Foundation</w:t>
      </w:r>
    </w:p>
    <w:p w14:paraId="7B1B47B4" w14:textId="77777777" w:rsidR="000712A2" w:rsidRDefault="000712A2" w:rsidP="000712A2">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117 Old Farm Road, Suite 909</w:t>
      </w:r>
    </w:p>
    <w:p w14:paraId="609AAB6A" w14:textId="77777777" w:rsidR="000712A2" w:rsidRDefault="000712A2" w:rsidP="000712A2">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Duncansville, PA 16635</w:t>
      </w:r>
    </w:p>
    <w:p w14:paraId="28AEF86C" w14:textId="77777777" w:rsidR="000712A2" w:rsidRDefault="000712A2" w:rsidP="000712A2">
      <w:pPr>
        <w:autoSpaceDE w:val="0"/>
        <w:autoSpaceDN w:val="0"/>
        <w:adjustRightInd w:val="0"/>
        <w:spacing w:after="0" w:line="240" w:lineRule="auto"/>
        <w:rPr>
          <w:rFonts w:ascii="Titillium-Semibold" w:hAnsi="Titillium-Semibold" w:cs="Titillium-Semibold"/>
          <w:color w:val="000000"/>
          <w:sz w:val="20"/>
          <w:szCs w:val="20"/>
        </w:rPr>
      </w:pPr>
      <w:r>
        <w:rPr>
          <w:rFonts w:ascii="Titillium-Semibold" w:hAnsi="Titillium-Semibold" w:cs="Titillium-Semibold"/>
          <w:color w:val="000000"/>
          <w:sz w:val="20"/>
          <w:szCs w:val="20"/>
        </w:rPr>
        <w:t>1-814-696-9691 or 1-800-258-4159</w:t>
      </w:r>
    </w:p>
    <w:p w14:paraId="5B7D04D3" w14:textId="77777777" w:rsidR="000712A2" w:rsidRDefault="000712A2" w:rsidP="000712A2">
      <w:pPr>
        <w:autoSpaceDE w:val="0"/>
        <w:autoSpaceDN w:val="0"/>
        <w:adjustRightInd w:val="0"/>
        <w:spacing w:after="0" w:line="240" w:lineRule="auto"/>
        <w:rPr>
          <w:rFonts w:ascii="Titillium-Semibold" w:hAnsi="Titillium-Semibold" w:cs="Titillium-Semibold"/>
          <w:color w:val="000000"/>
          <w:sz w:val="20"/>
          <w:szCs w:val="20"/>
        </w:rPr>
      </w:pPr>
      <w:hyperlink r:id="rId40" w:history="1">
        <w:r w:rsidRPr="009F40AA">
          <w:rPr>
            <w:rStyle w:val="Hyperlink"/>
            <w:rFonts w:ascii="Titillium-Semibold" w:hAnsi="Titillium-Semibold" w:cs="Titillium-Semibold"/>
            <w:sz w:val="20"/>
            <w:szCs w:val="20"/>
          </w:rPr>
          <w:t>www.marchofdimes.com</w:t>
        </w:r>
      </w:hyperlink>
    </w:p>
    <w:p w14:paraId="662EF854" w14:textId="77777777" w:rsidR="000712A2" w:rsidRPr="000712A2" w:rsidRDefault="000712A2" w:rsidP="000712A2">
      <w:pPr>
        <w:autoSpaceDE w:val="0"/>
        <w:autoSpaceDN w:val="0"/>
        <w:adjustRightInd w:val="0"/>
        <w:spacing w:after="0" w:line="240" w:lineRule="auto"/>
        <w:rPr>
          <w:rFonts w:ascii="Titillium-Semibold" w:hAnsi="Titillium-Semibold" w:cs="Titillium-Semibold"/>
          <w:color w:val="000000"/>
          <w:sz w:val="16"/>
          <w:szCs w:val="16"/>
        </w:rPr>
      </w:pPr>
      <w:r w:rsidRPr="000712A2">
        <w:rPr>
          <w:rFonts w:ascii="Titillium-Semibold" w:hAnsi="Titillium-Semibold" w:cs="Titillium-Semibold"/>
          <w:color w:val="000000"/>
          <w:sz w:val="16"/>
          <w:szCs w:val="16"/>
        </w:rPr>
        <w:t xml:space="preserve">Provides a prenatal education program for prospective parents, a nutrition program to teach </w:t>
      </w:r>
      <w:proofErr w:type="gramStart"/>
      <w:r w:rsidRPr="000712A2">
        <w:rPr>
          <w:rFonts w:ascii="Titillium-Semibold" w:hAnsi="Titillium-Semibold" w:cs="Titillium-Semibold"/>
          <w:color w:val="000000"/>
          <w:sz w:val="16"/>
          <w:szCs w:val="16"/>
        </w:rPr>
        <w:t>low income</w:t>
      </w:r>
      <w:proofErr w:type="gramEnd"/>
      <w:r w:rsidRPr="000712A2">
        <w:rPr>
          <w:rFonts w:ascii="Titillium-Semibold" w:hAnsi="Titillium-Semibold" w:cs="Titillium-Semibold"/>
          <w:color w:val="000000"/>
          <w:sz w:val="16"/>
          <w:szCs w:val="16"/>
        </w:rPr>
        <w:t xml:space="preserve"> pregnant women how to shop for food, and an incentive program to entice pregnant women to receive prenatal care.</w:t>
      </w:r>
    </w:p>
    <w:p w14:paraId="32F99B03" w14:textId="77777777" w:rsidR="000712A2" w:rsidRPr="00912FBE" w:rsidRDefault="000712A2" w:rsidP="000712A2">
      <w:pPr>
        <w:autoSpaceDE w:val="0"/>
        <w:autoSpaceDN w:val="0"/>
        <w:adjustRightInd w:val="0"/>
        <w:spacing w:after="0" w:line="240" w:lineRule="auto"/>
        <w:rPr>
          <w:rFonts w:ascii="Titillium-Semibold" w:hAnsi="Titillium-Semibold" w:cs="Titillium-Semibold"/>
          <w:color w:val="000000"/>
          <w:sz w:val="12"/>
          <w:szCs w:val="12"/>
        </w:rPr>
      </w:pPr>
    </w:p>
    <w:p w14:paraId="2CBC9C88" w14:textId="77777777" w:rsidR="008C5AA4" w:rsidRDefault="008C5AA4" w:rsidP="008C5AA4">
      <w:pPr>
        <w:pStyle w:val="NoSpacing"/>
        <w:rPr>
          <w:b/>
          <w:color w:val="0070C0"/>
          <w:sz w:val="28"/>
          <w:szCs w:val="28"/>
          <w:u w:val="single"/>
        </w:rPr>
      </w:pPr>
      <w:r>
        <w:rPr>
          <w:b/>
          <w:color w:val="0070C0"/>
          <w:sz w:val="28"/>
          <w:szCs w:val="28"/>
          <w:u w:val="single"/>
        </w:rPr>
        <w:t>Aging</w:t>
      </w:r>
    </w:p>
    <w:p w14:paraId="5ACDCA19" w14:textId="77777777" w:rsidR="008C5AA4" w:rsidRPr="00D26033" w:rsidRDefault="008C5AA4" w:rsidP="008C5AA4">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Huntingdon County Aging Agency</w:t>
      </w:r>
    </w:p>
    <w:p w14:paraId="23CEFFDE" w14:textId="77777777" w:rsidR="008C5AA4" w:rsidRPr="00D26033" w:rsidRDefault="008C5AA4" w:rsidP="008C5AA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307 10</w:t>
      </w:r>
      <w:r w:rsidRPr="008C5AA4">
        <w:rPr>
          <w:rFonts w:eastAsia="Times New Roman" w:cs="Times New Roman"/>
          <w:bCs/>
          <w:iCs/>
          <w:color w:val="000000"/>
          <w:kern w:val="28"/>
          <w:vertAlign w:val="superscript"/>
        </w:rPr>
        <w:t>th</w:t>
      </w:r>
      <w:r>
        <w:rPr>
          <w:rFonts w:eastAsia="Times New Roman" w:cs="Times New Roman"/>
          <w:bCs/>
          <w:iCs/>
          <w:color w:val="000000"/>
          <w:kern w:val="28"/>
        </w:rPr>
        <w:t xml:space="preserve"> Street</w:t>
      </w:r>
    </w:p>
    <w:p w14:paraId="573AB8DF" w14:textId="77777777" w:rsidR="008C5AA4" w:rsidRPr="00D26033" w:rsidRDefault="008C5AA4" w:rsidP="008C5AA4">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Huntingdon, PA 16652</w:t>
      </w:r>
    </w:p>
    <w:p w14:paraId="02D318F5" w14:textId="77777777" w:rsidR="008C5AA4" w:rsidRDefault="008C5AA4" w:rsidP="008C5AA4">
      <w:pPr>
        <w:widowControl w:val="0"/>
        <w:overflowPunct w:val="0"/>
        <w:autoSpaceDE w:val="0"/>
        <w:autoSpaceDN w:val="0"/>
        <w:adjustRightInd w:val="0"/>
        <w:spacing w:after="0" w:line="240" w:lineRule="auto"/>
        <w:rPr>
          <w:rFonts w:eastAsia="Times New Roman" w:cs="Times New Roman"/>
          <w:bCs/>
          <w:iCs/>
          <w:color w:val="000000"/>
          <w:kern w:val="28"/>
        </w:rPr>
      </w:pPr>
      <w:r w:rsidRPr="00D26033">
        <w:rPr>
          <w:rFonts w:eastAsia="Times New Roman" w:cs="Times New Roman"/>
          <w:bCs/>
          <w:iCs/>
          <w:color w:val="000000"/>
          <w:kern w:val="28"/>
        </w:rPr>
        <w:t>(814)643-1900</w:t>
      </w:r>
    </w:p>
    <w:p w14:paraId="77712F97" w14:textId="77777777" w:rsidR="008C5AA4" w:rsidRPr="008C5AA4" w:rsidRDefault="008C5AA4" w:rsidP="008C5AA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8C5AA4">
        <w:rPr>
          <w:rFonts w:eastAsia="Times New Roman" w:cs="Times New Roman"/>
          <w:bCs/>
          <w:iCs/>
          <w:color w:val="000000"/>
          <w:kern w:val="28"/>
          <w:sz w:val="16"/>
          <w:szCs w:val="16"/>
        </w:rPr>
        <w:t>Provides personal, legal, and protective services. Also provides socialization and nutritional sites, and transportation to meet needs. All other services for people who are over 60 years of age.</w:t>
      </w:r>
    </w:p>
    <w:p w14:paraId="4C3BA3BA" w14:textId="77777777" w:rsidR="004E53F5" w:rsidRPr="00912FBE" w:rsidRDefault="004E53F5" w:rsidP="000712A2">
      <w:pPr>
        <w:pStyle w:val="NoSpacing"/>
        <w:rPr>
          <w:b/>
          <w:color w:val="0070C0"/>
          <w:sz w:val="12"/>
          <w:szCs w:val="12"/>
          <w:u w:val="single"/>
        </w:rPr>
      </w:pPr>
    </w:p>
    <w:p w14:paraId="2704E852" w14:textId="77777777" w:rsidR="000712A2" w:rsidRDefault="000712A2" w:rsidP="000712A2">
      <w:pPr>
        <w:pStyle w:val="NoSpacing"/>
        <w:rPr>
          <w:b/>
          <w:color w:val="0070C0"/>
          <w:sz w:val="28"/>
          <w:szCs w:val="28"/>
          <w:u w:val="single"/>
        </w:rPr>
      </w:pPr>
      <w:r>
        <w:rPr>
          <w:b/>
          <w:color w:val="0070C0"/>
          <w:sz w:val="28"/>
          <w:szCs w:val="28"/>
          <w:u w:val="single"/>
        </w:rPr>
        <w:t>Alcohol and Drug Counseling</w:t>
      </w:r>
    </w:p>
    <w:p w14:paraId="02514BCA"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12A2">
        <w:rPr>
          <w:rFonts w:eastAsia="Times New Roman" w:cs="Times New Roman"/>
          <w:b/>
          <w:bCs/>
          <w:iCs/>
          <w:color w:val="000000"/>
          <w:kern w:val="28"/>
          <w:u w:val="single"/>
        </w:rPr>
        <w:t>ALCOHOLICS ANONYMOUS</w:t>
      </w:r>
    </w:p>
    <w:p w14:paraId="03D52821"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 xml:space="preserve">(814)643-0623                                                               </w:t>
      </w:r>
    </w:p>
    <w:p w14:paraId="23711FC2" w14:textId="77777777" w:rsid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hyperlink r:id="rId41" w:history="1">
        <w:r w:rsidRPr="009F40AA">
          <w:rPr>
            <w:rStyle w:val="Hyperlink"/>
            <w:rFonts w:eastAsia="Times New Roman" w:cs="Times New Roman"/>
            <w:bCs/>
            <w:iCs/>
            <w:kern w:val="28"/>
          </w:rPr>
          <w:t>www.alcoholics-anonymous.org</w:t>
        </w:r>
      </w:hyperlink>
    </w:p>
    <w:p w14:paraId="45DC0E90"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62784A4" w14:textId="77777777" w:rsidR="000712A2" w:rsidRDefault="000712A2"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12A2">
        <w:rPr>
          <w:rFonts w:eastAsia="Times New Roman" w:cs="Times New Roman"/>
          <w:b/>
          <w:bCs/>
          <w:iCs/>
          <w:color w:val="000000"/>
          <w:kern w:val="28"/>
          <w:u w:val="single"/>
        </w:rPr>
        <w:t>IN</w:t>
      </w:r>
      <w:r>
        <w:rPr>
          <w:rFonts w:eastAsia="Times New Roman" w:cs="Times New Roman"/>
          <w:b/>
          <w:bCs/>
          <w:iCs/>
          <w:color w:val="000000"/>
          <w:kern w:val="28"/>
          <w:u w:val="single"/>
        </w:rPr>
        <w:t>TREGRATED BEHAVIORAL HEALTHCARE</w:t>
      </w:r>
    </w:p>
    <w:p w14:paraId="55184CF6"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12A2">
        <w:rPr>
          <w:rFonts w:eastAsia="Times New Roman" w:cs="Times New Roman"/>
          <w:b/>
          <w:bCs/>
          <w:iCs/>
          <w:color w:val="000000"/>
          <w:kern w:val="28"/>
          <w:u w:val="single"/>
        </w:rPr>
        <w:t>MANAGEMENT</w:t>
      </w:r>
    </w:p>
    <w:p w14:paraId="204D5ADA"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900 Bryan Street, Suite 5</w:t>
      </w:r>
    </w:p>
    <w:p w14:paraId="52A31CBC"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Huntingdon, PA  16652</w:t>
      </w:r>
    </w:p>
    <w:p w14:paraId="56923355"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Phone: 866-377-1234</w:t>
      </w:r>
    </w:p>
    <w:p w14:paraId="41C83851"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712A2">
        <w:rPr>
          <w:rFonts w:eastAsia="Times New Roman" w:cs="Times New Roman"/>
          <w:bCs/>
          <w:iCs/>
          <w:color w:val="000000"/>
          <w:kern w:val="28"/>
          <w:sz w:val="16"/>
          <w:szCs w:val="16"/>
        </w:rPr>
        <w:t xml:space="preserve">Program: </w:t>
      </w:r>
      <w:r w:rsidR="004E53F5">
        <w:rPr>
          <w:rFonts w:eastAsia="Times New Roman" w:cs="Times New Roman"/>
          <w:bCs/>
          <w:iCs/>
          <w:color w:val="000000"/>
          <w:kern w:val="28"/>
          <w:sz w:val="16"/>
          <w:szCs w:val="16"/>
        </w:rPr>
        <w:t xml:space="preserve">HMJ Patch Program, </w:t>
      </w:r>
      <w:r w:rsidRPr="000712A2">
        <w:rPr>
          <w:rFonts w:eastAsia="Times New Roman" w:cs="Times New Roman"/>
          <w:bCs/>
          <w:iCs/>
          <w:color w:val="000000"/>
          <w:kern w:val="28"/>
          <w:sz w:val="16"/>
          <w:szCs w:val="16"/>
        </w:rPr>
        <w:t>Tobacco Cessation</w:t>
      </w:r>
    </w:p>
    <w:p w14:paraId="39255F9B" w14:textId="77777777" w:rsidR="000712A2" w:rsidRPr="000712A2" w:rsidRDefault="004E53F5" w:rsidP="000712A2">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Nicotine Replacement, Treatment Behavioral, </w:t>
      </w:r>
      <w:r w:rsidR="000712A2" w:rsidRPr="000712A2">
        <w:rPr>
          <w:rFonts w:eastAsia="Times New Roman" w:cs="Times New Roman"/>
          <w:bCs/>
          <w:iCs/>
          <w:color w:val="000000"/>
          <w:kern w:val="28"/>
          <w:sz w:val="16"/>
          <w:szCs w:val="16"/>
        </w:rPr>
        <w:t>Counseling</w:t>
      </w:r>
    </w:p>
    <w:p w14:paraId="69D19187"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7C8C82E" w14:textId="77777777" w:rsidR="004E53F5" w:rsidRDefault="004E53F5"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Juniata Valley Tri-County Drug and Alcohol Abuse Commission</w:t>
      </w:r>
    </w:p>
    <w:p w14:paraId="5CB441E9" w14:textId="77777777" w:rsidR="004E53F5" w:rsidRPr="004E53F5" w:rsidRDefault="004E53F5"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4E53F5">
        <w:rPr>
          <w:rFonts w:eastAsia="Times New Roman" w:cs="Times New Roman"/>
          <w:bCs/>
          <w:iCs/>
          <w:color w:val="000000"/>
          <w:kern w:val="28"/>
        </w:rPr>
        <w:t>31 S. Dorcas St D</w:t>
      </w:r>
    </w:p>
    <w:p w14:paraId="0A516023" w14:textId="77777777" w:rsidR="004E53F5" w:rsidRPr="004E53F5" w:rsidRDefault="004E53F5"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4E53F5">
        <w:rPr>
          <w:rFonts w:eastAsia="Times New Roman" w:cs="Times New Roman"/>
          <w:bCs/>
          <w:iCs/>
          <w:color w:val="000000"/>
          <w:kern w:val="28"/>
        </w:rPr>
        <w:t>Lewistown, PA 17044</w:t>
      </w:r>
    </w:p>
    <w:p w14:paraId="6EE1E60B" w14:textId="77777777" w:rsidR="009F010B" w:rsidRDefault="004E53F5" w:rsidP="009F010B">
      <w:pPr>
        <w:widowControl w:val="0"/>
        <w:overflowPunct w:val="0"/>
        <w:autoSpaceDE w:val="0"/>
        <w:autoSpaceDN w:val="0"/>
        <w:adjustRightInd w:val="0"/>
        <w:spacing w:after="0" w:line="240" w:lineRule="auto"/>
      </w:pPr>
      <w:r w:rsidRPr="004E53F5">
        <w:rPr>
          <w:rFonts w:eastAsia="Times New Roman" w:cs="Times New Roman"/>
          <w:bCs/>
          <w:iCs/>
          <w:color w:val="000000"/>
          <w:kern w:val="28"/>
        </w:rPr>
        <w:t>1-717-242-1446</w:t>
      </w:r>
      <w:r w:rsidR="009F010B" w:rsidRPr="009F010B">
        <w:t xml:space="preserve"> </w:t>
      </w:r>
    </w:p>
    <w:p w14:paraId="6B433133" w14:textId="77777777" w:rsidR="004E53F5" w:rsidRPr="004E53F5" w:rsidRDefault="004E53F5" w:rsidP="000712A2">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0BC35F73"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12A2">
        <w:rPr>
          <w:rFonts w:eastAsia="Times New Roman" w:cs="Times New Roman"/>
          <w:b/>
          <w:bCs/>
          <w:iCs/>
          <w:color w:val="000000"/>
          <w:kern w:val="28"/>
          <w:u w:val="single"/>
        </w:rPr>
        <w:t>MAINSTREAM COUNSELING</w:t>
      </w:r>
    </w:p>
    <w:p w14:paraId="6131843C"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900 Washington Street</w:t>
      </w:r>
    </w:p>
    <w:p w14:paraId="43AADA3F"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Huntingdon, PA 16652</w:t>
      </w:r>
    </w:p>
    <w:p w14:paraId="0C8384AC"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(814)643-1114</w:t>
      </w:r>
    </w:p>
    <w:p w14:paraId="2C856F89"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Provides individual and group </w:t>
      </w:r>
      <w:r w:rsidRPr="000712A2">
        <w:rPr>
          <w:rFonts w:eastAsia="Times New Roman" w:cs="Times New Roman"/>
          <w:bCs/>
          <w:iCs/>
          <w:color w:val="000000"/>
          <w:kern w:val="28"/>
          <w:sz w:val="16"/>
          <w:szCs w:val="16"/>
        </w:rPr>
        <w:t>counseling for drug and alcohol abuse.</w:t>
      </w:r>
    </w:p>
    <w:p w14:paraId="1614A553"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712A2">
        <w:rPr>
          <w:rFonts w:eastAsia="Times New Roman" w:cs="Times New Roman"/>
          <w:bCs/>
          <w:iCs/>
          <w:color w:val="000000"/>
          <w:kern w:val="28"/>
          <w:sz w:val="16"/>
          <w:szCs w:val="16"/>
        </w:rPr>
        <w:t>Contact:  Lonnie Woomer</w:t>
      </w:r>
    </w:p>
    <w:p w14:paraId="311730BA"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1B525A9"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12A2">
        <w:rPr>
          <w:rFonts w:eastAsia="Times New Roman" w:cs="Times New Roman"/>
          <w:b/>
          <w:bCs/>
          <w:iCs/>
          <w:color w:val="000000"/>
          <w:kern w:val="28"/>
          <w:u w:val="single"/>
        </w:rPr>
        <w:lastRenderedPageBreak/>
        <w:t>NARCOTICS ANONYMOUS</w:t>
      </w:r>
    </w:p>
    <w:p w14:paraId="7D72B947"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137 S. Pugh St., Suite #5</w:t>
      </w:r>
    </w:p>
    <w:p w14:paraId="353AE6C8"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State College, PA 16801</w:t>
      </w:r>
    </w:p>
    <w:p w14:paraId="2FB46897" w14:textId="77777777" w:rsidR="000712A2" w:rsidRP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r w:rsidRPr="000712A2">
        <w:rPr>
          <w:rFonts w:eastAsia="Times New Roman" w:cs="Times New Roman"/>
          <w:bCs/>
          <w:iCs/>
          <w:color w:val="000000"/>
          <w:kern w:val="28"/>
        </w:rPr>
        <w:t>(866)996-8444</w:t>
      </w:r>
    </w:p>
    <w:p w14:paraId="371D2BD8" w14:textId="77777777" w:rsidR="000712A2" w:rsidRDefault="000712A2" w:rsidP="000712A2">
      <w:pPr>
        <w:widowControl w:val="0"/>
        <w:overflowPunct w:val="0"/>
        <w:autoSpaceDE w:val="0"/>
        <w:autoSpaceDN w:val="0"/>
        <w:adjustRightInd w:val="0"/>
        <w:spacing w:after="0" w:line="240" w:lineRule="auto"/>
        <w:rPr>
          <w:rFonts w:eastAsia="Times New Roman" w:cs="Times New Roman"/>
          <w:bCs/>
          <w:iCs/>
          <w:color w:val="000000"/>
          <w:kern w:val="28"/>
        </w:rPr>
      </w:pPr>
      <w:hyperlink r:id="rId42" w:history="1">
        <w:r w:rsidRPr="009F40AA">
          <w:rPr>
            <w:rStyle w:val="Hyperlink"/>
            <w:rFonts w:eastAsia="Times New Roman" w:cs="Times New Roman"/>
            <w:bCs/>
            <w:iCs/>
            <w:kern w:val="28"/>
          </w:rPr>
          <w:t>www.statecollegena.com</w:t>
        </w:r>
      </w:hyperlink>
    </w:p>
    <w:p w14:paraId="7527BFC7" w14:textId="77777777" w:rsidR="000712A2" w:rsidRPr="00D11A14" w:rsidRDefault="000712A2" w:rsidP="000712A2">
      <w:pPr>
        <w:pStyle w:val="NoSpacing"/>
        <w:rPr>
          <w:b/>
          <w:color w:val="0070C0"/>
          <w:sz w:val="12"/>
          <w:szCs w:val="12"/>
          <w:u w:val="single"/>
        </w:rPr>
      </w:pPr>
    </w:p>
    <w:p w14:paraId="10F52BFC" w14:textId="77777777" w:rsidR="00091B8A" w:rsidRPr="00091B8A" w:rsidRDefault="00091B8A" w:rsidP="000712A2">
      <w:pPr>
        <w:pStyle w:val="NoSpacing"/>
        <w:rPr>
          <w:b/>
          <w:color w:val="0070C0"/>
          <w:sz w:val="12"/>
          <w:szCs w:val="12"/>
          <w:u w:val="single"/>
        </w:rPr>
      </w:pPr>
    </w:p>
    <w:p w14:paraId="28A50B3C" w14:textId="77777777" w:rsidR="00091B8A" w:rsidRPr="00091B8A" w:rsidRDefault="00091B8A" w:rsidP="000712A2">
      <w:pPr>
        <w:pStyle w:val="NoSpacing"/>
        <w:rPr>
          <w:b/>
          <w:color w:val="0070C0"/>
          <w:sz w:val="12"/>
          <w:szCs w:val="12"/>
          <w:u w:val="single"/>
        </w:rPr>
      </w:pPr>
    </w:p>
    <w:p w14:paraId="5EACC879" w14:textId="77777777" w:rsidR="00091B8A" w:rsidRDefault="00091B8A" w:rsidP="000712A2">
      <w:pPr>
        <w:pStyle w:val="NoSpacing"/>
        <w:rPr>
          <w:b/>
          <w:color w:val="0070C0"/>
          <w:sz w:val="28"/>
          <w:szCs w:val="28"/>
          <w:u w:val="single"/>
        </w:rPr>
      </w:pPr>
    </w:p>
    <w:p w14:paraId="2593B555" w14:textId="77777777" w:rsidR="000712A2" w:rsidRDefault="000712A2" w:rsidP="000712A2">
      <w:pPr>
        <w:pStyle w:val="NoSpacing"/>
        <w:rPr>
          <w:b/>
          <w:color w:val="0070C0"/>
          <w:sz w:val="28"/>
          <w:szCs w:val="28"/>
          <w:u w:val="single"/>
        </w:rPr>
      </w:pPr>
      <w:r>
        <w:rPr>
          <w:b/>
          <w:color w:val="0070C0"/>
          <w:sz w:val="28"/>
          <w:szCs w:val="28"/>
          <w:u w:val="single"/>
        </w:rPr>
        <w:t>Behavioral Health and Counseling Services</w:t>
      </w:r>
    </w:p>
    <w:p w14:paraId="2EA03C85"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543E8E76"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11A14">
        <w:rPr>
          <w:rFonts w:eastAsia="Times New Roman" w:cs="Times New Roman"/>
          <w:b/>
          <w:bCs/>
          <w:iCs/>
          <w:color w:val="000000"/>
          <w:kern w:val="28"/>
          <w:u w:val="single"/>
        </w:rPr>
        <w:t>CHILDREN’S BEHAVIORAL HEALTH</w:t>
      </w:r>
    </w:p>
    <w:p w14:paraId="7EEC1E07"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213 5th Street</w:t>
      </w:r>
    </w:p>
    <w:p w14:paraId="4348F897"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Huntingdon, PA 16652</w:t>
      </w:r>
    </w:p>
    <w:p w14:paraId="6175910B" w14:textId="77777777" w:rsid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(814)643-0250, </w:t>
      </w:r>
      <w:hyperlink r:id="rId43" w:history="1">
        <w:r w:rsidRPr="009F40AA">
          <w:rPr>
            <w:rStyle w:val="Hyperlink"/>
            <w:rFonts w:eastAsia="Times New Roman" w:cs="Times New Roman"/>
            <w:bCs/>
            <w:iCs/>
            <w:kern w:val="28"/>
          </w:rPr>
          <w:t>www.childrensbh.com</w:t>
        </w:r>
      </w:hyperlink>
      <w:r>
        <w:rPr>
          <w:rFonts w:eastAsia="Times New Roman" w:cs="Times New Roman"/>
          <w:bCs/>
          <w:iCs/>
          <w:color w:val="000000"/>
          <w:kern w:val="28"/>
        </w:rPr>
        <w:t xml:space="preserve"> </w:t>
      </w:r>
    </w:p>
    <w:p w14:paraId="764A4B2E"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sz w:val="16"/>
          <w:szCs w:val="16"/>
        </w:rPr>
        <w:t>*CBH offers a Partial Hospitalization and Behavioral Health Rehabilitation Services including case program, management, therapeutic staff support, behavioral specialist consultant, and mobile therapy.</w:t>
      </w:r>
    </w:p>
    <w:p w14:paraId="1B330B0A" w14:textId="77777777" w:rsidR="004E53F5" w:rsidRPr="004E53F5" w:rsidRDefault="004E53F5"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03B44B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11A14">
        <w:rPr>
          <w:rFonts w:eastAsia="Times New Roman" w:cs="Times New Roman"/>
          <w:b/>
          <w:bCs/>
          <w:iCs/>
          <w:color w:val="000000"/>
          <w:kern w:val="28"/>
          <w:u w:val="single"/>
        </w:rPr>
        <w:t>CLARION PSYCHICATRIC CENTER</w:t>
      </w:r>
    </w:p>
    <w:p w14:paraId="4CC70DC5"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2 Hospital Drive                          </w:t>
      </w:r>
    </w:p>
    <w:p w14:paraId="0B6825BF"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Clarion, PA 16214                       </w:t>
      </w:r>
    </w:p>
    <w:p w14:paraId="357CC86F" w14:textId="77777777" w:rsid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(800)253-490</w:t>
      </w:r>
      <w:r>
        <w:rPr>
          <w:rFonts w:eastAsia="Times New Roman" w:cs="Times New Roman"/>
          <w:bCs/>
          <w:iCs/>
          <w:color w:val="000000"/>
          <w:kern w:val="28"/>
        </w:rPr>
        <w:t xml:space="preserve">6, </w:t>
      </w:r>
      <w:hyperlink r:id="rId44" w:history="1">
        <w:r w:rsidRPr="009F40AA">
          <w:rPr>
            <w:rStyle w:val="Hyperlink"/>
            <w:rFonts w:eastAsia="Times New Roman" w:cs="Times New Roman"/>
            <w:bCs/>
            <w:iCs/>
            <w:kern w:val="28"/>
          </w:rPr>
          <w:t>www.clarioncenter.com</w:t>
        </w:r>
      </w:hyperlink>
    </w:p>
    <w:p w14:paraId="0F221F1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11A14">
        <w:rPr>
          <w:rFonts w:eastAsia="Times New Roman" w:cs="Times New Roman"/>
          <w:bCs/>
          <w:iCs/>
          <w:color w:val="000000"/>
          <w:kern w:val="28"/>
          <w:sz w:val="16"/>
          <w:szCs w:val="16"/>
        </w:rPr>
        <w:t>*Provides a peaceful, therapeutic environment for both patients and families. Clarion is a major regional resource for children, adolescents and adults who have psychiatric, behavioral, and/or emotional problems.</w:t>
      </w:r>
    </w:p>
    <w:p w14:paraId="2B0EB9BA"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EF7D348" w14:textId="77777777" w:rsidR="00D11A14"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Evolution Counseling Services LLC</w:t>
      </w:r>
    </w:p>
    <w:p w14:paraId="347172A2" w14:textId="77777777" w:rsidR="00D11A14" w:rsidRDefault="004E53F5"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ascii="Open Sans" w:hAnsi="Open Sans"/>
          <w:color w:val="333333"/>
        </w:rPr>
        <w:t xml:space="preserve">710 Mount Vernon Avenue, Suite 1 </w:t>
      </w:r>
      <w:r>
        <w:rPr>
          <w:rFonts w:ascii="Open Sans" w:hAnsi="Open Sans"/>
          <w:color w:val="333333"/>
        </w:rPr>
        <w:br/>
        <w:t xml:space="preserve">Huntingdon, PA 16652 </w:t>
      </w:r>
      <w:r>
        <w:rPr>
          <w:rFonts w:ascii="Open Sans" w:hAnsi="Open Sans"/>
          <w:color w:val="333333"/>
        </w:rPr>
        <w:br/>
        <w:t>(814) 506-8651</w:t>
      </w:r>
    </w:p>
    <w:p w14:paraId="7F4785E4" w14:textId="77777777" w:rsidR="004E53F5" w:rsidRDefault="004E53F5"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4E53F5">
        <w:rPr>
          <w:rFonts w:ascii="Open Sans" w:hAnsi="Open Sans"/>
          <w:color w:val="333333"/>
          <w:sz w:val="16"/>
          <w:szCs w:val="16"/>
        </w:rPr>
        <w:t>Evolution Counseling Services, LLC is a multidisciplinary behavioral health care agency that offers an array of evidence based programming and unique opportunities for growth and healing to the youth and families of Blair and Huntingdon Counties. Our focus is to provide strengths focused, evidence-based, performance measured, cost-effective, q</w:t>
      </w:r>
      <w:r w:rsidR="00076DDE">
        <w:rPr>
          <w:rFonts w:ascii="Open Sans" w:hAnsi="Open Sans"/>
          <w:color w:val="333333"/>
          <w:sz w:val="16"/>
          <w:szCs w:val="16"/>
        </w:rPr>
        <w:t xml:space="preserve">uality treatment that is person </w:t>
      </w:r>
      <w:proofErr w:type="gramStart"/>
      <w:r w:rsidRPr="004E53F5">
        <w:rPr>
          <w:rFonts w:ascii="Open Sans" w:hAnsi="Open Sans"/>
          <w:color w:val="333333"/>
          <w:sz w:val="16"/>
          <w:szCs w:val="16"/>
        </w:rPr>
        <w:t>centered</w:t>
      </w:r>
      <w:proofErr w:type="gramEnd"/>
      <w:r w:rsidRPr="004E53F5">
        <w:rPr>
          <w:rFonts w:ascii="Open Sans" w:hAnsi="Open Sans"/>
          <w:color w:val="333333"/>
          <w:sz w:val="16"/>
          <w:szCs w:val="16"/>
        </w:rPr>
        <w:t xml:space="preserve"> and consumer driven</w:t>
      </w:r>
      <w:r>
        <w:rPr>
          <w:rFonts w:ascii="Open Sans" w:hAnsi="Open Sans"/>
          <w:color w:val="333333"/>
        </w:rPr>
        <w:t>.</w:t>
      </w:r>
    </w:p>
    <w:p w14:paraId="75E8823F" w14:textId="77777777" w:rsidR="004E53F5" w:rsidRPr="004E53F5" w:rsidRDefault="004E53F5" w:rsidP="00D11A14">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73D9A5FE"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11A14">
        <w:rPr>
          <w:rFonts w:eastAsia="Times New Roman" w:cs="Times New Roman"/>
          <w:b/>
          <w:bCs/>
          <w:iCs/>
          <w:color w:val="000000"/>
          <w:kern w:val="28"/>
          <w:u w:val="single"/>
        </w:rPr>
        <w:t>FAMILY NETWORKING PROJECT</w:t>
      </w:r>
    </w:p>
    <w:p w14:paraId="7FC1EBE5"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302 1/2 7th Street,                       </w:t>
      </w:r>
    </w:p>
    <w:p w14:paraId="4D839C50"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P.O. Box 394                               </w:t>
      </w:r>
    </w:p>
    <w:p w14:paraId="4D108719"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0E1BA25A"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(814)641-7581 </w:t>
      </w:r>
      <w:r w:rsidRPr="00D11A14">
        <w:rPr>
          <w:rFonts w:eastAsia="Times New Roman" w:cs="Times New Roman"/>
          <w:bCs/>
          <w:iCs/>
          <w:color w:val="000000"/>
          <w:kern w:val="28"/>
        </w:rPr>
        <w:t>or (888)974-0044</w:t>
      </w:r>
    </w:p>
    <w:p w14:paraId="5530091F"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11A14">
        <w:rPr>
          <w:rFonts w:eastAsia="Times New Roman" w:cs="Times New Roman"/>
          <w:bCs/>
          <w:iCs/>
          <w:color w:val="000000"/>
          <w:kern w:val="28"/>
          <w:sz w:val="16"/>
          <w:szCs w:val="16"/>
        </w:rPr>
        <w:t>*Acts as a go-between for families receiving mental health services and the agencies that serve them to provide support and to ensure quality service.</w:t>
      </w:r>
    </w:p>
    <w:p w14:paraId="2EDACD78"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B093AF4"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proofErr w:type="spellStart"/>
      <w:r w:rsidRPr="00D11A14">
        <w:rPr>
          <w:rFonts w:eastAsia="Times New Roman" w:cs="Times New Roman"/>
          <w:b/>
          <w:bCs/>
          <w:iCs/>
          <w:color w:val="000000"/>
          <w:kern w:val="28"/>
          <w:u w:val="single"/>
        </w:rPr>
        <w:t>Merakey</w:t>
      </w:r>
      <w:proofErr w:type="spellEnd"/>
    </w:p>
    <w:p w14:paraId="4C276B9F"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10517 Raystown Road              </w:t>
      </w:r>
    </w:p>
    <w:p w14:paraId="1F588975"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229E070D"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814-506-8143</w:t>
      </w:r>
    </w:p>
    <w:p w14:paraId="2381446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11A14">
        <w:rPr>
          <w:rFonts w:eastAsia="Times New Roman" w:cs="Times New Roman"/>
          <w:bCs/>
          <w:iCs/>
          <w:color w:val="000000"/>
          <w:kern w:val="28"/>
          <w:sz w:val="16"/>
          <w:szCs w:val="16"/>
        </w:rPr>
        <w:t>*Provides behavioral health rehabilitation services (wrap around) to children ages 18 &amp; under who are experiencing mental health, emotional, or behavioral problems.</w:t>
      </w:r>
    </w:p>
    <w:p w14:paraId="31292218"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20DB8EE"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4E53F5">
        <w:rPr>
          <w:rFonts w:eastAsia="Times New Roman" w:cs="Times New Roman"/>
          <w:b/>
          <w:bCs/>
          <w:iCs/>
          <w:color w:val="000000"/>
          <w:kern w:val="28"/>
          <w:u w:val="single"/>
        </w:rPr>
        <w:t>HUNTINGDON COUNSELING &amp; PSYCHIATRIC SERVICES</w:t>
      </w:r>
    </w:p>
    <w:p w14:paraId="337C3D81"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900 Bryan St, Suite 5                 </w:t>
      </w:r>
    </w:p>
    <w:p w14:paraId="40505CCC"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6604DD44"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(814)643-6300</w:t>
      </w:r>
    </w:p>
    <w:p w14:paraId="63A96DC4"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4E53F5">
        <w:rPr>
          <w:rFonts w:eastAsia="Times New Roman" w:cs="Times New Roman"/>
          <w:bCs/>
          <w:iCs/>
          <w:color w:val="000000"/>
          <w:kern w:val="28"/>
          <w:sz w:val="16"/>
          <w:szCs w:val="16"/>
        </w:rPr>
        <w:t xml:space="preserve">*Provides individual, family or group counseling; play therapy; </w:t>
      </w:r>
      <w:r w:rsidR="00821BAB">
        <w:rPr>
          <w:rFonts w:eastAsia="Times New Roman" w:cs="Times New Roman"/>
          <w:bCs/>
          <w:iCs/>
          <w:color w:val="000000"/>
          <w:kern w:val="28"/>
          <w:sz w:val="16"/>
          <w:szCs w:val="16"/>
        </w:rPr>
        <w:t xml:space="preserve">and child psychiatric services. </w:t>
      </w:r>
      <w:r w:rsidRPr="004E53F5">
        <w:rPr>
          <w:rFonts w:eastAsia="Times New Roman" w:cs="Times New Roman"/>
          <w:bCs/>
          <w:iCs/>
          <w:color w:val="000000"/>
          <w:kern w:val="28"/>
          <w:sz w:val="16"/>
          <w:szCs w:val="16"/>
        </w:rPr>
        <w:t xml:space="preserve">Works with social, emotional, psychological, developmental or behavioral problems </w:t>
      </w:r>
    </w:p>
    <w:p w14:paraId="75E4DFE7"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86E89BE" w14:textId="77777777" w:rsidR="00091B8A" w:rsidRDefault="00091B8A"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73A71C5B"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4E53F5">
        <w:rPr>
          <w:rFonts w:eastAsia="Times New Roman" w:cs="Times New Roman"/>
          <w:b/>
          <w:bCs/>
          <w:iCs/>
          <w:color w:val="000000"/>
          <w:kern w:val="28"/>
          <w:u w:val="single"/>
        </w:rPr>
        <w:t>LISA REED COUNSELING INC</w:t>
      </w:r>
    </w:p>
    <w:p w14:paraId="6CF7C33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900 Sixth Street</w:t>
      </w:r>
    </w:p>
    <w:p w14:paraId="780843FB"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Saxton, Pa. 16678</w:t>
      </w:r>
    </w:p>
    <w:p w14:paraId="7024E6E5"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(814)240-0553</w:t>
      </w:r>
    </w:p>
    <w:p w14:paraId="52BAE2FD"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4E53F5">
        <w:rPr>
          <w:rFonts w:eastAsia="Times New Roman" w:cs="Times New Roman"/>
          <w:bCs/>
          <w:iCs/>
          <w:color w:val="000000"/>
          <w:kern w:val="28"/>
          <w:sz w:val="16"/>
          <w:szCs w:val="16"/>
        </w:rPr>
        <w:t>Depression, Relationship Issues, S</w:t>
      </w:r>
      <w:r w:rsidR="00821BAB">
        <w:rPr>
          <w:rFonts w:eastAsia="Times New Roman" w:cs="Times New Roman"/>
          <w:bCs/>
          <w:iCs/>
          <w:color w:val="000000"/>
          <w:kern w:val="28"/>
          <w:sz w:val="16"/>
          <w:szCs w:val="16"/>
        </w:rPr>
        <w:t xml:space="preserve">elf Esteem, </w:t>
      </w:r>
      <w:r w:rsidRPr="004E53F5">
        <w:rPr>
          <w:rFonts w:eastAsia="Times New Roman" w:cs="Times New Roman"/>
          <w:bCs/>
          <w:iCs/>
          <w:color w:val="000000"/>
          <w:kern w:val="28"/>
          <w:sz w:val="16"/>
          <w:szCs w:val="16"/>
        </w:rPr>
        <w:t>Accepts most insurance</w:t>
      </w:r>
    </w:p>
    <w:p w14:paraId="66A2F13A"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40D3ECD"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4E53F5">
        <w:rPr>
          <w:rFonts w:eastAsia="Times New Roman" w:cs="Times New Roman"/>
          <w:b/>
          <w:bCs/>
          <w:iCs/>
          <w:color w:val="000000"/>
          <w:kern w:val="28"/>
          <w:u w:val="single"/>
        </w:rPr>
        <w:t>INDIVIDUAL FAMILY &amp; COMMUNITY SERVICES, COUNSELING, AND MEDIATION-</w:t>
      </w:r>
    </w:p>
    <w:p w14:paraId="5B2EF43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20 North Jefferson Street          </w:t>
      </w:r>
    </w:p>
    <w:p w14:paraId="335B051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Mount Union, PA  17066           </w:t>
      </w:r>
    </w:p>
    <w:p w14:paraId="45DE5463"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w:t>
      </w:r>
      <w:r w:rsidR="004E53F5">
        <w:rPr>
          <w:rFonts w:eastAsia="Times New Roman" w:cs="Times New Roman"/>
          <w:bCs/>
          <w:iCs/>
          <w:color w:val="000000"/>
          <w:kern w:val="28"/>
        </w:rPr>
        <w:t xml:space="preserve">4)542-9282, </w:t>
      </w:r>
      <w:r w:rsidRPr="00D11A14">
        <w:rPr>
          <w:rFonts w:eastAsia="Times New Roman" w:cs="Times New Roman"/>
          <w:bCs/>
          <w:iCs/>
          <w:color w:val="000000"/>
          <w:kern w:val="28"/>
        </w:rPr>
        <w:t xml:space="preserve">Fax: (814)514-1022                  </w:t>
      </w:r>
    </w:p>
    <w:p w14:paraId="7D58336D" w14:textId="77777777" w:rsidR="00D11A14" w:rsidRPr="004E53F5"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4E53F5">
        <w:rPr>
          <w:rFonts w:eastAsia="Times New Roman" w:cs="Times New Roman"/>
          <w:bCs/>
          <w:iCs/>
          <w:color w:val="000000"/>
          <w:kern w:val="28"/>
          <w:sz w:val="16"/>
          <w:szCs w:val="16"/>
        </w:rPr>
        <w:t>*Provides residential services for disabled adults and children, an adult day program for developmentally disabled adults.  *Provides in home respite care. *Provides mental health services such as counseling, parenting supervision, mediation, and a residential facility for children and youth.</w:t>
      </w:r>
    </w:p>
    <w:p w14:paraId="3BB9D828"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3A63E3C"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JC BLAIR BEHAVIOR HEALTH</w:t>
      </w:r>
    </w:p>
    <w:p w14:paraId="7BAE7D7A"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J.C. Blair Hospital,                          </w:t>
      </w:r>
    </w:p>
    <w:p w14:paraId="7010B0EC"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Warm Springs Ave.                        </w:t>
      </w:r>
    </w:p>
    <w:p w14:paraId="4B603476"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44C96DE8" w14:textId="77777777" w:rsidR="00E72012" w:rsidRDefault="00E72012" w:rsidP="00E72012">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1-814-643-8675, or 1-814-643-8778</w:t>
      </w:r>
    </w:p>
    <w:p w14:paraId="7E8A2B5A" w14:textId="77777777" w:rsidR="00D11A14" w:rsidRDefault="00E72012" w:rsidP="00D11A14">
      <w:pPr>
        <w:widowControl w:val="0"/>
        <w:overflowPunct w:val="0"/>
        <w:autoSpaceDE w:val="0"/>
        <w:autoSpaceDN w:val="0"/>
        <w:adjustRightInd w:val="0"/>
        <w:spacing w:after="0" w:line="240" w:lineRule="auto"/>
        <w:rPr>
          <w:rFonts w:eastAsia="Times New Roman" w:cs="Times New Roman"/>
          <w:bCs/>
          <w:iCs/>
          <w:color w:val="000000"/>
          <w:kern w:val="28"/>
        </w:rPr>
      </w:pPr>
      <w:hyperlink r:id="rId45" w:history="1">
        <w:r w:rsidRPr="009F40AA">
          <w:rPr>
            <w:rStyle w:val="Hyperlink"/>
            <w:rFonts w:eastAsia="Times New Roman" w:cs="Times New Roman"/>
            <w:bCs/>
            <w:iCs/>
            <w:kern w:val="28"/>
          </w:rPr>
          <w:t>www.jcblair.org</w:t>
        </w:r>
      </w:hyperlink>
    </w:p>
    <w:p w14:paraId="15AE263E" w14:textId="77777777" w:rsidR="00E72012" w:rsidRPr="00E72012" w:rsidRDefault="00D11A14" w:rsidP="00E72012">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*Provides an extensive treatment program for adults with adjustment problems or chronic mental illness.  *Provides a program of therapies, activities, experiences and education.</w:t>
      </w:r>
      <w:r w:rsidR="00E72012" w:rsidRPr="00E72012">
        <w:rPr>
          <w:rFonts w:eastAsia="Times New Roman" w:cs="Times New Roman"/>
          <w:bCs/>
          <w:iCs/>
          <w:color w:val="000000"/>
          <w:kern w:val="28"/>
          <w:sz w:val="16"/>
          <w:szCs w:val="16"/>
        </w:rPr>
        <w:t xml:space="preserve"> </w:t>
      </w:r>
      <w:r w:rsidR="00E72012">
        <w:rPr>
          <w:rFonts w:eastAsia="Times New Roman" w:cs="Times New Roman"/>
          <w:bCs/>
          <w:iCs/>
          <w:color w:val="000000"/>
          <w:kern w:val="28"/>
          <w:sz w:val="16"/>
          <w:szCs w:val="16"/>
        </w:rPr>
        <w:t>*</w:t>
      </w:r>
      <w:r w:rsidR="00E72012" w:rsidRPr="00E72012">
        <w:rPr>
          <w:rFonts w:eastAsia="Times New Roman" w:cs="Times New Roman"/>
          <w:bCs/>
          <w:iCs/>
          <w:color w:val="000000"/>
          <w:kern w:val="28"/>
          <w:sz w:val="16"/>
          <w:szCs w:val="16"/>
        </w:rPr>
        <w:t>Provides crisis counseling services and coordinates aftercare arrangements for patients and families.</w:t>
      </w:r>
    </w:p>
    <w:p w14:paraId="54FDC674" w14:textId="77777777" w:rsidR="00091B8A" w:rsidRDefault="00091B8A"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26B3373E"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 xml:space="preserve">JUNIATA VALLEY TRI COUNTY MH/MR CASSP           </w:t>
      </w:r>
    </w:p>
    <w:p w14:paraId="445B1CF7"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399 Green Avenue              </w:t>
      </w:r>
    </w:p>
    <w:p w14:paraId="76730898"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Lewistown, PA 17044</w:t>
      </w:r>
    </w:p>
    <w:p w14:paraId="361D9965" w14:textId="77777777" w:rsidR="009F010B" w:rsidRDefault="00D11A14" w:rsidP="009F010B">
      <w:pPr>
        <w:widowControl w:val="0"/>
        <w:overflowPunct w:val="0"/>
        <w:autoSpaceDE w:val="0"/>
        <w:autoSpaceDN w:val="0"/>
        <w:adjustRightInd w:val="0"/>
        <w:spacing w:after="0" w:line="240" w:lineRule="auto"/>
      </w:pPr>
      <w:r w:rsidRPr="00D11A14">
        <w:rPr>
          <w:rFonts w:eastAsia="Times New Roman" w:cs="Times New Roman"/>
          <w:bCs/>
          <w:iCs/>
          <w:color w:val="000000"/>
          <w:kern w:val="28"/>
        </w:rPr>
        <w:t>(717) 242-6467</w:t>
      </w:r>
      <w:r w:rsidR="009F010B" w:rsidRPr="009F010B">
        <w:t xml:space="preserve"> </w:t>
      </w:r>
    </w:p>
    <w:p w14:paraId="28927A01"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165F48B0"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MAINSTREAM COUNSELING</w:t>
      </w:r>
    </w:p>
    <w:p w14:paraId="607456FC"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900 Washington Street</w:t>
      </w:r>
    </w:p>
    <w:p w14:paraId="6A39F396"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Huntingdon, PA 16652</w:t>
      </w:r>
    </w:p>
    <w:p w14:paraId="4C42ACDD"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(814)643-1114</w:t>
      </w:r>
    </w:p>
    <w:p w14:paraId="34EE7F4A"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*Mainstream Counseling is a drug or alcohol rehabilitation center with a primary focus on substance abuse treatment.</w:t>
      </w:r>
    </w:p>
    <w:p w14:paraId="3C960E07"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r w:rsidRPr="00D11A14">
        <w:rPr>
          <w:rFonts w:eastAsia="Times New Roman" w:cs="Times New Roman"/>
          <w:bCs/>
          <w:iCs/>
          <w:color w:val="000000"/>
          <w:kern w:val="28"/>
        </w:rPr>
        <w:t xml:space="preserve"> </w:t>
      </w:r>
    </w:p>
    <w:p w14:paraId="63A4FBB5"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 xml:space="preserve">PA MENTOR  </w:t>
      </w:r>
    </w:p>
    <w:p w14:paraId="4B592E70"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2090 </w:t>
      </w:r>
      <w:proofErr w:type="spellStart"/>
      <w:r w:rsidRPr="00D11A14">
        <w:rPr>
          <w:rFonts w:eastAsia="Times New Roman" w:cs="Times New Roman"/>
          <w:bCs/>
          <w:iCs/>
          <w:color w:val="000000"/>
          <w:kern w:val="28"/>
        </w:rPr>
        <w:t>Linglestown</w:t>
      </w:r>
      <w:proofErr w:type="spellEnd"/>
      <w:r w:rsidRPr="00D11A14">
        <w:rPr>
          <w:rFonts w:eastAsia="Times New Roman" w:cs="Times New Roman"/>
          <w:bCs/>
          <w:iCs/>
          <w:color w:val="000000"/>
          <w:kern w:val="28"/>
        </w:rPr>
        <w:t xml:space="preserve"> Rd., Suite 203    </w:t>
      </w:r>
    </w:p>
    <w:p w14:paraId="375756CE"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Harrisburg, PA     </w:t>
      </w:r>
    </w:p>
    <w:p w14:paraId="2CA9E7B1" w14:textId="77777777" w:rsidR="00D11A14" w:rsidRPr="00D11A14" w:rsidRDefault="00E72012" w:rsidP="00D11A1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(717)657-2073-Harrisburg, </w:t>
      </w:r>
      <w:r w:rsidR="00D11A14" w:rsidRPr="00D11A14">
        <w:rPr>
          <w:rFonts w:eastAsia="Times New Roman" w:cs="Times New Roman"/>
          <w:bCs/>
          <w:iCs/>
          <w:color w:val="000000"/>
          <w:kern w:val="28"/>
        </w:rPr>
        <w:t xml:space="preserve">(717)299-1050-Lancaster        </w:t>
      </w:r>
    </w:p>
    <w:p w14:paraId="0D2A3663"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(800)765-0438-Harrisburg    </w:t>
      </w:r>
    </w:p>
    <w:p w14:paraId="27753993"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*Coordination of services between agencies serving children with emotional and behavioral difficulties.  Referrals are accepted from any parent, agency,</w:t>
      </w:r>
      <w:r w:rsidR="00E72012">
        <w:rPr>
          <w:rFonts w:eastAsia="Times New Roman" w:cs="Times New Roman"/>
          <w:bCs/>
          <w:iCs/>
          <w:color w:val="000000"/>
          <w:kern w:val="28"/>
          <w:sz w:val="16"/>
          <w:szCs w:val="16"/>
        </w:rPr>
        <w:t xml:space="preserve"> or school district. </w:t>
      </w:r>
      <w:r w:rsidRPr="00E72012">
        <w:rPr>
          <w:rFonts w:eastAsia="Times New Roman" w:cs="Times New Roman"/>
          <w:bCs/>
          <w:iCs/>
          <w:color w:val="000000"/>
          <w:kern w:val="28"/>
          <w:sz w:val="16"/>
          <w:szCs w:val="16"/>
        </w:rPr>
        <w:t>Birth through age 21.</w:t>
      </w:r>
    </w:p>
    <w:p w14:paraId="572E8C6D"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*Pr</w:t>
      </w:r>
      <w:r w:rsidR="00E72012">
        <w:rPr>
          <w:rFonts w:eastAsia="Times New Roman" w:cs="Times New Roman"/>
          <w:bCs/>
          <w:iCs/>
          <w:color w:val="000000"/>
          <w:kern w:val="28"/>
          <w:sz w:val="16"/>
          <w:szCs w:val="16"/>
        </w:rPr>
        <w:t xml:space="preserve">ovides community-based care for </w:t>
      </w:r>
      <w:r w:rsidRPr="00E72012">
        <w:rPr>
          <w:rFonts w:eastAsia="Times New Roman" w:cs="Times New Roman"/>
          <w:bCs/>
          <w:iCs/>
          <w:color w:val="000000"/>
          <w:kern w:val="28"/>
          <w:sz w:val="16"/>
          <w:szCs w:val="16"/>
        </w:rPr>
        <w:t xml:space="preserve">people who require services in the </w:t>
      </w:r>
      <w:r w:rsidRPr="00E72012">
        <w:rPr>
          <w:rFonts w:eastAsia="Times New Roman" w:cs="Times New Roman"/>
          <w:bCs/>
          <w:iCs/>
          <w:color w:val="000000"/>
          <w:kern w:val="28"/>
          <w:sz w:val="16"/>
          <w:szCs w:val="16"/>
        </w:rPr>
        <w:lastRenderedPageBreak/>
        <w:t>areas of behavioral health rehabilitation and developmen</w:t>
      </w:r>
      <w:r w:rsidR="00E72012">
        <w:rPr>
          <w:rFonts w:eastAsia="Times New Roman" w:cs="Times New Roman"/>
          <w:bCs/>
          <w:iCs/>
          <w:color w:val="000000"/>
          <w:kern w:val="28"/>
          <w:sz w:val="16"/>
          <w:szCs w:val="16"/>
        </w:rPr>
        <w:t xml:space="preserve">tal disabilities. MENTOR serves </w:t>
      </w:r>
      <w:r w:rsidRPr="00E72012">
        <w:rPr>
          <w:rFonts w:eastAsia="Times New Roman" w:cs="Times New Roman"/>
          <w:bCs/>
          <w:iCs/>
          <w:color w:val="000000"/>
          <w:kern w:val="28"/>
          <w:sz w:val="16"/>
          <w:szCs w:val="16"/>
        </w:rPr>
        <w:t xml:space="preserve">high-risk populations such as children and adolescents with serious emotional disorders </w:t>
      </w:r>
    </w:p>
    <w:p w14:paraId="2FCE0B23"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0E8E19E1" w14:textId="77777777" w:rsidR="00091B8A" w:rsidRDefault="00091B8A"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7C83903F"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RAYSTO</w:t>
      </w:r>
      <w:r w:rsidR="00E72012" w:rsidRPr="00E72012">
        <w:rPr>
          <w:rFonts w:eastAsia="Times New Roman" w:cs="Times New Roman"/>
          <w:b/>
          <w:bCs/>
          <w:iCs/>
          <w:color w:val="000000"/>
          <w:kern w:val="28"/>
          <w:u w:val="single"/>
        </w:rPr>
        <w:t>WN DEVELOPMENTAL SERVICES, INC.</w:t>
      </w:r>
      <w:r w:rsidRPr="00E72012">
        <w:rPr>
          <w:rFonts w:eastAsia="Times New Roman" w:cs="Times New Roman"/>
          <w:b/>
          <w:bCs/>
          <w:iCs/>
          <w:color w:val="000000"/>
          <w:kern w:val="28"/>
          <w:u w:val="single"/>
        </w:rPr>
        <w:t xml:space="preserve">                                   </w:t>
      </w:r>
    </w:p>
    <w:p w14:paraId="5E41B3FA"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306 Penn Street                                </w:t>
      </w:r>
    </w:p>
    <w:p w14:paraId="19A257A9"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0409C012"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(814)643-6510</w:t>
      </w:r>
    </w:p>
    <w:p w14:paraId="051A2592" w14:textId="77777777" w:rsidR="00E72012" w:rsidRDefault="00E72012" w:rsidP="00D11A14">
      <w:pPr>
        <w:widowControl w:val="0"/>
        <w:overflowPunct w:val="0"/>
        <w:autoSpaceDE w:val="0"/>
        <w:autoSpaceDN w:val="0"/>
        <w:adjustRightInd w:val="0"/>
        <w:spacing w:after="0" w:line="240" w:lineRule="auto"/>
        <w:rPr>
          <w:rFonts w:eastAsia="Times New Roman" w:cs="Times New Roman"/>
          <w:bCs/>
          <w:iCs/>
          <w:color w:val="000000"/>
          <w:kern w:val="28"/>
        </w:rPr>
      </w:pPr>
      <w:hyperlink r:id="rId46" w:history="1">
        <w:r w:rsidRPr="009F40AA">
          <w:rPr>
            <w:rStyle w:val="Hyperlink"/>
            <w:rFonts w:eastAsia="Times New Roman" w:cs="Times New Roman"/>
            <w:bCs/>
            <w:iCs/>
            <w:kern w:val="28"/>
          </w:rPr>
          <w:t>www.rdsinc.org</w:t>
        </w:r>
      </w:hyperlink>
    </w:p>
    <w:p w14:paraId="571FF9E6"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*Provide</w:t>
      </w:r>
      <w:r w:rsidR="00E72012" w:rsidRPr="00E72012">
        <w:rPr>
          <w:rFonts w:eastAsia="Times New Roman" w:cs="Times New Roman"/>
          <w:bCs/>
          <w:iCs/>
          <w:color w:val="000000"/>
          <w:kern w:val="28"/>
          <w:sz w:val="16"/>
          <w:szCs w:val="16"/>
        </w:rPr>
        <w:t>s</w:t>
      </w:r>
      <w:r w:rsidRPr="00E72012">
        <w:rPr>
          <w:rFonts w:eastAsia="Times New Roman" w:cs="Times New Roman"/>
          <w:bCs/>
          <w:iCs/>
          <w:color w:val="000000"/>
          <w:kern w:val="28"/>
          <w:sz w:val="16"/>
          <w:szCs w:val="16"/>
        </w:rPr>
        <w:t xml:space="preserve"> residential services for mentally challenged adults.  *Provides supervision for MR adults living independently in the community.</w:t>
      </w:r>
    </w:p>
    <w:p w14:paraId="00C2DEAD"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EE53876"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SUNPOINTE HEALTH</w:t>
      </w:r>
    </w:p>
    <w:p w14:paraId="4AB3E7C0"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320 Rolling Ridge Drive Suite </w:t>
      </w:r>
    </w:p>
    <w:p w14:paraId="72CE90BB"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State College, PA 16801</w:t>
      </w:r>
    </w:p>
    <w:p w14:paraId="799349EB" w14:textId="77777777" w:rsidR="00D11A14" w:rsidRPr="00E72012" w:rsidRDefault="00606443"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Children &amp; Adults: </w:t>
      </w:r>
      <w:r w:rsidR="00D11A14" w:rsidRPr="00E72012">
        <w:rPr>
          <w:rFonts w:eastAsia="Times New Roman" w:cs="Times New Roman"/>
          <w:bCs/>
          <w:iCs/>
          <w:color w:val="000000"/>
          <w:kern w:val="28"/>
          <w:sz w:val="16"/>
          <w:szCs w:val="16"/>
        </w:rPr>
        <w:t>Trauma Therapy, Counseling, Mental Health Services</w:t>
      </w:r>
    </w:p>
    <w:p w14:paraId="2287C378"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D629940"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 xml:space="preserve">UCBH-MEADOWS OUTPATIENT CLINIC &amp; BEHAVIORAL HEALTH </w:t>
      </w:r>
    </w:p>
    <w:p w14:paraId="5A9E111A" w14:textId="77777777" w:rsidR="00D11A14" w:rsidRPr="00D11A14" w:rsidRDefault="00E72012" w:rsidP="00D11A1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676</w:t>
      </w:r>
      <w:r w:rsidR="00D11A14" w:rsidRPr="00D11A14">
        <w:rPr>
          <w:rFonts w:eastAsia="Times New Roman" w:cs="Times New Roman"/>
          <w:bCs/>
          <w:iCs/>
          <w:color w:val="000000"/>
          <w:kern w:val="28"/>
        </w:rPr>
        <w:t xml:space="preserve"> Washington Street    </w:t>
      </w:r>
    </w:p>
    <w:p w14:paraId="7D02FF03"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Huntingdon, PA 16652        </w:t>
      </w:r>
    </w:p>
    <w:p w14:paraId="76FE1DDB" w14:textId="77777777" w:rsidR="00606443"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(814)643-0309   </w:t>
      </w:r>
    </w:p>
    <w:p w14:paraId="0DCC5FDC" w14:textId="77777777" w:rsidR="00606443" w:rsidRDefault="00606443" w:rsidP="00D11A14">
      <w:pPr>
        <w:widowControl w:val="0"/>
        <w:overflowPunct w:val="0"/>
        <w:autoSpaceDE w:val="0"/>
        <w:autoSpaceDN w:val="0"/>
        <w:adjustRightInd w:val="0"/>
        <w:spacing w:after="0" w:line="240" w:lineRule="auto"/>
        <w:rPr>
          <w:rFonts w:eastAsia="Times New Roman" w:cs="Times New Roman"/>
          <w:bCs/>
          <w:iCs/>
          <w:color w:val="000000"/>
          <w:kern w:val="28"/>
        </w:rPr>
      </w:pPr>
      <w:hyperlink r:id="rId47" w:history="1">
        <w:r w:rsidRPr="002D5020">
          <w:rPr>
            <w:rStyle w:val="Hyperlink"/>
            <w:rFonts w:eastAsia="Times New Roman" w:cs="Times New Roman"/>
            <w:bCs/>
            <w:iCs/>
            <w:kern w:val="28"/>
          </w:rPr>
          <w:t>www.themeadows.net</w:t>
        </w:r>
      </w:hyperlink>
    </w:p>
    <w:p w14:paraId="748633CA"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*Rehabilitative mental health services for children and adolescents ages 3-21 years who are at risk of out-of-home placement due to diagnosable mental health problems.  These services can be provided within a youth’s</w:t>
      </w:r>
      <w:r w:rsidR="00E72012">
        <w:rPr>
          <w:rFonts w:eastAsia="Times New Roman" w:cs="Times New Roman"/>
          <w:bCs/>
          <w:iCs/>
          <w:color w:val="000000"/>
          <w:kern w:val="28"/>
          <w:sz w:val="16"/>
          <w:szCs w:val="16"/>
        </w:rPr>
        <w:t xml:space="preserve"> home, school and/or community. </w:t>
      </w:r>
      <w:r w:rsidRPr="00E72012">
        <w:rPr>
          <w:rFonts w:eastAsia="Times New Roman" w:cs="Times New Roman"/>
          <w:bCs/>
          <w:iCs/>
          <w:color w:val="000000"/>
          <w:kern w:val="28"/>
          <w:sz w:val="16"/>
          <w:szCs w:val="16"/>
        </w:rPr>
        <w:t>*Provides family-based mental health services to children and adolescents with emotional problems.  Services are provided in the fami</w:t>
      </w:r>
      <w:r w:rsidR="00E72012">
        <w:rPr>
          <w:rFonts w:eastAsia="Times New Roman" w:cs="Times New Roman"/>
          <w:bCs/>
          <w:iCs/>
          <w:color w:val="000000"/>
          <w:kern w:val="28"/>
          <w:sz w:val="16"/>
          <w:szCs w:val="16"/>
        </w:rPr>
        <w:t xml:space="preserve">ly’s home. </w:t>
      </w:r>
      <w:r w:rsidRPr="00E72012">
        <w:rPr>
          <w:rFonts w:eastAsia="Times New Roman" w:cs="Times New Roman"/>
          <w:bCs/>
          <w:iCs/>
          <w:color w:val="000000"/>
          <w:kern w:val="28"/>
          <w:sz w:val="16"/>
          <w:szCs w:val="16"/>
        </w:rPr>
        <w:t>*Free confidential assessments, crisis intervention, outpatient cou</w:t>
      </w:r>
      <w:r w:rsidR="00E72012">
        <w:rPr>
          <w:rFonts w:eastAsia="Times New Roman" w:cs="Times New Roman"/>
          <w:bCs/>
          <w:iCs/>
          <w:color w:val="000000"/>
          <w:kern w:val="28"/>
          <w:sz w:val="16"/>
          <w:szCs w:val="16"/>
        </w:rPr>
        <w:t xml:space="preserve">nseling, and medication management. </w:t>
      </w:r>
      <w:r w:rsidRPr="00E72012">
        <w:rPr>
          <w:rFonts w:eastAsia="Times New Roman" w:cs="Times New Roman"/>
          <w:bCs/>
          <w:iCs/>
          <w:color w:val="000000"/>
          <w:kern w:val="28"/>
          <w:sz w:val="16"/>
          <w:szCs w:val="16"/>
        </w:rPr>
        <w:t>*Mental Health Services – referrals to partial hospitalization couns</w:t>
      </w:r>
      <w:r w:rsidR="00E72012">
        <w:rPr>
          <w:rFonts w:eastAsia="Times New Roman" w:cs="Times New Roman"/>
          <w:bCs/>
          <w:iCs/>
          <w:color w:val="000000"/>
          <w:kern w:val="28"/>
          <w:sz w:val="16"/>
          <w:szCs w:val="16"/>
        </w:rPr>
        <w:t xml:space="preserve">eling, and inpatient service at </w:t>
      </w:r>
      <w:r w:rsidRPr="00E72012">
        <w:rPr>
          <w:rFonts w:eastAsia="Times New Roman" w:cs="Times New Roman"/>
          <w:bCs/>
          <w:iCs/>
          <w:color w:val="000000"/>
          <w:kern w:val="28"/>
          <w:sz w:val="16"/>
          <w:szCs w:val="16"/>
        </w:rPr>
        <w:t>the hospital.  Clinical services, Family-Based Mental Health</w:t>
      </w:r>
    </w:p>
    <w:p w14:paraId="5B7DC76A"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r w:rsidRPr="00D11A14">
        <w:rPr>
          <w:rFonts w:eastAsia="Times New Roman" w:cs="Times New Roman"/>
          <w:bCs/>
          <w:iCs/>
          <w:color w:val="000000"/>
          <w:kern w:val="28"/>
        </w:rPr>
        <w:t xml:space="preserve"> </w:t>
      </w:r>
    </w:p>
    <w:p w14:paraId="0358113E"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E72012">
        <w:rPr>
          <w:rFonts w:eastAsia="Times New Roman" w:cs="Times New Roman"/>
          <w:b/>
          <w:bCs/>
          <w:iCs/>
          <w:color w:val="000000"/>
          <w:kern w:val="28"/>
          <w:u w:val="single"/>
        </w:rPr>
        <w:t xml:space="preserve">YOUTH ADVOCATE PROGRAM           </w:t>
      </w:r>
    </w:p>
    <w:p w14:paraId="649A21EE"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115 West Shirley Street                             </w:t>
      </w:r>
    </w:p>
    <w:p w14:paraId="0814A053" w14:textId="77777777" w:rsidR="00D11A14" w:rsidRPr="00D11A14"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rPr>
      </w:pPr>
      <w:r w:rsidRPr="00D11A14">
        <w:rPr>
          <w:rFonts w:eastAsia="Times New Roman" w:cs="Times New Roman"/>
          <w:bCs/>
          <w:iCs/>
          <w:color w:val="000000"/>
          <w:kern w:val="28"/>
        </w:rPr>
        <w:t xml:space="preserve">Mount Union, PA 17066                            </w:t>
      </w:r>
    </w:p>
    <w:p w14:paraId="1A57431B" w14:textId="77777777" w:rsidR="00D11A14" w:rsidRPr="00D11A14" w:rsidRDefault="00E72012" w:rsidP="00D11A1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(814)542-3256, </w:t>
      </w:r>
      <w:r w:rsidR="00D11A14" w:rsidRPr="00D11A14">
        <w:rPr>
          <w:rFonts w:eastAsia="Times New Roman" w:cs="Times New Roman"/>
          <w:bCs/>
          <w:iCs/>
          <w:color w:val="000000"/>
          <w:kern w:val="28"/>
        </w:rPr>
        <w:t xml:space="preserve">Fax (814)542-3284       </w:t>
      </w:r>
    </w:p>
    <w:p w14:paraId="20B62A11" w14:textId="77777777" w:rsidR="00D11A14" w:rsidRPr="00E72012" w:rsidRDefault="00D11A14" w:rsidP="00D11A1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E72012">
        <w:rPr>
          <w:rFonts w:eastAsia="Times New Roman" w:cs="Times New Roman"/>
          <w:bCs/>
          <w:iCs/>
          <w:color w:val="000000"/>
          <w:kern w:val="28"/>
          <w:sz w:val="16"/>
          <w:szCs w:val="16"/>
        </w:rPr>
        <w:t>*YAP remains dedicated exclusively to community-based alternatives to institutionalization, incarceration and other out-of-home placements</w:t>
      </w:r>
    </w:p>
    <w:p w14:paraId="07789E0E" w14:textId="77777777" w:rsidR="00D11A14" w:rsidRPr="00E72012" w:rsidRDefault="00D11A14" w:rsidP="00D11A14">
      <w:pPr>
        <w:widowControl w:val="0"/>
        <w:overflowPunct w:val="0"/>
        <w:autoSpaceDE w:val="0"/>
        <w:autoSpaceDN w:val="0"/>
        <w:adjustRightInd w:val="0"/>
        <w:spacing w:after="0" w:line="240" w:lineRule="auto"/>
        <w:rPr>
          <w:sz w:val="16"/>
          <w:szCs w:val="16"/>
        </w:rPr>
      </w:pPr>
      <w:r w:rsidRPr="00E72012">
        <w:rPr>
          <w:rFonts w:eastAsia="Times New Roman" w:cs="Times New Roman"/>
          <w:bCs/>
          <w:iCs/>
          <w:color w:val="000000"/>
          <w:kern w:val="28"/>
          <w:sz w:val="16"/>
          <w:szCs w:val="16"/>
        </w:rPr>
        <w:t>We do not operate any out-of-home care programs-no shelters, no foster homes and no residential facilities. But with experience, adaptation and refinement, the YAP model now successfully serves a much broader population with a variety of program types including those in child welfare, in behavioral health, in schools, within developmental disabilities, in autism support</w:t>
      </w:r>
      <w:r w:rsidR="00E72012" w:rsidRPr="00E72012">
        <w:rPr>
          <w:rFonts w:eastAsia="Times New Roman" w:cs="Times New Roman"/>
          <w:bCs/>
          <w:iCs/>
          <w:color w:val="000000"/>
          <w:kern w:val="28"/>
          <w:sz w:val="16"/>
          <w:szCs w:val="16"/>
        </w:rPr>
        <w:t>, as</w:t>
      </w:r>
      <w:r w:rsidRPr="00E72012">
        <w:rPr>
          <w:rFonts w:eastAsia="Times New Roman" w:cs="Times New Roman"/>
          <w:bCs/>
          <w:iCs/>
          <w:color w:val="000000"/>
          <w:kern w:val="28"/>
          <w:sz w:val="16"/>
          <w:szCs w:val="16"/>
        </w:rPr>
        <w:t xml:space="preserve"> gang intervention, and with adult offender re-entry.</w:t>
      </w:r>
      <w:r w:rsidRPr="00E72012">
        <w:rPr>
          <w:sz w:val="16"/>
          <w:szCs w:val="16"/>
        </w:rPr>
        <w:t xml:space="preserve"> </w:t>
      </w:r>
    </w:p>
    <w:p w14:paraId="39542453" w14:textId="77777777" w:rsidR="00912FBE" w:rsidRPr="00912FBE" w:rsidRDefault="00912FBE" w:rsidP="009F010B">
      <w:pPr>
        <w:pStyle w:val="NoSpacing"/>
        <w:rPr>
          <w:b/>
          <w:color w:val="0070C0"/>
          <w:sz w:val="12"/>
          <w:szCs w:val="12"/>
          <w:u w:val="single"/>
        </w:rPr>
      </w:pPr>
    </w:p>
    <w:p w14:paraId="6C02688E" w14:textId="77777777" w:rsidR="009F010B" w:rsidRDefault="009F010B" w:rsidP="009F010B">
      <w:pPr>
        <w:pStyle w:val="NoSpacing"/>
        <w:rPr>
          <w:b/>
          <w:color w:val="0070C0"/>
          <w:sz w:val="28"/>
          <w:szCs w:val="28"/>
          <w:u w:val="single"/>
        </w:rPr>
      </w:pPr>
      <w:r>
        <w:rPr>
          <w:b/>
          <w:color w:val="0070C0"/>
          <w:sz w:val="28"/>
          <w:szCs w:val="28"/>
          <w:u w:val="single"/>
        </w:rPr>
        <w:t>Marriage and Couple Services</w:t>
      </w:r>
    </w:p>
    <w:p w14:paraId="3371F8B6"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65F31F6"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HUNTINGDON COUNSELING &amp; PSYCHIATRIC SERVICES</w:t>
      </w:r>
    </w:p>
    <w:p w14:paraId="7D0C8E05"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900 Bryan St, Suite 5                 </w:t>
      </w:r>
    </w:p>
    <w:p w14:paraId="65B145FB"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Huntingdon, PA 16652               </w:t>
      </w:r>
    </w:p>
    <w:p w14:paraId="5CD6AB3D"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(814)643-6300</w:t>
      </w:r>
    </w:p>
    <w:p w14:paraId="3274231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F010B">
        <w:rPr>
          <w:rFonts w:eastAsia="Times New Roman" w:cs="Times New Roman"/>
          <w:bCs/>
          <w:iCs/>
          <w:color w:val="000000"/>
          <w:kern w:val="28"/>
          <w:sz w:val="16"/>
          <w:szCs w:val="16"/>
        </w:rPr>
        <w:t xml:space="preserve">*Provides individual, family or group counseling; play therapy; </w:t>
      </w:r>
      <w:r>
        <w:rPr>
          <w:rFonts w:eastAsia="Times New Roman" w:cs="Times New Roman"/>
          <w:bCs/>
          <w:iCs/>
          <w:color w:val="000000"/>
          <w:kern w:val="28"/>
          <w:sz w:val="16"/>
          <w:szCs w:val="16"/>
        </w:rPr>
        <w:t xml:space="preserve">and child psychiatric services. </w:t>
      </w:r>
      <w:r w:rsidRPr="009F010B">
        <w:rPr>
          <w:rFonts w:eastAsia="Times New Roman" w:cs="Times New Roman"/>
          <w:bCs/>
          <w:iCs/>
          <w:color w:val="000000"/>
          <w:kern w:val="28"/>
          <w:sz w:val="16"/>
          <w:szCs w:val="16"/>
        </w:rPr>
        <w:t xml:space="preserve">Works with social, emotional, psychological, developmental or behavioral problems </w:t>
      </w:r>
    </w:p>
    <w:p w14:paraId="2C723033"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3AFD305" w14:textId="77777777" w:rsidR="000023D8" w:rsidRDefault="000023D8"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7B3F2D05" w14:textId="77777777" w:rsidR="000023D8" w:rsidRDefault="000023D8"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41AF2096" w14:textId="77777777" w:rsidR="000023D8" w:rsidRDefault="000023D8"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p>
    <w:p w14:paraId="7681F96C"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LISA REED COUNSELING INC</w:t>
      </w:r>
    </w:p>
    <w:p w14:paraId="734AA9C1"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900 Sixth Street</w:t>
      </w:r>
    </w:p>
    <w:p w14:paraId="125F4555"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Saxton, Pa. 16678</w:t>
      </w:r>
    </w:p>
    <w:p w14:paraId="6BF376DD"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(814)240-0553</w:t>
      </w:r>
    </w:p>
    <w:p w14:paraId="7623E3D5"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F010B">
        <w:rPr>
          <w:rFonts w:eastAsia="Times New Roman" w:cs="Times New Roman"/>
          <w:bCs/>
          <w:iCs/>
          <w:color w:val="000000"/>
          <w:kern w:val="28"/>
          <w:sz w:val="16"/>
          <w:szCs w:val="16"/>
        </w:rPr>
        <w:t>Depression, Relationship Issues, Self Esteem</w:t>
      </w:r>
    </w:p>
    <w:p w14:paraId="59E863C7"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F010B">
        <w:rPr>
          <w:rFonts w:eastAsia="Times New Roman" w:cs="Times New Roman"/>
          <w:bCs/>
          <w:iCs/>
          <w:color w:val="000000"/>
          <w:kern w:val="28"/>
          <w:sz w:val="16"/>
          <w:szCs w:val="16"/>
        </w:rPr>
        <w:t>Accepts most insurance</w:t>
      </w:r>
    </w:p>
    <w:p w14:paraId="4348BDCE" w14:textId="77777777" w:rsidR="009F010B" w:rsidRPr="009F010B" w:rsidRDefault="009F010B" w:rsidP="009F010B">
      <w:pPr>
        <w:pStyle w:val="NoSpacing"/>
        <w:rPr>
          <w:b/>
          <w:color w:val="0070C0"/>
          <w:sz w:val="12"/>
          <w:szCs w:val="12"/>
          <w:u w:val="single"/>
        </w:rPr>
      </w:pPr>
    </w:p>
    <w:p w14:paraId="58A672FB" w14:textId="77777777" w:rsidR="009F010B" w:rsidRDefault="009F010B" w:rsidP="009F010B">
      <w:pPr>
        <w:pStyle w:val="NoSpacing"/>
        <w:rPr>
          <w:b/>
          <w:color w:val="0070C0"/>
          <w:sz w:val="28"/>
          <w:szCs w:val="28"/>
          <w:u w:val="single"/>
        </w:rPr>
      </w:pPr>
      <w:r>
        <w:rPr>
          <w:b/>
          <w:color w:val="0070C0"/>
          <w:sz w:val="28"/>
          <w:szCs w:val="28"/>
          <w:u w:val="single"/>
        </w:rPr>
        <w:t>Day Care and Preschool</w:t>
      </w:r>
    </w:p>
    <w:p w14:paraId="0495FDA6"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09308374"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ABBEY’S JACK &amp; JILL NURSERY</w:t>
      </w:r>
    </w:p>
    <w:p w14:paraId="252FAAD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Abbey Reform Church, 515 6th Street  </w:t>
      </w:r>
    </w:p>
    <w:p w14:paraId="30B8FE2D"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Huntingdon, PA 16652 </w:t>
      </w:r>
    </w:p>
    <w:p w14:paraId="43FBCD8D"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(814)643-1340 or (814)641-7578  </w:t>
      </w:r>
    </w:p>
    <w:p w14:paraId="2E0985D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F010B">
        <w:rPr>
          <w:rFonts w:eastAsia="Times New Roman" w:cs="Times New Roman"/>
          <w:bCs/>
          <w:iCs/>
          <w:color w:val="000000"/>
          <w:kern w:val="28"/>
          <w:sz w:val="16"/>
          <w:szCs w:val="16"/>
        </w:rPr>
        <w:t xml:space="preserve">Preschool for children ages 3 to 5. </w:t>
      </w:r>
    </w:p>
    <w:p w14:paraId="3E5F9CD6" w14:textId="77777777" w:rsidR="009F010B" w:rsidRPr="00821BA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8"/>
          <w:szCs w:val="8"/>
        </w:rPr>
      </w:pPr>
    </w:p>
    <w:p w14:paraId="75108585"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 xml:space="preserve">1st CHOICE CHILD CARE </w:t>
      </w:r>
    </w:p>
    <w:p w14:paraId="15DF3FF9"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 52 Juniata Avenue </w:t>
      </w:r>
    </w:p>
    <w:p w14:paraId="30A5E24A"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Huntingdon, PA 16652 </w:t>
      </w:r>
    </w:p>
    <w:p w14:paraId="66E6F883"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 xml:space="preserve">(814)643-5199 ext. 113 </w:t>
      </w:r>
    </w:p>
    <w:p w14:paraId="45D8AC4E" w14:textId="77777777" w:rsidR="00045724" w:rsidRPr="00821BAB" w:rsidRDefault="00045724" w:rsidP="009F010B">
      <w:pPr>
        <w:widowControl w:val="0"/>
        <w:overflowPunct w:val="0"/>
        <w:autoSpaceDE w:val="0"/>
        <w:autoSpaceDN w:val="0"/>
        <w:adjustRightInd w:val="0"/>
        <w:spacing w:after="0" w:line="240" w:lineRule="auto"/>
        <w:rPr>
          <w:rFonts w:eastAsia="Times New Roman" w:cs="Times New Roman"/>
          <w:bCs/>
          <w:iCs/>
          <w:color w:val="000000"/>
          <w:kern w:val="28"/>
          <w:sz w:val="8"/>
          <w:szCs w:val="8"/>
        </w:rPr>
      </w:pPr>
    </w:p>
    <w:p w14:paraId="245709B3"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7568 Bridge Street</w:t>
      </w:r>
    </w:p>
    <w:p w14:paraId="3A1BD7F1"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Alexandria, PA 16611</w:t>
      </w:r>
    </w:p>
    <w:p w14:paraId="59381011"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(814)643-5199 ext. 113</w:t>
      </w:r>
    </w:p>
    <w:p w14:paraId="56CD3C0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Provides day care services for </w:t>
      </w:r>
      <w:r w:rsidRPr="009F010B">
        <w:rPr>
          <w:rFonts w:eastAsia="Times New Roman" w:cs="Times New Roman"/>
          <w:bCs/>
          <w:iCs/>
          <w:color w:val="000000"/>
          <w:kern w:val="28"/>
          <w:sz w:val="16"/>
          <w:szCs w:val="16"/>
        </w:rPr>
        <w:t>children ages 6 weeks to 13 years.</w:t>
      </w:r>
    </w:p>
    <w:p w14:paraId="1A83FEC8"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BRIGHT BEGINNINGS NURSERY SCHOOL</w:t>
      </w:r>
    </w:p>
    <w:p w14:paraId="54D20144"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P.O. Box 110</w:t>
      </w:r>
      <w:r w:rsidRPr="009F010B">
        <w:rPr>
          <w:rFonts w:eastAsia="Times New Roman" w:cs="Times New Roman"/>
          <w:bCs/>
          <w:iCs/>
          <w:color w:val="000000"/>
          <w:kern w:val="28"/>
        </w:rPr>
        <w:tab/>
      </w:r>
    </w:p>
    <w:p w14:paraId="178779E7"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Rockhill Furnace, PA  17249</w:t>
      </w:r>
      <w:r w:rsidRPr="009F010B">
        <w:rPr>
          <w:rFonts w:eastAsia="Times New Roman" w:cs="Times New Roman"/>
          <w:bCs/>
          <w:iCs/>
          <w:color w:val="000000"/>
          <w:kern w:val="28"/>
        </w:rPr>
        <w:tab/>
      </w:r>
    </w:p>
    <w:p w14:paraId="435C517C"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(814)447-3553</w:t>
      </w:r>
    </w:p>
    <w:p w14:paraId="47AECF39"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9F010B">
        <w:rPr>
          <w:rFonts w:eastAsia="Times New Roman" w:cs="Times New Roman"/>
          <w:bCs/>
          <w:iCs/>
          <w:color w:val="000000"/>
          <w:kern w:val="28"/>
          <w:sz w:val="16"/>
          <w:szCs w:val="16"/>
        </w:rPr>
        <w:t>Serves preschool age children. Fee for service.</w:t>
      </w:r>
    </w:p>
    <w:p w14:paraId="18509AFF" w14:textId="77777777" w:rsidR="00045724" w:rsidRPr="00045724" w:rsidRDefault="00045724" w:rsidP="00045724">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6756E195" w14:textId="77777777" w:rsidR="00045724" w:rsidRPr="009F010B" w:rsidRDefault="00045724" w:rsidP="00045724">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Child Care Works</w:t>
      </w:r>
    </w:p>
    <w:p w14:paraId="0B18ECC5" w14:textId="77777777" w:rsidR="00045724" w:rsidRPr="009F010B" w:rsidRDefault="00045724" w:rsidP="0004572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(814) 643-4980</w:t>
      </w:r>
    </w:p>
    <w:p w14:paraId="563FFAA9" w14:textId="77777777" w:rsidR="00045724" w:rsidRDefault="00045724" w:rsidP="0004572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Provides information for those seeking subsidized </w:t>
      </w:r>
      <w:proofErr w:type="gramStart"/>
      <w:r>
        <w:rPr>
          <w:rFonts w:eastAsia="Times New Roman" w:cs="Times New Roman"/>
          <w:bCs/>
          <w:iCs/>
          <w:color w:val="000000"/>
          <w:kern w:val="28"/>
          <w:sz w:val="16"/>
          <w:szCs w:val="16"/>
        </w:rPr>
        <w:t>child care</w:t>
      </w:r>
      <w:proofErr w:type="gramEnd"/>
      <w:r>
        <w:rPr>
          <w:rFonts w:eastAsia="Times New Roman" w:cs="Times New Roman"/>
          <w:bCs/>
          <w:iCs/>
          <w:color w:val="000000"/>
          <w:kern w:val="28"/>
          <w:sz w:val="16"/>
          <w:szCs w:val="16"/>
        </w:rPr>
        <w:t xml:space="preserve"> services in Huntingdon County.</w:t>
      </w:r>
    </w:p>
    <w:p w14:paraId="6F800EF7" w14:textId="77777777" w:rsidR="00D14410" w:rsidRPr="00D14410" w:rsidRDefault="00D14410" w:rsidP="00D14410">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1ECB1750" w14:textId="77777777" w:rsidR="00D14410" w:rsidRPr="009F010B" w:rsidRDefault="00D14410" w:rsidP="00D1441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Head Start</w:t>
      </w:r>
    </w:p>
    <w:p w14:paraId="704A1C05" w14:textId="77777777" w:rsidR="00D14410" w:rsidRPr="009F010B"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(814) 643-6800 ext. 106</w:t>
      </w:r>
    </w:p>
    <w:p w14:paraId="6621E25A" w14:textId="77777777" w:rsidR="00D14410"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 xml:space="preserve">Educational preschool program for children 3-5. Focuses on the child and </w:t>
      </w:r>
      <w:proofErr w:type="gramStart"/>
      <w:r>
        <w:rPr>
          <w:rFonts w:eastAsia="Times New Roman" w:cs="Times New Roman"/>
          <w:bCs/>
          <w:iCs/>
          <w:color w:val="000000"/>
          <w:kern w:val="28"/>
          <w:sz w:val="16"/>
          <w:szCs w:val="16"/>
        </w:rPr>
        <w:t>family as a whole</w:t>
      </w:r>
      <w:proofErr w:type="gramEnd"/>
      <w:r>
        <w:rPr>
          <w:rFonts w:eastAsia="Times New Roman" w:cs="Times New Roman"/>
          <w:bCs/>
          <w:iCs/>
          <w:color w:val="000000"/>
          <w:kern w:val="28"/>
          <w:sz w:val="16"/>
          <w:szCs w:val="16"/>
        </w:rPr>
        <w:t>.</w:t>
      </w:r>
    </w:p>
    <w:p w14:paraId="3CF57E5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0FBF1A6"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9F010B">
        <w:rPr>
          <w:rFonts w:eastAsia="Times New Roman" w:cs="Times New Roman"/>
          <w:b/>
          <w:bCs/>
          <w:iCs/>
          <w:color w:val="000000"/>
          <w:kern w:val="28"/>
          <w:u w:val="single"/>
        </w:rPr>
        <w:t xml:space="preserve">JUNIATA COLLEGE EARLY </w:t>
      </w:r>
      <w:r>
        <w:rPr>
          <w:rFonts w:eastAsia="Times New Roman" w:cs="Times New Roman"/>
          <w:b/>
          <w:bCs/>
          <w:iCs/>
          <w:color w:val="000000"/>
          <w:kern w:val="28"/>
          <w:u w:val="single"/>
        </w:rPr>
        <w:t xml:space="preserve">CHILDHOOD EDUCATION </w:t>
      </w:r>
      <w:r w:rsidRPr="009F010B">
        <w:rPr>
          <w:rFonts w:eastAsia="Times New Roman" w:cs="Times New Roman"/>
          <w:b/>
          <w:bCs/>
          <w:iCs/>
          <w:color w:val="000000"/>
          <w:kern w:val="28"/>
          <w:u w:val="single"/>
        </w:rPr>
        <w:t>CENTER</w:t>
      </w:r>
      <w:r>
        <w:rPr>
          <w:rFonts w:eastAsia="Times New Roman" w:cs="Times New Roman"/>
          <w:b/>
          <w:bCs/>
          <w:iCs/>
          <w:color w:val="000000"/>
          <w:kern w:val="28"/>
        </w:rPr>
        <w:t xml:space="preserve"> </w:t>
      </w:r>
      <w:r w:rsidRPr="009F010B">
        <w:rPr>
          <w:rFonts w:eastAsia="Times New Roman" w:cs="Times New Roman"/>
          <w:bCs/>
          <w:iCs/>
          <w:color w:val="000000"/>
          <w:kern w:val="28"/>
        </w:rPr>
        <w:t>Juniata College, Dept. of Education</w:t>
      </w:r>
    </w:p>
    <w:p w14:paraId="4C722952"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Maude Lesher Hall</w:t>
      </w:r>
    </w:p>
    <w:p w14:paraId="52A81B96"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Huntingdon, PA 16652</w:t>
      </w:r>
    </w:p>
    <w:p w14:paraId="16371972" w14:textId="77777777" w:rsid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 xml:space="preserve">Provides educational and developmental services for children with or without disabilities. </w:t>
      </w:r>
    </w:p>
    <w:p w14:paraId="5AD7D69F" w14:textId="77777777" w:rsidR="00D14410" w:rsidRPr="00D14410" w:rsidRDefault="00D14410" w:rsidP="00D14410">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2551720C" w14:textId="77777777" w:rsidR="00D14410" w:rsidRPr="009F010B" w:rsidRDefault="00D14410" w:rsidP="00D14410">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PA Pre-K</w:t>
      </w:r>
    </w:p>
    <w:p w14:paraId="4090F97F" w14:textId="77777777" w:rsidR="00D14410" w:rsidRPr="009F010B"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(814) 643-6800</w:t>
      </w:r>
    </w:p>
    <w:p w14:paraId="14C04D63" w14:textId="77777777" w:rsidR="00D14410" w:rsidRDefault="00D14410" w:rsidP="00D14410">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Educational program for children ages 3-5.</w:t>
      </w:r>
    </w:p>
    <w:p w14:paraId="3065970C" w14:textId="77777777" w:rsidR="009F010B" w:rsidRPr="00D74516"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4607728" w14:textId="77777777" w:rsidR="009F010B" w:rsidRPr="00D74516" w:rsidRDefault="009F010B" w:rsidP="009F010B">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TWO BY TWO NURSERY SCHOOL</w:t>
      </w:r>
    </w:p>
    <w:p w14:paraId="43C82487"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2411 Cassady Avenue</w:t>
      </w:r>
    </w:p>
    <w:p w14:paraId="702E3791" w14:textId="77777777" w:rsidR="000023D8" w:rsidRDefault="000023D8" w:rsidP="009F010B">
      <w:pPr>
        <w:widowControl w:val="0"/>
        <w:overflowPunct w:val="0"/>
        <w:autoSpaceDE w:val="0"/>
        <w:autoSpaceDN w:val="0"/>
        <w:adjustRightInd w:val="0"/>
        <w:spacing w:after="0" w:line="240" w:lineRule="auto"/>
        <w:rPr>
          <w:rFonts w:eastAsia="Times New Roman" w:cs="Times New Roman"/>
          <w:bCs/>
          <w:iCs/>
          <w:color w:val="000000"/>
          <w:kern w:val="28"/>
        </w:rPr>
      </w:pPr>
    </w:p>
    <w:p w14:paraId="38169E6D" w14:textId="77777777" w:rsidR="009F010B" w:rsidRPr="009F010B" w:rsidRDefault="009F010B" w:rsidP="009F010B">
      <w:pPr>
        <w:widowControl w:val="0"/>
        <w:overflowPunct w:val="0"/>
        <w:autoSpaceDE w:val="0"/>
        <w:autoSpaceDN w:val="0"/>
        <w:adjustRightInd w:val="0"/>
        <w:spacing w:after="0" w:line="240" w:lineRule="auto"/>
        <w:rPr>
          <w:rFonts w:eastAsia="Times New Roman" w:cs="Times New Roman"/>
          <w:bCs/>
          <w:iCs/>
          <w:color w:val="000000"/>
          <w:kern w:val="28"/>
        </w:rPr>
      </w:pPr>
      <w:r w:rsidRPr="009F010B">
        <w:rPr>
          <w:rFonts w:eastAsia="Times New Roman" w:cs="Times New Roman"/>
          <w:bCs/>
          <w:iCs/>
          <w:color w:val="000000"/>
          <w:kern w:val="28"/>
        </w:rPr>
        <w:t>Huntingdon, Pa. 16652</w:t>
      </w:r>
    </w:p>
    <w:p w14:paraId="56C8930A" w14:textId="77777777" w:rsidR="00D74516" w:rsidRDefault="009F010B" w:rsidP="00D74516">
      <w:pPr>
        <w:widowControl w:val="0"/>
        <w:overflowPunct w:val="0"/>
        <w:autoSpaceDE w:val="0"/>
        <w:autoSpaceDN w:val="0"/>
        <w:adjustRightInd w:val="0"/>
        <w:spacing w:after="0" w:line="240" w:lineRule="auto"/>
      </w:pPr>
      <w:r w:rsidRPr="009F010B">
        <w:rPr>
          <w:rFonts w:eastAsia="Times New Roman" w:cs="Times New Roman"/>
          <w:bCs/>
          <w:iCs/>
          <w:color w:val="000000"/>
          <w:kern w:val="28"/>
        </w:rPr>
        <w:lastRenderedPageBreak/>
        <w:t>(814)643-4650</w:t>
      </w:r>
      <w:r w:rsidR="00D74516" w:rsidRPr="00D74516">
        <w:t xml:space="preserve"> </w:t>
      </w:r>
    </w:p>
    <w:p w14:paraId="67BDBF7F" w14:textId="77777777" w:rsidR="00D74516" w:rsidRPr="00D74516" w:rsidRDefault="00D74516" w:rsidP="00D74516">
      <w:pPr>
        <w:pStyle w:val="NoSpacing"/>
        <w:rPr>
          <w:b/>
          <w:color w:val="0070C0"/>
          <w:sz w:val="12"/>
          <w:szCs w:val="12"/>
          <w:u w:val="single"/>
        </w:rPr>
      </w:pPr>
    </w:p>
    <w:p w14:paraId="7568554F" w14:textId="77777777" w:rsidR="00D74516" w:rsidRDefault="00D74516" w:rsidP="00D74516">
      <w:pPr>
        <w:pStyle w:val="NoSpacing"/>
        <w:rPr>
          <w:b/>
          <w:color w:val="0070C0"/>
          <w:sz w:val="28"/>
          <w:szCs w:val="28"/>
          <w:u w:val="single"/>
        </w:rPr>
      </w:pPr>
      <w:r>
        <w:rPr>
          <w:b/>
          <w:color w:val="0070C0"/>
          <w:sz w:val="28"/>
          <w:szCs w:val="28"/>
          <w:u w:val="single"/>
        </w:rPr>
        <w:t>Developmental Disabilities</w:t>
      </w:r>
    </w:p>
    <w:p w14:paraId="3E9DA04D" w14:textId="77777777" w:rsidR="00D74516" w:rsidRPr="00D74516" w:rsidRDefault="00D74516" w:rsidP="00D74516">
      <w:pPr>
        <w:widowControl w:val="0"/>
        <w:overflowPunct w:val="0"/>
        <w:autoSpaceDE w:val="0"/>
        <w:autoSpaceDN w:val="0"/>
        <w:adjustRightInd w:val="0"/>
        <w:spacing w:after="0" w:line="240" w:lineRule="auto"/>
        <w:rPr>
          <w:sz w:val="12"/>
          <w:szCs w:val="12"/>
        </w:rPr>
      </w:pPr>
    </w:p>
    <w:p w14:paraId="401B7354"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 xml:space="preserve">CENTER FOR INDIVIDUAL LIVING OF </w:t>
      </w:r>
      <w:proofErr w:type="gramStart"/>
      <w:r w:rsidRPr="00D74516">
        <w:rPr>
          <w:rFonts w:eastAsia="Times New Roman" w:cs="Times New Roman"/>
          <w:b/>
          <w:bCs/>
          <w:iCs/>
          <w:color w:val="000000"/>
          <w:kern w:val="28"/>
          <w:u w:val="single"/>
        </w:rPr>
        <w:t>SOUTH CENTRAL</w:t>
      </w:r>
      <w:proofErr w:type="gramEnd"/>
      <w:r w:rsidRPr="00D74516">
        <w:rPr>
          <w:rFonts w:eastAsia="Times New Roman" w:cs="Times New Roman"/>
          <w:b/>
          <w:bCs/>
          <w:iCs/>
          <w:color w:val="000000"/>
          <w:kern w:val="28"/>
          <w:u w:val="single"/>
        </w:rPr>
        <w:t xml:space="preserve"> PA.                                     </w:t>
      </w:r>
    </w:p>
    <w:p w14:paraId="782430AF" w14:textId="77777777" w:rsidR="00D74516" w:rsidRPr="006F4C92"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lang w:val="es-ES"/>
        </w:rPr>
      </w:pPr>
      <w:r w:rsidRPr="006F4C92">
        <w:rPr>
          <w:rFonts w:eastAsia="Times New Roman" w:cs="Times New Roman"/>
          <w:bCs/>
          <w:iCs/>
          <w:color w:val="000000"/>
          <w:kern w:val="28"/>
          <w:lang w:val="es-ES"/>
        </w:rPr>
        <w:t xml:space="preserve">1017 Logan BLVD           </w:t>
      </w:r>
      <w:r w:rsidRPr="006F4C92">
        <w:rPr>
          <w:rFonts w:eastAsia="Times New Roman" w:cs="Times New Roman"/>
          <w:bCs/>
          <w:iCs/>
          <w:color w:val="000000"/>
          <w:kern w:val="28"/>
          <w:lang w:val="es-ES"/>
        </w:rPr>
        <w:tab/>
        <w:t xml:space="preserve">                                    </w:t>
      </w:r>
    </w:p>
    <w:p w14:paraId="1F6C9B3E" w14:textId="77777777" w:rsidR="00D74516" w:rsidRPr="006F4C92"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lang w:val="es-ES"/>
        </w:rPr>
      </w:pPr>
      <w:proofErr w:type="spellStart"/>
      <w:r w:rsidRPr="006F4C92">
        <w:rPr>
          <w:rFonts w:eastAsia="Times New Roman" w:cs="Times New Roman"/>
          <w:bCs/>
          <w:iCs/>
          <w:color w:val="000000"/>
          <w:kern w:val="28"/>
          <w:lang w:val="es-ES"/>
        </w:rPr>
        <w:t>Altoona</w:t>
      </w:r>
      <w:proofErr w:type="spellEnd"/>
      <w:r w:rsidRPr="006F4C92">
        <w:rPr>
          <w:rFonts w:eastAsia="Times New Roman" w:cs="Times New Roman"/>
          <w:bCs/>
          <w:iCs/>
          <w:color w:val="000000"/>
          <w:kern w:val="28"/>
          <w:lang w:val="es-ES"/>
        </w:rPr>
        <w:t>, PA  16602</w:t>
      </w:r>
      <w:r w:rsidRPr="006F4C92">
        <w:rPr>
          <w:rFonts w:eastAsia="Times New Roman" w:cs="Times New Roman"/>
          <w:bCs/>
          <w:iCs/>
          <w:color w:val="000000"/>
          <w:kern w:val="28"/>
          <w:lang w:val="es-ES"/>
        </w:rPr>
        <w:tab/>
        <w:t xml:space="preserve">                                    </w:t>
      </w:r>
    </w:p>
    <w:p w14:paraId="248C6222" w14:textId="77777777" w:rsidR="00D74516" w:rsidRPr="006F4C92"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lang w:val="es-ES"/>
        </w:rPr>
      </w:pPr>
      <w:hyperlink r:id="rId48" w:history="1">
        <w:r w:rsidRPr="006F4C92">
          <w:rPr>
            <w:rStyle w:val="Hyperlink"/>
            <w:rFonts w:eastAsia="Times New Roman" w:cs="Times New Roman"/>
            <w:bCs/>
            <w:iCs/>
            <w:kern w:val="28"/>
            <w:lang w:val="es-ES"/>
          </w:rPr>
          <w:t>www.cilscpa.org</w:t>
        </w:r>
      </w:hyperlink>
    </w:p>
    <w:p w14:paraId="389D6634"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 xml:space="preserve">(814)949-1905, </w:t>
      </w:r>
      <w:r w:rsidRPr="00D74516">
        <w:rPr>
          <w:rFonts w:eastAsia="Times New Roman" w:cs="Times New Roman"/>
          <w:bCs/>
          <w:iCs/>
          <w:color w:val="000000"/>
          <w:kern w:val="28"/>
        </w:rPr>
        <w:t xml:space="preserve">(800)237-9009                                             </w:t>
      </w:r>
    </w:p>
    <w:p w14:paraId="0966A70B"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The mission of the</w:t>
      </w:r>
      <w:r>
        <w:rPr>
          <w:rFonts w:eastAsia="Times New Roman" w:cs="Times New Roman"/>
          <w:bCs/>
          <w:iCs/>
          <w:color w:val="000000"/>
          <w:kern w:val="28"/>
          <w:sz w:val="16"/>
          <w:szCs w:val="16"/>
        </w:rPr>
        <w:t xml:space="preserve"> Center for </w:t>
      </w:r>
      <w:r w:rsidRPr="00D74516">
        <w:rPr>
          <w:rFonts w:eastAsia="Times New Roman" w:cs="Times New Roman"/>
          <w:bCs/>
          <w:iCs/>
          <w:color w:val="000000"/>
          <w:kern w:val="28"/>
          <w:sz w:val="16"/>
          <w:szCs w:val="16"/>
        </w:rPr>
        <w:t xml:space="preserve">Independent Living of South Central         </w:t>
      </w:r>
    </w:p>
    <w:p w14:paraId="422315C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PA is to promote and s</w:t>
      </w:r>
      <w:r>
        <w:rPr>
          <w:rFonts w:eastAsia="Times New Roman" w:cs="Times New Roman"/>
          <w:bCs/>
          <w:iCs/>
          <w:color w:val="000000"/>
          <w:kern w:val="28"/>
          <w:sz w:val="16"/>
          <w:szCs w:val="16"/>
        </w:rPr>
        <w:t xml:space="preserve">upport </w:t>
      </w:r>
      <w:r w:rsidRPr="00D74516">
        <w:rPr>
          <w:rFonts w:eastAsia="Times New Roman" w:cs="Times New Roman"/>
          <w:bCs/>
          <w:iCs/>
          <w:color w:val="000000"/>
          <w:kern w:val="28"/>
          <w:sz w:val="16"/>
          <w:szCs w:val="16"/>
        </w:rPr>
        <w:t>independent liv</w:t>
      </w:r>
      <w:r>
        <w:rPr>
          <w:rFonts w:eastAsia="Times New Roman" w:cs="Times New Roman"/>
          <w:bCs/>
          <w:iCs/>
          <w:color w:val="000000"/>
          <w:kern w:val="28"/>
          <w:sz w:val="16"/>
          <w:szCs w:val="16"/>
        </w:rPr>
        <w:t xml:space="preserve">ing for people with            </w:t>
      </w:r>
      <w:r w:rsidRPr="00D74516">
        <w:rPr>
          <w:rFonts w:eastAsia="Times New Roman" w:cs="Times New Roman"/>
          <w:bCs/>
          <w:iCs/>
          <w:color w:val="000000"/>
          <w:kern w:val="28"/>
          <w:sz w:val="16"/>
          <w:szCs w:val="16"/>
        </w:rPr>
        <w:t xml:space="preserve">physical and mental disabilities.                  </w:t>
      </w:r>
    </w:p>
    <w:p w14:paraId="570769C1"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5270F19F"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 xml:space="preserve">SAM INC – HUNTINGDON </w:t>
      </w:r>
      <w:proofErr w:type="gramStart"/>
      <w:r w:rsidRPr="00D74516">
        <w:rPr>
          <w:rFonts w:eastAsia="Times New Roman" w:cs="Times New Roman"/>
          <w:b/>
          <w:bCs/>
          <w:iCs/>
          <w:color w:val="000000"/>
          <w:kern w:val="28"/>
          <w:u w:val="single"/>
        </w:rPr>
        <w:t>COUNTY  EARLY</w:t>
      </w:r>
      <w:proofErr w:type="gramEnd"/>
      <w:r w:rsidRPr="00D74516">
        <w:rPr>
          <w:rFonts w:eastAsia="Times New Roman" w:cs="Times New Roman"/>
          <w:b/>
          <w:bCs/>
          <w:iCs/>
          <w:color w:val="000000"/>
          <w:kern w:val="28"/>
          <w:u w:val="single"/>
        </w:rPr>
        <w:t xml:space="preserve"> INTERVENTION </w:t>
      </w:r>
    </w:p>
    <w:p w14:paraId="51F238CD"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710 Mount Vernon Avenue</w:t>
      </w:r>
    </w:p>
    <w:p w14:paraId="5479FAB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Huntingdon, PA 16652</w:t>
      </w:r>
    </w:p>
    <w:p w14:paraId="66945469"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(814)643-6100 or (717)242-0351</w:t>
      </w:r>
    </w:p>
    <w:p w14:paraId="63772BBD"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Identifie</w:t>
      </w:r>
      <w:r>
        <w:rPr>
          <w:rFonts w:eastAsia="Times New Roman" w:cs="Times New Roman"/>
          <w:bCs/>
          <w:iCs/>
          <w:color w:val="000000"/>
          <w:kern w:val="28"/>
          <w:sz w:val="16"/>
          <w:szCs w:val="16"/>
        </w:rPr>
        <w:t xml:space="preserve">s children, age’s birth to three years that have developmental </w:t>
      </w:r>
      <w:r w:rsidRPr="00D74516">
        <w:rPr>
          <w:rFonts w:eastAsia="Times New Roman" w:cs="Times New Roman"/>
          <w:bCs/>
          <w:iCs/>
          <w:color w:val="000000"/>
          <w:kern w:val="28"/>
          <w:sz w:val="16"/>
          <w:szCs w:val="16"/>
        </w:rPr>
        <w:t>delays</w:t>
      </w:r>
      <w:r>
        <w:rPr>
          <w:rFonts w:eastAsia="Times New Roman" w:cs="Times New Roman"/>
          <w:bCs/>
          <w:iCs/>
          <w:color w:val="000000"/>
          <w:kern w:val="28"/>
          <w:sz w:val="16"/>
          <w:szCs w:val="16"/>
        </w:rPr>
        <w:t xml:space="preserve">.  After referral, they receive </w:t>
      </w:r>
      <w:r w:rsidRPr="00D74516">
        <w:rPr>
          <w:rFonts w:eastAsia="Times New Roman" w:cs="Times New Roman"/>
          <w:bCs/>
          <w:iCs/>
          <w:color w:val="000000"/>
          <w:kern w:val="28"/>
          <w:sz w:val="16"/>
          <w:szCs w:val="16"/>
        </w:rPr>
        <w:t>a devel</w:t>
      </w:r>
      <w:r>
        <w:rPr>
          <w:rFonts w:eastAsia="Times New Roman" w:cs="Times New Roman"/>
          <w:bCs/>
          <w:iCs/>
          <w:color w:val="000000"/>
          <w:kern w:val="28"/>
          <w:sz w:val="16"/>
          <w:szCs w:val="16"/>
        </w:rPr>
        <w:t xml:space="preserve">opmental screening to determine </w:t>
      </w:r>
      <w:r w:rsidRPr="00D74516">
        <w:rPr>
          <w:rFonts w:eastAsia="Times New Roman" w:cs="Times New Roman"/>
          <w:bCs/>
          <w:iCs/>
          <w:color w:val="000000"/>
          <w:kern w:val="28"/>
          <w:sz w:val="16"/>
          <w:szCs w:val="16"/>
        </w:rPr>
        <w:t>if th</w:t>
      </w:r>
      <w:r>
        <w:rPr>
          <w:rFonts w:eastAsia="Times New Roman" w:cs="Times New Roman"/>
          <w:bCs/>
          <w:iCs/>
          <w:color w:val="000000"/>
          <w:kern w:val="28"/>
          <w:sz w:val="16"/>
          <w:szCs w:val="16"/>
        </w:rPr>
        <w:t>ey have a delay of at least 25%</w:t>
      </w:r>
      <w:r w:rsidRPr="00D74516">
        <w:rPr>
          <w:rFonts w:eastAsia="Times New Roman" w:cs="Times New Roman"/>
          <w:bCs/>
          <w:iCs/>
          <w:color w:val="000000"/>
          <w:kern w:val="28"/>
          <w:sz w:val="16"/>
          <w:szCs w:val="16"/>
        </w:rPr>
        <w:t xml:space="preserve"> in a</w:t>
      </w:r>
      <w:r>
        <w:rPr>
          <w:rFonts w:eastAsia="Times New Roman" w:cs="Times New Roman"/>
          <w:bCs/>
          <w:iCs/>
          <w:color w:val="000000"/>
          <w:kern w:val="28"/>
          <w:sz w:val="16"/>
          <w:szCs w:val="16"/>
        </w:rPr>
        <w:t>ny one area of development.  If</w:t>
      </w:r>
      <w:r w:rsidRPr="00D74516">
        <w:rPr>
          <w:rFonts w:eastAsia="Times New Roman" w:cs="Times New Roman"/>
          <w:bCs/>
          <w:iCs/>
          <w:color w:val="000000"/>
          <w:kern w:val="28"/>
          <w:sz w:val="16"/>
          <w:szCs w:val="16"/>
        </w:rPr>
        <w:t xml:space="preserve"> a delay is found, the child will have an Individualized Family Service Plan that will outline the services the child will be receiving. 24 hr. crisis hotline, provides sheltered employment, partial hospitalization counseling, and in-patient service at hospital</w:t>
      </w:r>
    </w:p>
    <w:p w14:paraId="6DD5EB91"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2BB07D2"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TRI</w:t>
      </w:r>
      <w:r w:rsidRPr="00D74516">
        <w:rPr>
          <w:rFonts w:eastAsia="Times New Roman" w:cs="Times New Roman"/>
          <w:b/>
          <w:bCs/>
          <w:iCs/>
          <w:color w:val="000000"/>
          <w:kern w:val="28"/>
          <w:u w:val="single"/>
        </w:rPr>
        <w:t xml:space="preserve"> -COUNTY CRISIS HOTLINE </w:t>
      </w:r>
    </w:p>
    <w:p w14:paraId="1C27DDBB"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(800) 929-9583</w:t>
      </w:r>
    </w:p>
    <w:p w14:paraId="40720BA0"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7234D7E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 xml:space="preserve">Service Access &amp; Management Inc. </w:t>
      </w:r>
    </w:p>
    <w:p w14:paraId="704BD6DD"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Blended Case Management</w:t>
      </w:r>
    </w:p>
    <w:p w14:paraId="287ED89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710 Mt. Vernon Ave. Suite 3</w:t>
      </w:r>
    </w:p>
    <w:p w14:paraId="2547FFE2"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Huntingdon Pa 16652</w:t>
      </w:r>
    </w:p>
    <w:p w14:paraId="56305193"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Phone: 814-643-6100</w:t>
      </w:r>
    </w:p>
    <w:p w14:paraId="16B65164"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B5D2CC3"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Service Access &amp; Management Inc.</w:t>
      </w:r>
    </w:p>
    <w:p w14:paraId="708B20F5"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IDD Supports Coordination</w:t>
      </w:r>
    </w:p>
    <w:p w14:paraId="247C5B67"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710 Mt. Vernon Ave. Suite 3</w:t>
      </w:r>
    </w:p>
    <w:p w14:paraId="51CB56C2"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Huntingdon Pa 16652</w:t>
      </w:r>
    </w:p>
    <w:p w14:paraId="00CC303D"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Phone: 814-643-6100</w:t>
      </w:r>
    </w:p>
    <w:p w14:paraId="34634CE2"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608940D5"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Service Access &amp; Management Inc.</w:t>
      </w:r>
    </w:p>
    <w:p w14:paraId="0C8922B5"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Early Intervention Service Coordination</w:t>
      </w:r>
    </w:p>
    <w:p w14:paraId="0405242B"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710 Mt. Vernon Ave. Suite 3</w:t>
      </w:r>
    </w:p>
    <w:p w14:paraId="544931C1"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Huntingdon Pa 16652</w:t>
      </w:r>
    </w:p>
    <w:p w14:paraId="1706926E" w14:textId="77777777" w:rsidR="00161BBE" w:rsidRDefault="00D74516" w:rsidP="00161BBE">
      <w:pPr>
        <w:widowControl w:val="0"/>
        <w:overflowPunct w:val="0"/>
        <w:autoSpaceDE w:val="0"/>
        <w:autoSpaceDN w:val="0"/>
        <w:adjustRightInd w:val="0"/>
        <w:spacing w:after="0" w:line="240" w:lineRule="auto"/>
      </w:pPr>
      <w:r w:rsidRPr="00D74516">
        <w:rPr>
          <w:rFonts w:eastAsia="Times New Roman" w:cs="Times New Roman"/>
          <w:bCs/>
          <w:iCs/>
          <w:color w:val="000000"/>
          <w:kern w:val="28"/>
        </w:rPr>
        <w:t>Phone: 814-643-6100</w:t>
      </w:r>
      <w:r w:rsidR="00070C69" w:rsidRPr="00070C69">
        <w:t xml:space="preserve"> </w:t>
      </w:r>
    </w:p>
    <w:p w14:paraId="722C4D37"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289B2D3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D74516">
        <w:rPr>
          <w:rFonts w:eastAsia="Times New Roman" w:cs="Times New Roman"/>
          <w:b/>
          <w:bCs/>
          <w:iCs/>
          <w:color w:val="000000"/>
          <w:kern w:val="28"/>
          <w:u w:val="single"/>
        </w:rPr>
        <w:t>TUSCARORA INTERMEDIATE UNIT #11</w:t>
      </w:r>
    </w:p>
    <w:p w14:paraId="64228918"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 xml:space="preserve">2527 US Hwy 522 South                    </w:t>
      </w:r>
    </w:p>
    <w:p w14:paraId="1BF25010" w14:textId="77777777" w:rsidR="000023D8" w:rsidRDefault="000023D8" w:rsidP="00D74516">
      <w:pPr>
        <w:widowControl w:val="0"/>
        <w:overflowPunct w:val="0"/>
        <w:autoSpaceDE w:val="0"/>
        <w:autoSpaceDN w:val="0"/>
        <w:adjustRightInd w:val="0"/>
        <w:spacing w:after="0" w:line="240" w:lineRule="auto"/>
        <w:rPr>
          <w:rFonts w:eastAsia="Times New Roman" w:cs="Times New Roman"/>
          <w:bCs/>
          <w:iCs/>
          <w:color w:val="000000"/>
          <w:kern w:val="28"/>
        </w:rPr>
      </w:pPr>
    </w:p>
    <w:p w14:paraId="39F63055"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proofErr w:type="spellStart"/>
      <w:r w:rsidRPr="00D74516">
        <w:rPr>
          <w:rFonts w:eastAsia="Times New Roman" w:cs="Times New Roman"/>
          <w:bCs/>
          <w:iCs/>
          <w:color w:val="000000"/>
          <w:kern w:val="28"/>
        </w:rPr>
        <w:t>McVeytown</w:t>
      </w:r>
      <w:proofErr w:type="spellEnd"/>
      <w:r w:rsidRPr="00D74516">
        <w:rPr>
          <w:rFonts w:eastAsia="Times New Roman" w:cs="Times New Roman"/>
          <w:bCs/>
          <w:iCs/>
          <w:color w:val="000000"/>
          <w:kern w:val="28"/>
        </w:rPr>
        <w:t xml:space="preserve">, PA 17051                       </w:t>
      </w:r>
    </w:p>
    <w:p w14:paraId="34A90166"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 xml:space="preserve">(814)542-2501                                   </w:t>
      </w:r>
    </w:p>
    <w:p w14:paraId="52A77BB2" w14:textId="77777777" w:rsidR="009F010B"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Provides children age 3 to school entrance age wi</w:t>
      </w:r>
      <w:r>
        <w:rPr>
          <w:rFonts w:eastAsia="Times New Roman" w:cs="Times New Roman"/>
          <w:bCs/>
          <w:iCs/>
          <w:color w:val="000000"/>
          <w:kern w:val="28"/>
          <w:sz w:val="16"/>
          <w:szCs w:val="16"/>
        </w:rPr>
        <w:t xml:space="preserve">th early intervention, speech, </w:t>
      </w:r>
      <w:r w:rsidRPr="00D74516">
        <w:rPr>
          <w:rFonts w:eastAsia="Times New Roman" w:cs="Times New Roman"/>
          <w:bCs/>
          <w:iCs/>
          <w:color w:val="000000"/>
          <w:kern w:val="28"/>
          <w:sz w:val="16"/>
          <w:szCs w:val="16"/>
        </w:rPr>
        <w:t>language,</w:t>
      </w:r>
      <w:r>
        <w:rPr>
          <w:rFonts w:eastAsia="Times New Roman" w:cs="Times New Roman"/>
          <w:bCs/>
          <w:iCs/>
          <w:color w:val="000000"/>
          <w:kern w:val="28"/>
          <w:sz w:val="16"/>
          <w:szCs w:val="16"/>
        </w:rPr>
        <w:t xml:space="preserve"> hearing, vision, psychological </w:t>
      </w:r>
      <w:r w:rsidRPr="00D74516">
        <w:rPr>
          <w:rFonts w:eastAsia="Times New Roman" w:cs="Times New Roman"/>
          <w:bCs/>
          <w:iCs/>
          <w:color w:val="000000"/>
          <w:kern w:val="28"/>
          <w:sz w:val="16"/>
          <w:szCs w:val="16"/>
        </w:rPr>
        <w:t>servic</w:t>
      </w:r>
      <w:r>
        <w:rPr>
          <w:rFonts w:eastAsia="Times New Roman" w:cs="Times New Roman"/>
          <w:bCs/>
          <w:iCs/>
          <w:color w:val="000000"/>
          <w:kern w:val="28"/>
          <w:sz w:val="16"/>
          <w:szCs w:val="16"/>
        </w:rPr>
        <w:t xml:space="preserve">es, instructional support </w:t>
      </w:r>
      <w:proofErr w:type="gramStart"/>
      <w:r>
        <w:rPr>
          <w:rFonts w:eastAsia="Times New Roman" w:cs="Times New Roman"/>
          <w:bCs/>
          <w:iCs/>
          <w:color w:val="000000"/>
          <w:kern w:val="28"/>
          <w:sz w:val="16"/>
          <w:szCs w:val="16"/>
        </w:rPr>
        <w:t xml:space="preserve">and  </w:t>
      </w:r>
      <w:r w:rsidRPr="00D74516">
        <w:rPr>
          <w:rFonts w:eastAsia="Times New Roman" w:cs="Times New Roman"/>
          <w:bCs/>
          <w:iCs/>
          <w:color w:val="000000"/>
          <w:kern w:val="28"/>
          <w:sz w:val="16"/>
          <w:szCs w:val="16"/>
        </w:rPr>
        <w:t>transp</w:t>
      </w:r>
      <w:r>
        <w:rPr>
          <w:rFonts w:eastAsia="Times New Roman" w:cs="Times New Roman"/>
          <w:bCs/>
          <w:iCs/>
          <w:color w:val="000000"/>
          <w:kern w:val="28"/>
          <w:sz w:val="16"/>
          <w:szCs w:val="16"/>
        </w:rPr>
        <w:t>ortation</w:t>
      </w:r>
      <w:proofErr w:type="gramEnd"/>
      <w:r>
        <w:rPr>
          <w:rFonts w:eastAsia="Times New Roman" w:cs="Times New Roman"/>
          <w:bCs/>
          <w:iCs/>
          <w:color w:val="000000"/>
          <w:kern w:val="28"/>
          <w:sz w:val="16"/>
          <w:szCs w:val="16"/>
        </w:rPr>
        <w:t xml:space="preserve"> services to classrooms </w:t>
      </w:r>
      <w:r w:rsidRPr="00D74516">
        <w:rPr>
          <w:rFonts w:eastAsia="Times New Roman" w:cs="Times New Roman"/>
          <w:bCs/>
          <w:iCs/>
          <w:color w:val="000000"/>
          <w:kern w:val="28"/>
          <w:sz w:val="16"/>
          <w:szCs w:val="16"/>
        </w:rPr>
        <w:t>home-based</w:t>
      </w:r>
      <w:r>
        <w:rPr>
          <w:rFonts w:eastAsia="Times New Roman" w:cs="Times New Roman"/>
          <w:bCs/>
          <w:iCs/>
          <w:color w:val="000000"/>
          <w:kern w:val="28"/>
          <w:sz w:val="16"/>
          <w:szCs w:val="16"/>
        </w:rPr>
        <w:t xml:space="preserve"> programs, </w:t>
      </w:r>
      <w:r>
        <w:rPr>
          <w:rFonts w:eastAsia="Times New Roman" w:cs="Times New Roman"/>
          <w:bCs/>
          <w:iCs/>
          <w:color w:val="000000"/>
          <w:kern w:val="28"/>
          <w:sz w:val="16"/>
          <w:szCs w:val="16"/>
        </w:rPr>
        <w:t xml:space="preserve">Head Starts, </w:t>
      </w:r>
      <w:r w:rsidRPr="00D74516">
        <w:rPr>
          <w:rFonts w:eastAsia="Times New Roman" w:cs="Times New Roman"/>
          <w:bCs/>
          <w:iCs/>
          <w:color w:val="000000"/>
          <w:kern w:val="28"/>
          <w:sz w:val="16"/>
          <w:szCs w:val="16"/>
        </w:rPr>
        <w:t>nursery schools, and day cares.</w:t>
      </w:r>
      <w:r w:rsidR="009F010B" w:rsidRPr="00D74516">
        <w:rPr>
          <w:rFonts w:eastAsia="Times New Roman" w:cs="Times New Roman"/>
          <w:bCs/>
          <w:iCs/>
          <w:color w:val="000000"/>
          <w:kern w:val="28"/>
          <w:sz w:val="16"/>
          <w:szCs w:val="16"/>
        </w:rPr>
        <w:t xml:space="preserve"> </w:t>
      </w:r>
    </w:p>
    <w:p w14:paraId="7E414D1A"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2A37DECD" w14:textId="77777777" w:rsidR="00070C69" w:rsidRDefault="00070C69" w:rsidP="00070C69">
      <w:pPr>
        <w:pStyle w:val="NoSpacing"/>
        <w:rPr>
          <w:b/>
          <w:color w:val="0070C0"/>
          <w:sz w:val="28"/>
          <w:szCs w:val="28"/>
          <w:u w:val="single"/>
        </w:rPr>
      </w:pPr>
      <w:r>
        <w:rPr>
          <w:b/>
          <w:color w:val="0070C0"/>
          <w:sz w:val="28"/>
          <w:szCs w:val="28"/>
          <w:u w:val="single"/>
        </w:rPr>
        <w:t>Education</w:t>
      </w:r>
    </w:p>
    <w:p w14:paraId="3C6B17CB" w14:textId="77777777" w:rsidR="00070C69" w:rsidRPr="00070C69" w:rsidRDefault="00070C69" w:rsidP="00D74516">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737C9EDC" w14:textId="77777777" w:rsidR="00D74516" w:rsidRDefault="00D74516" w:rsidP="00D74516">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Huntingdon County PRIDE</w:t>
      </w:r>
    </w:p>
    <w:p w14:paraId="0EE74F24"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1301 Mount Vernon Avenue</w:t>
      </w:r>
    </w:p>
    <w:p w14:paraId="5AD3DD3C"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D74516">
        <w:rPr>
          <w:rFonts w:eastAsia="Times New Roman" w:cs="Times New Roman"/>
          <w:bCs/>
          <w:iCs/>
          <w:color w:val="000000"/>
          <w:kern w:val="28"/>
        </w:rPr>
        <w:t>Huntingdon, PA 16652</w:t>
      </w:r>
    </w:p>
    <w:p w14:paraId="0CDB39BE" w14:textId="77777777" w:rsid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u w:val="single"/>
        </w:rPr>
      </w:pPr>
      <w:hyperlink r:id="rId49" w:history="1">
        <w:r w:rsidRPr="00D74516">
          <w:rPr>
            <w:rStyle w:val="Hyperlink"/>
            <w:rFonts w:eastAsia="Times New Roman" w:cs="Times New Roman"/>
            <w:bCs/>
            <w:iCs/>
            <w:kern w:val="28"/>
          </w:rPr>
          <w:t>www.huntingdonpride.org</w:t>
        </w:r>
      </w:hyperlink>
    </w:p>
    <w:p w14:paraId="5142D390" w14:textId="77777777" w:rsidR="00D74516" w:rsidRPr="00D74516"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D74516">
        <w:rPr>
          <w:rFonts w:eastAsia="Times New Roman" w:cs="Times New Roman"/>
          <w:bCs/>
          <w:iCs/>
          <w:color w:val="000000"/>
          <w:kern w:val="28"/>
          <w:sz w:val="16"/>
          <w:szCs w:val="16"/>
        </w:rPr>
        <w:t>The goal of PRIDE is to provide programs which will enable people who are developmentally or physically disabled to function at their optimal level of performance.</w:t>
      </w:r>
    </w:p>
    <w:p w14:paraId="0BBB153B" w14:textId="77777777" w:rsidR="00D74516" w:rsidRPr="00070C69" w:rsidRDefault="00D74516" w:rsidP="00D74516">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232A2AB6" w14:textId="77777777" w:rsidR="00070C69" w:rsidRDefault="00070C69" w:rsidP="00070C69">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Penn State Cooperative Extension</w:t>
      </w:r>
    </w:p>
    <w:p w14:paraId="23B55D63" w14:textId="77777777" w:rsidR="00D74516" w:rsidRDefault="00070C69" w:rsidP="00D74516">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10722</w:t>
      </w:r>
      <w:r>
        <w:rPr>
          <w:rFonts w:eastAsia="Times New Roman" w:cs="Times New Roman"/>
          <w:bCs/>
          <w:iCs/>
          <w:color w:val="000000"/>
          <w:kern w:val="28"/>
        </w:rPr>
        <w:t xml:space="preserve"> Fairgrounds Road, Suite 6</w:t>
      </w:r>
    </w:p>
    <w:p w14:paraId="7FCC6D90" w14:textId="77777777" w:rsidR="00070C69" w:rsidRDefault="00070C69" w:rsidP="00D7451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Huntingdon, PA 16652</w:t>
      </w:r>
    </w:p>
    <w:p w14:paraId="60941BE8" w14:textId="77777777" w:rsidR="00070C69" w:rsidRDefault="00070C69" w:rsidP="00D74516">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1-814-643-1660</w:t>
      </w:r>
    </w:p>
    <w:p w14:paraId="2CFF7105" w14:textId="77777777" w:rsidR="00070C69" w:rsidRPr="00070C69" w:rsidRDefault="00070C69" w:rsidP="00D74516">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70C69">
        <w:rPr>
          <w:rFonts w:eastAsia="Times New Roman" w:cs="Times New Roman"/>
          <w:bCs/>
          <w:iCs/>
          <w:color w:val="000000"/>
          <w:kern w:val="28"/>
          <w:sz w:val="16"/>
          <w:szCs w:val="16"/>
        </w:rPr>
        <w:t>Huntingdon County Cooperative Extension programs and officers are available in all surrounding counties. Cooperative Extension is an educational and informational organization that is part of Penn State University.</w:t>
      </w:r>
    </w:p>
    <w:p w14:paraId="5E9F8935" w14:textId="77777777" w:rsidR="00070C69" w:rsidRPr="00070C69" w:rsidRDefault="00070C69" w:rsidP="00070C69">
      <w:pPr>
        <w:pStyle w:val="NoSpacing"/>
        <w:rPr>
          <w:b/>
          <w:color w:val="0070C0"/>
          <w:sz w:val="12"/>
          <w:szCs w:val="12"/>
          <w:u w:val="single"/>
        </w:rPr>
      </w:pPr>
    </w:p>
    <w:p w14:paraId="295F9F88" w14:textId="77777777" w:rsidR="00C273FF" w:rsidRDefault="00C273FF" w:rsidP="00C273FF">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ABE-Adult Basic Education</w:t>
      </w:r>
    </w:p>
    <w:p w14:paraId="5477DFC0" w14:textId="77777777" w:rsidR="00C273FF" w:rsidRDefault="00C273FF" w:rsidP="00C273FF">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(814) 643-5199 ext. 125</w:t>
      </w:r>
    </w:p>
    <w:p w14:paraId="15CF9D32" w14:textId="77777777" w:rsidR="00C273FF" w:rsidRPr="00C273FF" w:rsidRDefault="00C273FF" w:rsidP="00C273FF">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C273FF">
        <w:rPr>
          <w:rFonts w:eastAsia="Times New Roman" w:cs="Times New Roman"/>
          <w:bCs/>
          <w:iCs/>
          <w:color w:val="000000"/>
          <w:kern w:val="28"/>
          <w:sz w:val="16"/>
          <w:szCs w:val="16"/>
        </w:rPr>
        <w:t>Provides services offered through ABLE agencies provides instruction in reading, writing, math at grade-level equivalents up to 8</w:t>
      </w:r>
      <w:r w:rsidRPr="00C273FF">
        <w:rPr>
          <w:rFonts w:eastAsia="Times New Roman" w:cs="Times New Roman"/>
          <w:bCs/>
          <w:iCs/>
          <w:color w:val="000000"/>
          <w:kern w:val="28"/>
          <w:sz w:val="16"/>
          <w:szCs w:val="16"/>
          <w:vertAlign w:val="superscript"/>
        </w:rPr>
        <w:t>th</w:t>
      </w:r>
      <w:r w:rsidRPr="00C273FF">
        <w:rPr>
          <w:rFonts w:eastAsia="Times New Roman" w:cs="Times New Roman"/>
          <w:bCs/>
          <w:iCs/>
          <w:color w:val="000000"/>
          <w:kern w:val="28"/>
          <w:sz w:val="16"/>
          <w:szCs w:val="16"/>
        </w:rPr>
        <w:t xml:space="preserve"> grade.</w:t>
      </w:r>
    </w:p>
    <w:p w14:paraId="58CE55D6" w14:textId="77777777" w:rsidR="00821BAB" w:rsidRPr="00821BAB" w:rsidRDefault="00821BAB" w:rsidP="00045724">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7EBFE84D" w14:textId="77777777" w:rsidR="00045724" w:rsidRDefault="00045724" w:rsidP="00045724">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Family Literacy Program</w:t>
      </w:r>
    </w:p>
    <w:p w14:paraId="233FD1F4" w14:textId="77777777" w:rsidR="00045724" w:rsidRDefault="00045724" w:rsidP="00045724">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(814) 542-4070</w:t>
      </w:r>
    </w:p>
    <w:p w14:paraId="62663A68" w14:textId="77777777" w:rsidR="00045724" w:rsidRPr="00C273FF" w:rsidRDefault="00045724" w:rsidP="00045724">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C273FF">
        <w:rPr>
          <w:rFonts w:eastAsia="Times New Roman" w:cs="Times New Roman"/>
          <w:bCs/>
          <w:iCs/>
          <w:color w:val="000000"/>
          <w:kern w:val="28"/>
          <w:sz w:val="16"/>
          <w:szCs w:val="16"/>
        </w:rPr>
        <w:t xml:space="preserve">Provides </w:t>
      </w:r>
      <w:r>
        <w:rPr>
          <w:rFonts w:eastAsia="Times New Roman" w:cs="Times New Roman"/>
          <w:bCs/>
          <w:iCs/>
          <w:color w:val="000000"/>
          <w:kern w:val="28"/>
          <w:sz w:val="16"/>
          <w:szCs w:val="16"/>
        </w:rPr>
        <w:t>GED, employment, and parental skills programs. The program also includes skill building on tasks such as budgeting, employment skills, time and stress management and more.</w:t>
      </w:r>
    </w:p>
    <w:p w14:paraId="06DB8D8A" w14:textId="77777777" w:rsidR="00045724" w:rsidRPr="00045724" w:rsidRDefault="00045724" w:rsidP="00070C69">
      <w:pPr>
        <w:pStyle w:val="NoSpacing"/>
        <w:rPr>
          <w:b/>
          <w:color w:val="0070C0"/>
          <w:sz w:val="12"/>
          <w:szCs w:val="12"/>
          <w:u w:val="single"/>
        </w:rPr>
      </w:pPr>
    </w:p>
    <w:p w14:paraId="2FD18DDF" w14:textId="77777777" w:rsidR="00070C69" w:rsidRDefault="00070C69" w:rsidP="00070C69">
      <w:pPr>
        <w:pStyle w:val="NoSpacing"/>
        <w:rPr>
          <w:b/>
          <w:color w:val="0070C0"/>
          <w:sz w:val="28"/>
          <w:szCs w:val="28"/>
          <w:u w:val="single"/>
        </w:rPr>
      </w:pPr>
      <w:r>
        <w:rPr>
          <w:b/>
          <w:color w:val="0070C0"/>
          <w:sz w:val="28"/>
          <w:szCs w:val="28"/>
          <w:u w:val="single"/>
        </w:rPr>
        <w:t>Employment Training and Placement Services</w:t>
      </w:r>
    </w:p>
    <w:p w14:paraId="153C7A55"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4C2DCBF2"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0C69">
        <w:rPr>
          <w:rFonts w:eastAsia="Times New Roman" w:cs="Times New Roman"/>
          <w:b/>
          <w:bCs/>
          <w:iCs/>
          <w:color w:val="000000"/>
          <w:kern w:val="28"/>
          <w:u w:val="single"/>
        </w:rPr>
        <w:t>PA- County Career Link</w:t>
      </w:r>
    </w:p>
    <w:p w14:paraId="13F5DE2E"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54 Pennsylvania Ave,</w:t>
      </w:r>
    </w:p>
    <w:p w14:paraId="5A594754"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Huntingdon, PA 16652</w:t>
      </w:r>
    </w:p>
    <w:p w14:paraId="2E123955"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(814)641-6408 Career Link</w:t>
      </w:r>
    </w:p>
    <w:p w14:paraId="0C2E473A"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TTY# 800-817-3383</w:t>
      </w:r>
    </w:p>
    <w:p w14:paraId="666F2B46" w14:textId="77777777" w:rsid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hyperlink r:id="rId50" w:history="1">
        <w:r w:rsidRPr="009F40AA">
          <w:rPr>
            <w:rStyle w:val="Hyperlink"/>
            <w:rFonts w:eastAsia="Times New Roman" w:cs="Times New Roman"/>
            <w:bCs/>
            <w:iCs/>
            <w:kern w:val="28"/>
          </w:rPr>
          <w:t>www.pacareerlink.state.pa.us</w:t>
        </w:r>
      </w:hyperlink>
    </w:p>
    <w:p w14:paraId="51DC06E7"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70C69">
        <w:rPr>
          <w:rFonts w:eastAsia="Times New Roman" w:cs="Times New Roman"/>
          <w:bCs/>
          <w:iCs/>
          <w:color w:val="000000"/>
          <w:kern w:val="28"/>
          <w:sz w:val="16"/>
          <w:szCs w:val="16"/>
        </w:rPr>
        <w:t xml:space="preserve">Offers a wide array of employment and GED services in a one-stop </w:t>
      </w:r>
      <w:proofErr w:type="gramStart"/>
      <w:r w:rsidRPr="00070C69">
        <w:rPr>
          <w:rFonts w:eastAsia="Times New Roman" w:cs="Times New Roman"/>
          <w:bCs/>
          <w:iCs/>
          <w:color w:val="000000"/>
          <w:kern w:val="28"/>
          <w:sz w:val="16"/>
          <w:szCs w:val="16"/>
        </w:rPr>
        <w:t>environment  Partners</w:t>
      </w:r>
      <w:proofErr w:type="gramEnd"/>
      <w:r w:rsidRPr="00070C69">
        <w:rPr>
          <w:rFonts w:eastAsia="Times New Roman" w:cs="Times New Roman"/>
          <w:bCs/>
          <w:iCs/>
          <w:color w:val="000000"/>
          <w:kern w:val="28"/>
          <w:sz w:val="16"/>
          <w:szCs w:val="16"/>
        </w:rPr>
        <w:t xml:space="preserve"> include, job services, welfare, Office Vocational Rehabilitation, Goodwill Industries, WIA, Southern Allegheny Job Developer, Green Thumb and other partner.</w:t>
      </w:r>
    </w:p>
    <w:p w14:paraId="0101AA08"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sz w:val="12"/>
          <w:szCs w:val="12"/>
        </w:rPr>
      </w:pPr>
    </w:p>
    <w:p w14:paraId="37E4ADC7"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
          <w:bCs/>
          <w:iCs/>
          <w:color w:val="000000"/>
          <w:kern w:val="28"/>
          <w:u w:val="single"/>
        </w:rPr>
      </w:pPr>
      <w:r w:rsidRPr="00070C69">
        <w:rPr>
          <w:rFonts w:eastAsia="Times New Roman" w:cs="Times New Roman"/>
          <w:b/>
          <w:bCs/>
          <w:iCs/>
          <w:color w:val="000000"/>
          <w:kern w:val="28"/>
          <w:u w:val="single"/>
        </w:rPr>
        <w:t xml:space="preserve">Office of Vocational Rehabilitation </w:t>
      </w:r>
    </w:p>
    <w:p w14:paraId="5AEB7FF6"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1130 12th Avenue Suite 500</w:t>
      </w:r>
    </w:p>
    <w:p w14:paraId="1798EF6A"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Altoona, PA 16601</w:t>
      </w:r>
    </w:p>
    <w:p w14:paraId="61257053" w14:textId="77777777" w:rsidR="000023D8" w:rsidRDefault="000023D8" w:rsidP="00070C69">
      <w:pPr>
        <w:widowControl w:val="0"/>
        <w:overflowPunct w:val="0"/>
        <w:autoSpaceDE w:val="0"/>
        <w:autoSpaceDN w:val="0"/>
        <w:adjustRightInd w:val="0"/>
        <w:spacing w:after="0" w:line="240" w:lineRule="auto"/>
        <w:rPr>
          <w:rFonts w:eastAsia="Times New Roman" w:cs="Times New Roman"/>
          <w:bCs/>
          <w:iCs/>
          <w:color w:val="000000"/>
          <w:kern w:val="28"/>
        </w:rPr>
      </w:pPr>
    </w:p>
    <w:p w14:paraId="7453108B"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rPr>
      </w:pPr>
      <w:r w:rsidRPr="00070C69">
        <w:rPr>
          <w:rFonts w:eastAsia="Times New Roman" w:cs="Times New Roman"/>
          <w:bCs/>
          <w:iCs/>
          <w:color w:val="000000"/>
          <w:kern w:val="28"/>
        </w:rPr>
        <w:t>(814)946-7240 or (800)442-6343</w:t>
      </w:r>
    </w:p>
    <w:p w14:paraId="31AE9005" w14:textId="77777777" w:rsidR="00070C69" w:rsidRPr="00070C69" w:rsidRDefault="00070C69" w:rsidP="00070C69">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070C69">
        <w:rPr>
          <w:rFonts w:eastAsia="Times New Roman" w:cs="Times New Roman"/>
          <w:bCs/>
          <w:iCs/>
          <w:color w:val="000000"/>
          <w:kern w:val="28"/>
          <w:sz w:val="16"/>
          <w:szCs w:val="16"/>
        </w:rPr>
        <w:t>Me</w:t>
      </w:r>
      <w:r>
        <w:rPr>
          <w:rFonts w:eastAsia="Times New Roman" w:cs="Times New Roman"/>
          <w:bCs/>
          <w:iCs/>
          <w:color w:val="000000"/>
          <w:kern w:val="28"/>
          <w:sz w:val="16"/>
          <w:szCs w:val="16"/>
        </w:rPr>
        <w:t xml:space="preserve">dical examinations, diagnostic </w:t>
      </w:r>
      <w:r w:rsidRPr="00070C69">
        <w:rPr>
          <w:rFonts w:eastAsia="Times New Roman" w:cs="Times New Roman"/>
          <w:bCs/>
          <w:iCs/>
          <w:color w:val="000000"/>
          <w:kern w:val="28"/>
          <w:sz w:val="16"/>
          <w:szCs w:val="16"/>
        </w:rPr>
        <w:t>serv</w:t>
      </w:r>
      <w:r>
        <w:rPr>
          <w:rFonts w:eastAsia="Times New Roman" w:cs="Times New Roman"/>
          <w:bCs/>
          <w:iCs/>
          <w:color w:val="000000"/>
          <w:kern w:val="28"/>
          <w:sz w:val="16"/>
          <w:szCs w:val="16"/>
        </w:rPr>
        <w:t xml:space="preserve">ices, counseling, guidance, and </w:t>
      </w:r>
      <w:r w:rsidRPr="00070C69">
        <w:rPr>
          <w:rFonts w:eastAsia="Times New Roman" w:cs="Times New Roman"/>
          <w:bCs/>
          <w:iCs/>
          <w:color w:val="000000"/>
          <w:kern w:val="28"/>
          <w:sz w:val="16"/>
          <w:szCs w:val="16"/>
        </w:rPr>
        <w:t xml:space="preserve">job </w:t>
      </w:r>
      <w:r>
        <w:rPr>
          <w:rFonts w:eastAsia="Times New Roman" w:cs="Times New Roman"/>
          <w:bCs/>
          <w:iCs/>
          <w:color w:val="000000"/>
          <w:kern w:val="28"/>
          <w:sz w:val="16"/>
          <w:szCs w:val="16"/>
        </w:rPr>
        <w:t xml:space="preserve">placement of persons with </w:t>
      </w:r>
      <w:r w:rsidRPr="00070C69">
        <w:rPr>
          <w:rFonts w:eastAsia="Times New Roman" w:cs="Times New Roman"/>
          <w:bCs/>
          <w:iCs/>
          <w:color w:val="000000"/>
          <w:kern w:val="28"/>
          <w:sz w:val="16"/>
          <w:szCs w:val="16"/>
        </w:rPr>
        <w:t>physica</w:t>
      </w:r>
      <w:r>
        <w:rPr>
          <w:rFonts w:eastAsia="Times New Roman" w:cs="Times New Roman"/>
          <w:bCs/>
          <w:iCs/>
          <w:color w:val="000000"/>
          <w:kern w:val="28"/>
          <w:sz w:val="16"/>
          <w:szCs w:val="16"/>
        </w:rPr>
        <w:t xml:space="preserve">l or mental disabilities which are </w:t>
      </w:r>
      <w:r w:rsidRPr="00070C69">
        <w:rPr>
          <w:rFonts w:eastAsia="Times New Roman" w:cs="Times New Roman"/>
          <w:bCs/>
          <w:iCs/>
          <w:color w:val="000000"/>
          <w:kern w:val="28"/>
          <w:sz w:val="16"/>
          <w:szCs w:val="16"/>
        </w:rPr>
        <w:t>interferin</w:t>
      </w:r>
      <w:r>
        <w:rPr>
          <w:rFonts w:eastAsia="Times New Roman" w:cs="Times New Roman"/>
          <w:bCs/>
          <w:iCs/>
          <w:color w:val="000000"/>
          <w:kern w:val="28"/>
          <w:sz w:val="16"/>
          <w:szCs w:val="16"/>
        </w:rPr>
        <w:t xml:space="preserve">g with their ability to secure </w:t>
      </w:r>
      <w:r w:rsidRPr="00070C69">
        <w:rPr>
          <w:rFonts w:eastAsia="Times New Roman" w:cs="Times New Roman"/>
          <w:bCs/>
          <w:iCs/>
          <w:color w:val="000000"/>
          <w:kern w:val="28"/>
          <w:sz w:val="16"/>
          <w:szCs w:val="16"/>
        </w:rPr>
        <w:t>or maintain employment.</w:t>
      </w:r>
    </w:p>
    <w:p w14:paraId="10D7DC79" w14:textId="77777777" w:rsidR="00076DDE" w:rsidRPr="00076DDE" w:rsidRDefault="00076DDE" w:rsidP="009F010B">
      <w:pPr>
        <w:pStyle w:val="NoSpacing"/>
        <w:rPr>
          <w:b/>
          <w:color w:val="0070C0"/>
          <w:sz w:val="12"/>
          <w:szCs w:val="12"/>
          <w:u w:val="single"/>
        </w:rPr>
      </w:pPr>
    </w:p>
    <w:p w14:paraId="4431BA77" w14:textId="77777777" w:rsidR="009F010B" w:rsidRDefault="00076DDE" w:rsidP="009F010B">
      <w:pPr>
        <w:pStyle w:val="NoSpacing"/>
        <w:rPr>
          <w:b/>
          <w:color w:val="0070C0"/>
          <w:sz w:val="28"/>
          <w:szCs w:val="28"/>
          <w:u w:val="single"/>
        </w:rPr>
      </w:pPr>
      <w:r>
        <w:rPr>
          <w:b/>
          <w:color w:val="0070C0"/>
          <w:sz w:val="28"/>
          <w:szCs w:val="28"/>
          <w:u w:val="single"/>
        </w:rPr>
        <w:t>Food/Financial/Clothing Assistance</w:t>
      </w:r>
    </w:p>
    <w:p w14:paraId="42CB3D06" w14:textId="77777777" w:rsidR="00161BBE" w:rsidRPr="00161BBE" w:rsidRDefault="00161BBE" w:rsidP="00161BBE">
      <w:pPr>
        <w:widowControl w:val="0"/>
        <w:overflowPunct w:val="0"/>
        <w:autoSpaceDE w:val="0"/>
        <w:autoSpaceDN w:val="0"/>
        <w:adjustRightInd w:val="0"/>
        <w:spacing w:after="0" w:line="240" w:lineRule="auto"/>
        <w:rPr>
          <w:rFonts w:eastAsia="Times New Roman" w:cs="Times New Roman"/>
          <w:b/>
          <w:bCs/>
          <w:iCs/>
          <w:color w:val="000000"/>
          <w:kern w:val="28"/>
          <w:sz w:val="12"/>
          <w:szCs w:val="12"/>
          <w:u w:val="single"/>
        </w:rPr>
      </w:pPr>
    </w:p>
    <w:p w14:paraId="09F0E833" w14:textId="77777777" w:rsidR="00161BBE" w:rsidRPr="00D74516" w:rsidRDefault="00161BBE" w:rsidP="00161BBE">
      <w:pPr>
        <w:widowControl w:val="0"/>
        <w:overflowPunct w:val="0"/>
        <w:autoSpaceDE w:val="0"/>
        <w:autoSpaceDN w:val="0"/>
        <w:adjustRightInd w:val="0"/>
        <w:spacing w:after="0" w:line="240" w:lineRule="auto"/>
        <w:rPr>
          <w:rFonts w:eastAsia="Times New Roman" w:cs="Times New Roman"/>
          <w:b/>
          <w:bCs/>
          <w:iCs/>
          <w:color w:val="000000"/>
          <w:kern w:val="28"/>
          <w:u w:val="single"/>
        </w:rPr>
      </w:pPr>
      <w:r>
        <w:rPr>
          <w:rFonts w:eastAsia="Times New Roman" w:cs="Times New Roman"/>
          <w:b/>
          <w:bCs/>
          <w:iCs/>
          <w:color w:val="000000"/>
          <w:kern w:val="28"/>
          <w:u w:val="single"/>
        </w:rPr>
        <w:t>Huntingdon County Assistance Office</w:t>
      </w:r>
    </w:p>
    <w:p w14:paraId="7A0897E8" w14:textId="77777777" w:rsidR="00161BBE" w:rsidRDefault="00161BBE" w:rsidP="00161BBE">
      <w:pPr>
        <w:widowControl w:val="0"/>
        <w:overflowPunct w:val="0"/>
        <w:autoSpaceDE w:val="0"/>
        <w:autoSpaceDN w:val="0"/>
        <w:adjustRightInd w:val="0"/>
        <w:spacing w:after="0" w:line="240" w:lineRule="auto"/>
        <w:rPr>
          <w:rFonts w:eastAsia="Times New Roman" w:cs="Times New Roman"/>
          <w:bCs/>
          <w:iCs/>
          <w:color w:val="000000"/>
          <w:kern w:val="28"/>
        </w:rPr>
      </w:pPr>
      <w:r w:rsidRPr="00161BBE">
        <w:rPr>
          <w:rFonts w:eastAsia="Times New Roman" w:cs="Times New Roman"/>
          <w:bCs/>
          <w:iCs/>
          <w:color w:val="000000"/>
          <w:kern w:val="28"/>
        </w:rPr>
        <w:t>7591</w:t>
      </w:r>
      <w:r>
        <w:rPr>
          <w:rFonts w:eastAsia="Times New Roman" w:cs="Times New Roman"/>
          <w:bCs/>
          <w:iCs/>
          <w:color w:val="000000"/>
          <w:kern w:val="28"/>
        </w:rPr>
        <w:t xml:space="preserve"> Lake Raystown Shopping Center</w:t>
      </w:r>
    </w:p>
    <w:p w14:paraId="36B8A601" w14:textId="77777777" w:rsidR="00161BBE" w:rsidRDefault="00161BBE" w:rsidP="00161BBE">
      <w:pPr>
        <w:widowControl w:val="0"/>
        <w:overflowPunct w:val="0"/>
        <w:autoSpaceDE w:val="0"/>
        <w:autoSpaceDN w:val="0"/>
        <w:adjustRightInd w:val="0"/>
        <w:spacing w:after="0" w:line="240" w:lineRule="auto"/>
        <w:rPr>
          <w:rFonts w:eastAsia="Times New Roman" w:cs="Times New Roman"/>
          <w:bCs/>
          <w:iCs/>
          <w:color w:val="000000"/>
          <w:kern w:val="28"/>
        </w:rPr>
      </w:pPr>
      <w:r w:rsidRPr="00161BBE">
        <w:rPr>
          <w:rFonts w:eastAsia="Times New Roman" w:cs="Times New Roman"/>
          <w:bCs/>
          <w:iCs/>
          <w:color w:val="000000"/>
          <w:kern w:val="28"/>
        </w:rPr>
        <w:lastRenderedPageBreak/>
        <w:t xml:space="preserve">Huntingdon, PA 16652 </w:t>
      </w:r>
    </w:p>
    <w:p w14:paraId="64C53E9E" w14:textId="77777777" w:rsidR="00161BBE" w:rsidRDefault="00161BBE" w:rsidP="00161BBE">
      <w:pPr>
        <w:widowControl w:val="0"/>
        <w:overflowPunct w:val="0"/>
        <w:autoSpaceDE w:val="0"/>
        <w:autoSpaceDN w:val="0"/>
        <w:adjustRightInd w:val="0"/>
        <w:spacing w:after="0" w:line="240" w:lineRule="auto"/>
        <w:rPr>
          <w:rFonts w:eastAsia="Times New Roman" w:cs="Times New Roman"/>
          <w:bCs/>
          <w:iCs/>
          <w:color w:val="000000"/>
          <w:kern w:val="28"/>
        </w:rPr>
      </w:pPr>
      <w:r w:rsidRPr="00161BBE">
        <w:rPr>
          <w:rFonts w:eastAsia="Times New Roman" w:cs="Times New Roman"/>
          <w:bCs/>
          <w:iCs/>
          <w:color w:val="000000"/>
          <w:kern w:val="28"/>
        </w:rPr>
        <w:t>(814) 643-1170</w:t>
      </w:r>
    </w:p>
    <w:p w14:paraId="7E000D75" w14:textId="77777777" w:rsidR="00161BBE" w:rsidRPr="00D74516" w:rsidRDefault="00161BBE" w:rsidP="00161BBE">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Pr>
          <w:rFonts w:eastAsia="Times New Roman" w:cs="Times New Roman"/>
          <w:bCs/>
          <w:iCs/>
          <w:color w:val="000000"/>
          <w:kern w:val="28"/>
          <w:sz w:val="16"/>
          <w:szCs w:val="16"/>
        </w:rPr>
        <w:t>Provides financial assistance, medical assistance, nursing home payment and food stamp programs. Provides SSI recipient assistance and energy assistance. The agency also administers the fuel program</w:t>
      </w:r>
      <w:r w:rsidRPr="00D74516">
        <w:rPr>
          <w:rFonts w:eastAsia="Times New Roman" w:cs="Times New Roman"/>
          <w:bCs/>
          <w:iCs/>
          <w:color w:val="000000"/>
          <w:kern w:val="28"/>
          <w:sz w:val="16"/>
          <w:szCs w:val="16"/>
        </w:rPr>
        <w:t xml:space="preserve">. </w:t>
      </w:r>
    </w:p>
    <w:p w14:paraId="63114E71" w14:textId="77777777" w:rsidR="00161BBE" w:rsidRPr="00161BBE" w:rsidRDefault="00161BBE" w:rsidP="00161BBE">
      <w:pPr>
        <w:widowControl w:val="0"/>
        <w:overflowPunct w:val="0"/>
        <w:autoSpaceDE w:val="0"/>
        <w:autoSpaceDN w:val="0"/>
        <w:adjustRightInd w:val="0"/>
        <w:spacing w:after="0" w:line="240" w:lineRule="auto"/>
        <w:rPr>
          <w:sz w:val="12"/>
          <w:szCs w:val="12"/>
        </w:rPr>
      </w:pPr>
    </w:p>
    <w:p w14:paraId="29FB3884" w14:textId="77777777" w:rsidR="00161BBE" w:rsidRPr="00161BBE" w:rsidRDefault="00161BBE" w:rsidP="00161BBE">
      <w:pPr>
        <w:widowControl w:val="0"/>
        <w:overflowPunct w:val="0"/>
        <w:autoSpaceDE w:val="0"/>
        <w:autoSpaceDN w:val="0"/>
        <w:adjustRightInd w:val="0"/>
        <w:spacing w:after="0" w:line="240" w:lineRule="auto"/>
        <w:rPr>
          <w:b/>
          <w:u w:val="single"/>
        </w:rPr>
      </w:pPr>
      <w:r w:rsidRPr="00161BBE">
        <w:rPr>
          <w:b/>
          <w:u w:val="single"/>
        </w:rPr>
        <w:t xml:space="preserve">Center for Community Action                       </w:t>
      </w:r>
    </w:p>
    <w:p w14:paraId="25B3F646" w14:textId="77777777" w:rsidR="00161BBE" w:rsidRDefault="00161BBE" w:rsidP="00161BBE">
      <w:pPr>
        <w:widowControl w:val="0"/>
        <w:overflowPunct w:val="0"/>
        <w:autoSpaceDE w:val="0"/>
        <w:autoSpaceDN w:val="0"/>
        <w:adjustRightInd w:val="0"/>
        <w:spacing w:after="0" w:line="240" w:lineRule="auto"/>
      </w:pPr>
      <w:r>
        <w:t xml:space="preserve">207 Fifth St                                                       </w:t>
      </w:r>
    </w:p>
    <w:p w14:paraId="03FB9880" w14:textId="77777777" w:rsidR="00161BBE" w:rsidRDefault="00161BBE" w:rsidP="00161BBE">
      <w:pPr>
        <w:widowControl w:val="0"/>
        <w:overflowPunct w:val="0"/>
        <w:autoSpaceDE w:val="0"/>
        <w:autoSpaceDN w:val="0"/>
        <w:adjustRightInd w:val="0"/>
        <w:spacing w:after="0" w:line="240" w:lineRule="auto"/>
      </w:pPr>
      <w:r>
        <w:t xml:space="preserve">Huntingdon, PA  16652  </w:t>
      </w:r>
    </w:p>
    <w:p w14:paraId="66161B66" w14:textId="77777777" w:rsidR="00161BBE" w:rsidRDefault="00161BBE" w:rsidP="00161BBE">
      <w:pPr>
        <w:widowControl w:val="0"/>
        <w:overflowPunct w:val="0"/>
        <w:autoSpaceDE w:val="0"/>
        <w:autoSpaceDN w:val="0"/>
        <w:adjustRightInd w:val="0"/>
        <w:spacing w:after="0" w:line="240" w:lineRule="auto"/>
      </w:pPr>
      <w:r>
        <w:t xml:space="preserve">(814)643-4202, Fax (814)643-4481                                           </w:t>
      </w:r>
    </w:p>
    <w:p w14:paraId="7925FB08" w14:textId="77777777" w:rsidR="00161BBE" w:rsidRPr="00161BBE" w:rsidRDefault="00161BBE" w:rsidP="00161BBE">
      <w:pPr>
        <w:widowControl w:val="0"/>
        <w:overflowPunct w:val="0"/>
        <w:autoSpaceDE w:val="0"/>
        <w:autoSpaceDN w:val="0"/>
        <w:adjustRightInd w:val="0"/>
        <w:spacing w:after="0" w:line="240" w:lineRule="auto"/>
        <w:rPr>
          <w:sz w:val="12"/>
          <w:szCs w:val="12"/>
        </w:rPr>
      </w:pPr>
    </w:p>
    <w:p w14:paraId="411C6016" w14:textId="77777777" w:rsidR="00161BBE" w:rsidRDefault="00161BBE" w:rsidP="00161BBE">
      <w:pPr>
        <w:widowControl w:val="0"/>
        <w:overflowPunct w:val="0"/>
        <w:autoSpaceDE w:val="0"/>
        <w:autoSpaceDN w:val="0"/>
        <w:adjustRightInd w:val="0"/>
        <w:spacing w:after="0" w:line="240" w:lineRule="auto"/>
      </w:pPr>
      <w:r>
        <w:t xml:space="preserve">195 Drive </w:t>
      </w:r>
      <w:proofErr w:type="gramStart"/>
      <w:r>
        <w:t>In</w:t>
      </w:r>
      <w:proofErr w:type="gramEnd"/>
      <w:r>
        <w:t xml:space="preserve"> Lane                                            </w:t>
      </w:r>
    </w:p>
    <w:p w14:paraId="789F0155" w14:textId="77777777" w:rsidR="00161BBE" w:rsidRDefault="00161BBE" w:rsidP="00161BBE">
      <w:pPr>
        <w:widowControl w:val="0"/>
        <w:overflowPunct w:val="0"/>
        <w:autoSpaceDE w:val="0"/>
        <w:autoSpaceDN w:val="0"/>
        <w:adjustRightInd w:val="0"/>
        <w:spacing w:after="0" w:line="240" w:lineRule="auto"/>
      </w:pPr>
      <w:r>
        <w:t xml:space="preserve">Everett, PA 15537                                           </w:t>
      </w:r>
    </w:p>
    <w:p w14:paraId="070315D0" w14:textId="77777777" w:rsidR="00161BBE" w:rsidRDefault="00161BBE" w:rsidP="00161BBE">
      <w:pPr>
        <w:widowControl w:val="0"/>
        <w:overflowPunct w:val="0"/>
        <w:autoSpaceDE w:val="0"/>
        <w:autoSpaceDN w:val="0"/>
        <w:adjustRightInd w:val="0"/>
        <w:spacing w:after="0" w:line="240" w:lineRule="auto"/>
      </w:pPr>
      <w:r>
        <w:t xml:space="preserve">(814)623-9129, (814)623-1444                                                </w:t>
      </w:r>
    </w:p>
    <w:p w14:paraId="1C6890D3" w14:textId="77777777" w:rsidR="00161BBE" w:rsidRDefault="00161BBE" w:rsidP="00161BBE">
      <w:pPr>
        <w:widowControl w:val="0"/>
        <w:overflowPunct w:val="0"/>
        <w:autoSpaceDE w:val="0"/>
        <w:autoSpaceDN w:val="0"/>
        <w:adjustRightInd w:val="0"/>
        <w:spacing w:after="0" w:line="240" w:lineRule="auto"/>
      </w:pPr>
      <w:hyperlink r:id="rId51" w:history="1">
        <w:r w:rsidRPr="00894664">
          <w:rPr>
            <w:rStyle w:val="Hyperlink"/>
          </w:rPr>
          <w:t>www.centerforcommunityaction.org</w:t>
        </w:r>
      </w:hyperlink>
    </w:p>
    <w:p w14:paraId="7288B455" w14:textId="77777777" w:rsidR="00161BBE" w:rsidRPr="00161BBE" w:rsidRDefault="00161BBE" w:rsidP="00161BBE">
      <w:pPr>
        <w:widowControl w:val="0"/>
        <w:overflowPunct w:val="0"/>
        <w:autoSpaceDE w:val="0"/>
        <w:autoSpaceDN w:val="0"/>
        <w:adjustRightInd w:val="0"/>
        <w:spacing w:after="0" w:line="240" w:lineRule="auto"/>
        <w:rPr>
          <w:sz w:val="16"/>
          <w:szCs w:val="16"/>
        </w:rPr>
      </w:pPr>
      <w:r w:rsidRPr="00161BBE">
        <w:rPr>
          <w:sz w:val="16"/>
          <w:szCs w:val="16"/>
        </w:rPr>
        <w:t xml:space="preserve">Assists with access to a variety of services </w:t>
      </w:r>
      <w:proofErr w:type="gramStart"/>
      <w:r w:rsidRPr="00161BBE">
        <w:rPr>
          <w:sz w:val="16"/>
          <w:szCs w:val="16"/>
        </w:rPr>
        <w:t>including:</w:t>
      </w:r>
      <w:proofErr w:type="gramEnd"/>
      <w:r w:rsidRPr="00161BBE">
        <w:rPr>
          <w:sz w:val="16"/>
          <w:szCs w:val="16"/>
        </w:rPr>
        <w:t xml:space="preserve"> budgeting classes, home repair, financial literacy services, medical transportation, etc.</w:t>
      </w:r>
    </w:p>
    <w:p w14:paraId="017B1E3D" w14:textId="77777777" w:rsidR="00161BBE" w:rsidRPr="00161BBE" w:rsidRDefault="00161BBE" w:rsidP="00161BBE">
      <w:pPr>
        <w:widowControl w:val="0"/>
        <w:overflowPunct w:val="0"/>
        <w:autoSpaceDE w:val="0"/>
        <w:autoSpaceDN w:val="0"/>
        <w:adjustRightInd w:val="0"/>
        <w:spacing w:after="0" w:line="240" w:lineRule="auto"/>
        <w:rPr>
          <w:sz w:val="12"/>
          <w:szCs w:val="12"/>
        </w:rPr>
      </w:pPr>
    </w:p>
    <w:p w14:paraId="6B43B94A" w14:textId="77777777" w:rsidR="00161BBE" w:rsidRPr="00161BBE" w:rsidRDefault="00161BBE" w:rsidP="00161BBE">
      <w:pPr>
        <w:widowControl w:val="0"/>
        <w:overflowPunct w:val="0"/>
        <w:autoSpaceDE w:val="0"/>
        <w:autoSpaceDN w:val="0"/>
        <w:adjustRightInd w:val="0"/>
        <w:spacing w:after="0" w:line="240" w:lineRule="auto"/>
        <w:rPr>
          <w:b/>
          <w:u w:val="single"/>
        </w:rPr>
      </w:pPr>
      <w:r w:rsidRPr="00161BBE">
        <w:rPr>
          <w:b/>
          <w:u w:val="single"/>
        </w:rPr>
        <w:t>Citizens Energy</w:t>
      </w:r>
    </w:p>
    <w:p w14:paraId="20282F64" w14:textId="77777777" w:rsidR="00161BBE" w:rsidRPr="00161BBE" w:rsidRDefault="00161BBE" w:rsidP="00161BBE">
      <w:pPr>
        <w:widowControl w:val="0"/>
        <w:overflowPunct w:val="0"/>
        <w:autoSpaceDE w:val="0"/>
        <w:autoSpaceDN w:val="0"/>
        <w:adjustRightInd w:val="0"/>
        <w:spacing w:after="0" w:line="240" w:lineRule="auto"/>
        <w:rPr>
          <w:sz w:val="16"/>
          <w:szCs w:val="16"/>
        </w:rPr>
      </w:pPr>
      <w:r w:rsidRPr="00161BBE">
        <w:rPr>
          <w:sz w:val="16"/>
          <w:szCs w:val="16"/>
        </w:rPr>
        <w:t>(Assistance begins in January), Must send in written application</w:t>
      </w:r>
    </w:p>
    <w:p w14:paraId="40AED6BC" w14:textId="77777777" w:rsidR="00161BBE" w:rsidRDefault="00161BBE" w:rsidP="00161BBE">
      <w:pPr>
        <w:widowControl w:val="0"/>
        <w:overflowPunct w:val="0"/>
        <w:autoSpaceDE w:val="0"/>
        <w:autoSpaceDN w:val="0"/>
        <w:adjustRightInd w:val="0"/>
        <w:spacing w:after="0" w:line="240" w:lineRule="auto"/>
      </w:pPr>
      <w:r>
        <w:t xml:space="preserve">(877)563-4645            </w:t>
      </w:r>
      <w:r w:rsidR="00C273FF">
        <w:t xml:space="preserve">                               </w:t>
      </w:r>
    </w:p>
    <w:p w14:paraId="0E70C81C" w14:textId="77777777" w:rsidR="00C273FF" w:rsidRPr="00C273FF" w:rsidRDefault="00C273FF" w:rsidP="00C273FF">
      <w:pPr>
        <w:widowControl w:val="0"/>
        <w:overflowPunct w:val="0"/>
        <w:autoSpaceDE w:val="0"/>
        <w:autoSpaceDN w:val="0"/>
        <w:adjustRightInd w:val="0"/>
        <w:spacing w:after="0" w:line="240" w:lineRule="auto"/>
        <w:rPr>
          <w:b/>
          <w:sz w:val="12"/>
          <w:szCs w:val="12"/>
          <w:u w:val="single"/>
        </w:rPr>
      </w:pPr>
    </w:p>
    <w:p w14:paraId="17B99D89" w14:textId="77777777" w:rsidR="00C273FF" w:rsidRDefault="00C273FF" w:rsidP="00C273FF">
      <w:pPr>
        <w:widowControl w:val="0"/>
        <w:overflowPunct w:val="0"/>
        <w:autoSpaceDE w:val="0"/>
        <w:autoSpaceDN w:val="0"/>
        <w:adjustRightInd w:val="0"/>
        <w:spacing w:after="0" w:line="240" w:lineRule="auto"/>
        <w:rPr>
          <w:b/>
          <w:u w:val="single"/>
        </w:rPr>
      </w:pPr>
      <w:r>
        <w:rPr>
          <w:b/>
          <w:u w:val="single"/>
        </w:rPr>
        <w:t>Weatherization</w:t>
      </w:r>
    </w:p>
    <w:p w14:paraId="46DD4F8F" w14:textId="77777777" w:rsidR="00C273FF" w:rsidRDefault="00C273FF" w:rsidP="00C273FF">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917 Mifflin St.</w:t>
      </w:r>
    </w:p>
    <w:p w14:paraId="33420308" w14:textId="77777777" w:rsidR="00C273FF" w:rsidRDefault="00C273FF" w:rsidP="00C273FF">
      <w:pPr>
        <w:widowControl w:val="0"/>
        <w:overflowPunct w:val="0"/>
        <w:autoSpaceDE w:val="0"/>
        <w:autoSpaceDN w:val="0"/>
        <w:adjustRightInd w:val="0"/>
        <w:spacing w:after="0" w:line="240" w:lineRule="auto"/>
        <w:rPr>
          <w:rFonts w:eastAsia="Times New Roman" w:cs="Times New Roman"/>
          <w:bCs/>
          <w:iCs/>
          <w:color w:val="000000"/>
          <w:kern w:val="28"/>
        </w:rPr>
      </w:pPr>
      <w:r>
        <w:rPr>
          <w:rFonts w:eastAsia="Times New Roman" w:cs="Times New Roman"/>
          <w:bCs/>
          <w:iCs/>
          <w:color w:val="000000"/>
          <w:kern w:val="28"/>
        </w:rPr>
        <w:t>Lewistown, PA (814) 643-2343</w:t>
      </w:r>
    </w:p>
    <w:p w14:paraId="067B1AD5" w14:textId="77777777" w:rsidR="00C273FF" w:rsidRPr="00C273FF" w:rsidRDefault="00C273FF" w:rsidP="00C273FF">
      <w:pPr>
        <w:widowControl w:val="0"/>
        <w:overflowPunct w:val="0"/>
        <w:autoSpaceDE w:val="0"/>
        <w:autoSpaceDN w:val="0"/>
        <w:adjustRightInd w:val="0"/>
        <w:spacing w:after="0" w:line="240" w:lineRule="auto"/>
        <w:rPr>
          <w:rFonts w:eastAsia="Times New Roman" w:cs="Times New Roman"/>
          <w:bCs/>
          <w:iCs/>
          <w:color w:val="000000"/>
          <w:kern w:val="28"/>
          <w:sz w:val="16"/>
          <w:szCs w:val="16"/>
        </w:rPr>
      </w:pPr>
      <w:r w:rsidRPr="00C273FF">
        <w:rPr>
          <w:rFonts w:eastAsia="Times New Roman" w:cs="Times New Roman"/>
          <w:bCs/>
          <w:iCs/>
          <w:color w:val="000000"/>
          <w:kern w:val="28"/>
          <w:sz w:val="16"/>
          <w:szCs w:val="16"/>
        </w:rPr>
        <w:t xml:space="preserve">Assistance for low-income families having difficulty meeting their energy needs. The mission of the program is to reduce energy consumption and cost </w:t>
      </w:r>
      <w:proofErr w:type="gramStart"/>
      <w:r w:rsidRPr="00C273FF">
        <w:rPr>
          <w:rFonts w:eastAsia="Times New Roman" w:cs="Times New Roman"/>
          <w:bCs/>
          <w:iCs/>
          <w:color w:val="000000"/>
          <w:kern w:val="28"/>
          <w:sz w:val="16"/>
          <w:szCs w:val="16"/>
        </w:rPr>
        <w:t>in order to</w:t>
      </w:r>
      <w:proofErr w:type="gramEnd"/>
      <w:r w:rsidRPr="00C273FF">
        <w:rPr>
          <w:rFonts w:eastAsia="Times New Roman" w:cs="Times New Roman"/>
          <w:bCs/>
          <w:iCs/>
          <w:color w:val="000000"/>
          <w:kern w:val="28"/>
          <w:sz w:val="16"/>
          <w:szCs w:val="16"/>
        </w:rPr>
        <w:t xml:space="preserve"> conserve energy and aid those who are least able to afford higher utility costs.</w:t>
      </w:r>
    </w:p>
    <w:p w14:paraId="3BC11773" w14:textId="77777777" w:rsidR="00C273FF" w:rsidRPr="00C273FF" w:rsidRDefault="00C273FF" w:rsidP="00161BBE">
      <w:pPr>
        <w:widowControl w:val="0"/>
        <w:overflowPunct w:val="0"/>
        <w:autoSpaceDE w:val="0"/>
        <w:autoSpaceDN w:val="0"/>
        <w:adjustRightInd w:val="0"/>
        <w:spacing w:after="0" w:line="240" w:lineRule="auto"/>
        <w:rPr>
          <w:b/>
          <w:sz w:val="12"/>
          <w:szCs w:val="12"/>
          <w:u w:val="single"/>
        </w:rPr>
      </w:pPr>
    </w:p>
    <w:p w14:paraId="79AD67D9" w14:textId="77777777" w:rsidR="00161BBE" w:rsidRPr="00C273FF" w:rsidRDefault="00161BBE" w:rsidP="00161BBE">
      <w:pPr>
        <w:widowControl w:val="0"/>
        <w:overflowPunct w:val="0"/>
        <w:autoSpaceDE w:val="0"/>
        <w:autoSpaceDN w:val="0"/>
        <w:adjustRightInd w:val="0"/>
        <w:spacing w:after="0" w:line="240" w:lineRule="auto"/>
      </w:pPr>
      <w:r w:rsidRPr="00161BBE">
        <w:rPr>
          <w:b/>
          <w:u w:val="single"/>
        </w:rPr>
        <w:t>Expanded Food &amp; Nutrition Education Program</w:t>
      </w:r>
    </w:p>
    <w:p w14:paraId="0C75DE34" w14:textId="77777777" w:rsidR="00161BBE" w:rsidRDefault="00161BBE" w:rsidP="00161BBE">
      <w:pPr>
        <w:widowControl w:val="0"/>
        <w:overflowPunct w:val="0"/>
        <w:autoSpaceDE w:val="0"/>
        <w:autoSpaceDN w:val="0"/>
        <w:adjustRightInd w:val="0"/>
        <w:spacing w:after="0" w:line="240" w:lineRule="auto"/>
      </w:pPr>
      <w:r>
        <w:t>152 East Market Street, Suite 100</w:t>
      </w:r>
    </w:p>
    <w:p w14:paraId="20DA39CC" w14:textId="77777777" w:rsidR="00161BBE" w:rsidRDefault="00161BBE" w:rsidP="00161BBE">
      <w:pPr>
        <w:widowControl w:val="0"/>
        <w:overflowPunct w:val="0"/>
        <w:autoSpaceDE w:val="0"/>
        <w:autoSpaceDN w:val="0"/>
        <w:adjustRightInd w:val="0"/>
        <w:spacing w:after="0" w:line="240" w:lineRule="auto"/>
      </w:pPr>
      <w:r>
        <w:t>Lewistown, PA  17044</w:t>
      </w:r>
    </w:p>
    <w:p w14:paraId="6EE816D5" w14:textId="77777777" w:rsidR="00161BBE" w:rsidRDefault="00161BBE" w:rsidP="00161BBE">
      <w:pPr>
        <w:widowControl w:val="0"/>
        <w:overflowPunct w:val="0"/>
        <w:autoSpaceDE w:val="0"/>
        <w:autoSpaceDN w:val="0"/>
        <w:adjustRightInd w:val="0"/>
        <w:spacing w:after="0" w:line="240" w:lineRule="auto"/>
      </w:pPr>
      <w:r>
        <w:t>(717)248-9618</w:t>
      </w:r>
    </w:p>
    <w:p w14:paraId="58C0CD68"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P</w:t>
      </w:r>
      <w:r w:rsidR="00BF4FB9">
        <w:rPr>
          <w:sz w:val="16"/>
          <w:szCs w:val="16"/>
        </w:rPr>
        <w:t xml:space="preserve">rovides nutrition education and </w:t>
      </w:r>
      <w:r w:rsidRPr="00BF4FB9">
        <w:rPr>
          <w:sz w:val="16"/>
          <w:szCs w:val="16"/>
        </w:rPr>
        <w:t>coo</w:t>
      </w:r>
      <w:r w:rsidR="00BF4FB9">
        <w:rPr>
          <w:sz w:val="16"/>
          <w:szCs w:val="16"/>
        </w:rPr>
        <w:t xml:space="preserve">king lessons for limited income </w:t>
      </w:r>
      <w:r w:rsidRPr="00BF4FB9">
        <w:rPr>
          <w:sz w:val="16"/>
          <w:szCs w:val="16"/>
        </w:rPr>
        <w:t>adults</w:t>
      </w:r>
      <w:r w:rsidR="00BF4FB9">
        <w:rPr>
          <w:sz w:val="16"/>
          <w:szCs w:val="16"/>
        </w:rPr>
        <w:t xml:space="preserve"> with children birth – 19 years </w:t>
      </w:r>
      <w:r w:rsidRPr="00BF4FB9">
        <w:rPr>
          <w:sz w:val="16"/>
          <w:szCs w:val="16"/>
        </w:rPr>
        <w:t>&amp; p</w:t>
      </w:r>
      <w:r w:rsidR="00BF4FB9">
        <w:rPr>
          <w:sz w:val="16"/>
          <w:szCs w:val="16"/>
        </w:rPr>
        <w:t xml:space="preserve">regnant moms. Currently serving </w:t>
      </w:r>
      <w:r w:rsidRPr="00BF4FB9">
        <w:rPr>
          <w:sz w:val="16"/>
          <w:szCs w:val="16"/>
        </w:rPr>
        <w:t>Huntingdon County.</w:t>
      </w:r>
    </w:p>
    <w:p w14:paraId="7794FB80" w14:textId="77777777" w:rsidR="00161BBE" w:rsidRPr="00BF4FB9" w:rsidRDefault="00161BBE" w:rsidP="00161BBE">
      <w:pPr>
        <w:widowControl w:val="0"/>
        <w:overflowPunct w:val="0"/>
        <w:autoSpaceDE w:val="0"/>
        <w:autoSpaceDN w:val="0"/>
        <w:adjustRightInd w:val="0"/>
        <w:spacing w:after="0" w:line="240" w:lineRule="auto"/>
        <w:rPr>
          <w:sz w:val="12"/>
          <w:szCs w:val="12"/>
        </w:rPr>
      </w:pPr>
    </w:p>
    <w:p w14:paraId="29814CD8" w14:textId="77777777" w:rsidR="00161BBE" w:rsidRPr="00BF4FB9" w:rsidRDefault="00161BBE" w:rsidP="00161BBE">
      <w:pPr>
        <w:widowControl w:val="0"/>
        <w:overflowPunct w:val="0"/>
        <w:autoSpaceDE w:val="0"/>
        <w:autoSpaceDN w:val="0"/>
        <w:adjustRightInd w:val="0"/>
        <w:spacing w:after="0" w:line="240" w:lineRule="auto"/>
        <w:rPr>
          <w:b/>
          <w:u w:val="single"/>
        </w:rPr>
      </w:pPr>
      <w:r w:rsidRPr="00BF4FB9">
        <w:rPr>
          <w:b/>
          <w:u w:val="single"/>
        </w:rPr>
        <w:t>Graceful Soles</w:t>
      </w:r>
    </w:p>
    <w:p w14:paraId="606DD14F" w14:textId="77777777" w:rsidR="00161BBE" w:rsidRDefault="00161BBE" w:rsidP="00161BBE">
      <w:pPr>
        <w:widowControl w:val="0"/>
        <w:overflowPunct w:val="0"/>
        <w:autoSpaceDE w:val="0"/>
        <w:autoSpaceDN w:val="0"/>
        <w:adjustRightInd w:val="0"/>
        <w:spacing w:after="0" w:line="240" w:lineRule="auto"/>
      </w:pPr>
      <w:r>
        <w:t>Lewistown, PA  17044</w:t>
      </w:r>
    </w:p>
    <w:p w14:paraId="7003B18B" w14:textId="77777777" w:rsidR="00BF4FB9" w:rsidRPr="00BF4FB9" w:rsidRDefault="00BF4FB9" w:rsidP="00161BBE">
      <w:pPr>
        <w:widowControl w:val="0"/>
        <w:overflowPunct w:val="0"/>
        <w:autoSpaceDE w:val="0"/>
        <w:autoSpaceDN w:val="0"/>
        <w:adjustRightInd w:val="0"/>
        <w:spacing w:after="0" w:line="240" w:lineRule="auto"/>
        <w:rPr>
          <w:sz w:val="12"/>
          <w:szCs w:val="12"/>
        </w:rPr>
      </w:pPr>
    </w:p>
    <w:p w14:paraId="58BF0646" w14:textId="77777777" w:rsidR="00161BBE" w:rsidRPr="00BF4FB9" w:rsidRDefault="00161BBE" w:rsidP="00161BBE">
      <w:pPr>
        <w:widowControl w:val="0"/>
        <w:overflowPunct w:val="0"/>
        <w:autoSpaceDE w:val="0"/>
        <w:autoSpaceDN w:val="0"/>
        <w:adjustRightInd w:val="0"/>
        <w:spacing w:after="0" w:line="240" w:lineRule="auto"/>
        <w:rPr>
          <w:b/>
          <w:u w:val="single"/>
        </w:rPr>
      </w:pPr>
      <w:r w:rsidRPr="00BF4FB9">
        <w:rPr>
          <w:b/>
          <w:u w:val="single"/>
        </w:rPr>
        <w:t>Huntingdon County Drop-In Center</w:t>
      </w:r>
    </w:p>
    <w:p w14:paraId="3360911C" w14:textId="77777777" w:rsidR="00161BBE" w:rsidRDefault="00161BBE" w:rsidP="00161BBE">
      <w:pPr>
        <w:widowControl w:val="0"/>
        <w:overflowPunct w:val="0"/>
        <w:autoSpaceDE w:val="0"/>
        <w:autoSpaceDN w:val="0"/>
        <w:adjustRightInd w:val="0"/>
        <w:spacing w:after="0" w:line="240" w:lineRule="auto"/>
      </w:pPr>
      <w:r>
        <w:t>512 Washington Street</w:t>
      </w:r>
    </w:p>
    <w:p w14:paraId="1AABA54F" w14:textId="77777777" w:rsidR="00161BBE" w:rsidRDefault="00161BBE" w:rsidP="00161BBE">
      <w:pPr>
        <w:widowControl w:val="0"/>
        <w:overflowPunct w:val="0"/>
        <w:autoSpaceDE w:val="0"/>
        <w:autoSpaceDN w:val="0"/>
        <w:adjustRightInd w:val="0"/>
        <w:spacing w:after="0" w:line="240" w:lineRule="auto"/>
      </w:pPr>
      <w:r>
        <w:t>Huntingdon, PA 16652</w:t>
      </w:r>
    </w:p>
    <w:p w14:paraId="45F17BC6" w14:textId="77777777" w:rsidR="000023D8" w:rsidRDefault="000023D8" w:rsidP="00161BBE">
      <w:pPr>
        <w:widowControl w:val="0"/>
        <w:overflowPunct w:val="0"/>
        <w:autoSpaceDE w:val="0"/>
        <w:autoSpaceDN w:val="0"/>
        <w:adjustRightInd w:val="0"/>
        <w:spacing w:after="0" w:line="240" w:lineRule="auto"/>
      </w:pPr>
    </w:p>
    <w:p w14:paraId="5C263DFC" w14:textId="77777777" w:rsidR="00161BBE" w:rsidRDefault="00161BBE" w:rsidP="00161BBE">
      <w:pPr>
        <w:widowControl w:val="0"/>
        <w:overflowPunct w:val="0"/>
        <w:autoSpaceDE w:val="0"/>
        <w:autoSpaceDN w:val="0"/>
        <w:adjustRightInd w:val="0"/>
        <w:spacing w:after="0" w:line="240" w:lineRule="auto"/>
      </w:pPr>
      <w:r>
        <w:t>(814)643-1364</w:t>
      </w:r>
    </w:p>
    <w:p w14:paraId="4224CB55"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Fr</w:t>
      </w:r>
      <w:r w:rsidR="00BF4FB9">
        <w:rPr>
          <w:sz w:val="16"/>
          <w:szCs w:val="16"/>
        </w:rPr>
        <w:t xml:space="preserve">ee meal program Tuesday- Friday </w:t>
      </w:r>
      <w:r w:rsidRPr="00BF4FB9">
        <w:rPr>
          <w:sz w:val="16"/>
          <w:szCs w:val="16"/>
        </w:rPr>
        <w:t>at</w:t>
      </w:r>
      <w:r w:rsidR="00BF4FB9">
        <w:rPr>
          <w:sz w:val="16"/>
          <w:szCs w:val="16"/>
        </w:rPr>
        <w:t xml:space="preserve"> 12:00 noon. Social support and </w:t>
      </w:r>
      <w:r w:rsidRPr="00BF4FB9">
        <w:rPr>
          <w:sz w:val="16"/>
          <w:szCs w:val="16"/>
        </w:rPr>
        <w:t>recreat</w:t>
      </w:r>
      <w:r w:rsidR="00BF4FB9">
        <w:rPr>
          <w:sz w:val="16"/>
          <w:szCs w:val="16"/>
        </w:rPr>
        <w:t xml:space="preserve">ion for consumers with mental </w:t>
      </w:r>
      <w:r w:rsidRPr="00BF4FB9">
        <w:rPr>
          <w:sz w:val="16"/>
          <w:szCs w:val="16"/>
        </w:rPr>
        <w:t>health needs.</w:t>
      </w:r>
    </w:p>
    <w:p w14:paraId="18994D1B" w14:textId="77777777" w:rsidR="00161BBE" w:rsidRPr="00BF4FB9" w:rsidRDefault="00161BBE" w:rsidP="00161BBE">
      <w:pPr>
        <w:widowControl w:val="0"/>
        <w:overflowPunct w:val="0"/>
        <w:autoSpaceDE w:val="0"/>
        <w:autoSpaceDN w:val="0"/>
        <w:adjustRightInd w:val="0"/>
        <w:spacing w:after="0" w:line="240" w:lineRule="auto"/>
        <w:rPr>
          <w:sz w:val="12"/>
          <w:szCs w:val="12"/>
        </w:rPr>
      </w:pPr>
    </w:p>
    <w:p w14:paraId="4C2FB463" w14:textId="77777777" w:rsidR="00161BBE" w:rsidRPr="00BF4FB9" w:rsidRDefault="00161BBE" w:rsidP="00161BBE">
      <w:pPr>
        <w:widowControl w:val="0"/>
        <w:overflowPunct w:val="0"/>
        <w:autoSpaceDE w:val="0"/>
        <w:autoSpaceDN w:val="0"/>
        <w:adjustRightInd w:val="0"/>
        <w:spacing w:after="0" w:line="240" w:lineRule="auto"/>
        <w:rPr>
          <w:b/>
          <w:u w:val="single"/>
        </w:rPr>
      </w:pPr>
      <w:r w:rsidRPr="00BF4FB9">
        <w:rPr>
          <w:b/>
          <w:u w:val="single"/>
        </w:rPr>
        <w:t xml:space="preserve">Living Waters Clothing Bank                        </w:t>
      </w:r>
    </w:p>
    <w:p w14:paraId="5D2820EA" w14:textId="77777777" w:rsidR="00161BBE" w:rsidRDefault="00161BBE" w:rsidP="00161BBE">
      <w:pPr>
        <w:widowControl w:val="0"/>
        <w:overflowPunct w:val="0"/>
        <w:autoSpaceDE w:val="0"/>
        <w:autoSpaceDN w:val="0"/>
        <w:adjustRightInd w:val="0"/>
        <w:spacing w:after="0" w:line="240" w:lineRule="auto"/>
      </w:pPr>
      <w:r>
        <w:t xml:space="preserve">Division Street (Alley)                                    </w:t>
      </w:r>
    </w:p>
    <w:p w14:paraId="6783A0E0" w14:textId="77777777" w:rsidR="00161BBE" w:rsidRDefault="00161BBE" w:rsidP="00161BBE">
      <w:pPr>
        <w:widowControl w:val="0"/>
        <w:overflowPunct w:val="0"/>
        <w:autoSpaceDE w:val="0"/>
        <w:autoSpaceDN w:val="0"/>
        <w:adjustRightInd w:val="0"/>
        <w:spacing w:after="0" w:line="240" w:lineRule="auto"/>
      </w:pPr>
      <w:r>
        <w:t xml:space="preserve">Mount Union, PA 17066                                </w:t>
      </w:r>
    </w:p>
    <w:p w14:paraId="3FBF927B" w14:textId="77777777" w:rsidR="00161BBE" w:rsidRDefault="00161BBE" w:rsidP="00161BBE">
      <w:pPr>
        <w:widowControl w:val="0"/>
        <w:overflowPunct w:val="0"/>
        <w:autoSpaceDE w:val="0"/>
        <w:autoSpaceDN w:val="0"/>
        <w:adjustRightInd w:val="0"/>
        <w:spacing w:after="0" w:line="240" w:lineRule="auto"/>
      </w:pPr>
      <w:r>
        <w:t xml:space="preserve">(814)542-8384 </w:t>
      </w:r>
    </w:p>
    <w:p w14:paraId="3363621C" w14:textId="77777777" w:rsidR="00161BBE" w:rsidRPr="00BF4FB9" w:rsidRDefault="00161BBE" w:rsidP="00161BBE">
      <w:pPr>
        <w:widowControl w:val="0"/>
        <w:overflowPunct w:val="0"/>
        <w:autoSpaceDE w:val="0"/>
        <w:autoSpaceDN w:val="0"/>
        <w:adjustRightInd w:val="0"/>
        <w:spacing w:after="0" w:line="240" w:lineRule="auto"/>
        <w:rPr>
          <w:sz w:val="12"/>
          <w:szCs w:val="12"/>
        </w:rPr>
      </w:pPr>
    </w:p>
    <w:p w14:paraId="06B79575" w14:textId="77777777" w:rsidR="00161BBE" w:rsidRPr="00BF4FB9" w:rsidRDefault="00161BBE" w:rsidP="00161BBE">
      <w:pPr>
        <w:widowControl w:val="0"/>
        <w:overflowPunct w:val="0"/>
        <w:autoSpaceDE w:val="0"/>
        <w:autoSpaceDN w:val="0"/>
        <w:adjustRightInd w:val="0"/>
        <w:spacing w:after="0" w:line="240" w:lineRule="auto"/>
        <w:rPr>
          <w:b/>
          <w:u w:val="single"/>
        </w:rPr>
      </w:pPr>
      <w:r w:rsidRPr="00BF4FB9">
        <w:rPr>
          <w:b/>
          <w:u w:val="single"/>
        </w:rPr>
        <w:t>Mount Union Area Food Pantries</w:t>
      </w:r>
    </w:p>
    <w:p w14:paraId="4BED4F58" w14:textId="77777777" w:rsidR="00161BBE" w:rsidRDefault="00161BBE" w:rsidP="00161BBE">
      <w:pPr>
        <w:widowControl w:val="0"/>
        <w:overflowPunct w:val="0"/>
        <w:autoSpaceDE w:val="0"/>
        <w:autoSpaceDN w:val="0"/>
        <w:adjustRightInd w:val="0"/>
        <w:spacing w:after="0" w:line="240" w:lineRule="auto"/>
      </w:pPr>
      <w:r>
        <w:t>10 W. Market Street</w:t>
      </w:r>
    </w:p>
    <w:p w14:paraId="6A09B264" w14:textId="77777777" w:rsidR="00161BBE" w:rsidRDefault="00161BBE" w:rsidP="00161BBE">
      <w:pPr>
        <w:widowControl w:val="0"/>
        <w:overflowPunct w:val="0"/>
        <w:autoSpaceDE w:val="0"/>
        <w:autoSpaceDN w:val="0"/>
        <w:adjustRightInd w:val="0"/>
        <w:spacing w:after="0" w:line="240" w:lineRule="auto"/>
      </w:pPr>
      <w:r>
        <w:t>Mount Union, PA 17066</w:t>
      </w:r>
    </w:p>
    <w:p w14:paraId="110D94DA" w14:textId="77777777" w:rsidR="00161BBE" w:rsidRDefault="00161BBE" w:rsidP="00161BBE">
      <w:pPr>
        <w:widowControl w:val="0"/>
        <w:overflowPunct w:val="0"/>
        <w:autoSpaceDE w:val="0"/>
        <w:autoSpaceDN w:val="0"/>
        <w:adjustRightInd w:val="0"/>
        <w:spacing w:after="0" w:line="240" w:lineRule="auto"/>
      </w:pPr>
      <w:r>
        <w:t xml:space="preserve"> (814)542-4778     </w:t>
      </w:r>
    </w:p>
    <w:p w14:paraId="51141F99"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9am to 11am Tuesday</w:t>
      </w:r>
    </w:p>
    <w:p w14:paraId="0C0D1776" w14:textId="77777777" w:rsidR="00161BBE" w:rsidRPr="00BF4FB9" w:rsidRDefault="00BF4FB9" w:rsidP="00161BBE">
      <w:pPr>
        <w:widowControl w:val="0"/>
        <w:overflowPunct w:val="0"/>
        <w:autoSpaceDE w:val="0"/>
        <w:autoSpaceDN w:val="0"/>
        <w:adjustRightInd w:val="0"/>
        <w:spacing w:after="0" w:line="240" w:lineRule="auto"/>
        <w:rPr>
          <w:sz w:val="16"/>
          <w:szCs w:val="16"/>
        </w:rPr>
      </w:pPr>
      <w:r>
        <w:rPr>
          <w:sz w:val="16"/>
          <w:szCs w:val="16"/>
        </w:rPr>
        <w:t xml:space="preserve">Provides donated food for those </w:t>
      </w:r>
      <w:r w:rsidR="00161BBE" w:rsidRPr="00BF4FB9">
        <w:rPr>
          <w:sz w:val="16"/>
          <w:szCs w:val="16"/>
        </w:rPr>
        <w:t xml:space="preserve">who are eligible.                              </w:t>
      </w:r>
    </w:p>
    <w:p w14:paraId="6D49CC67" w14:textId="77777777" w:rsidR="00BF4FB9" w:rsidRPr="00BF4FB9" w:rsidRDefault="00BF4FB9" w:rsidP="00161BBE">
      <w:pPr>
        <w:widowControl w:val="0"/>
        <w:overflowPunct w:val="0"/>
        <w:autoSpaceDE w:val="0"/>
        <w:autoSpaceDN w:val="0"/>
        <w:adjustRightInd w:val="0"/>
        <w:spacing w:after="0" w:line="240" w:lineRule="auto"/>
        <w:rPr>
          <w:sz w:val="12"/>
          <w:szCs w:val="12"/>
        </w:rPr>
      </w:pPr>
    </w:p>
    <w:p w14:paraId="433370A5" w14:textId="77777777" w:rsidR="00161BBE" w:rsidRPr="00BF4FB9" w:rsidRDefault="00BF4FB9" w:rsidP="00161BBE">
      <w:pPr>
        <w:widowControl w:val="0"/>
        <w:overflowPunct w:val="0"/>
        <w:autoSpaceDE w:val="0"/>
        <w:autoSpaceDN w:val="0"/>
        <w:adjustRightInd w:val="0"/>
        <w:spacing w:after="0" w:line="240" w:lineRule="auto"/>
        <w:rPr>
          <w:b/>
          <w:u w:val="single"/>
        </w:rPr>
      </w:pPr>
      <w:r>
        <w:rPr>
          <w:b/>
          <w:u w:val="single"/>
        </w:rPr>
        <w:t>Social Security Administration</w:t>
      </w:r>
      <w:r w:rsidR="00161BBE" w:rsidRPr="00BF4FB9">
        <w:rPr>
          <w:b/>
          <w:u w:val="single"/>
        </w:rPr>
        <w:t xml:space="preserve">            </w:t>
      </w:r>
    </w:p>
    <w:p w14:paraId="27755311" w14:textId="77777777" w:rsidR="00161BBE" w:rsidRDefault="00161BBE" w:rsidP="00161BBE">
      <w:pPr>
        <w:widowControl w:val="0"/>
        <w:overflowPunct w:val="0"/>
        <w:autoSpaceDE w:val="0"/>
        <w:autoSpaceDN w:val="0"/>
        <w:adjustRightInd w:val="0"/>
        <w:spacing w:after="0" w:line="240" w:lineRule="auto"/>
      </w:pPr>
      <w:r>
        <w:t xml:space="preserve">3415 Pleasant Valley Blvd Suite </w:t>
      </w:r>
    </w:p>
    <w:p w14:paraId="5B0086F2" w14:textId="77777777" w:rsidR="00161BBE" w:rsidRDefault="00161BBE" w:rsidP="00161BBE">
      <w:pPr>
        <w:widowControl w:val="0"/>
        <w:overflowPunct w:val="0"/>
        <w:autoSpaceDE w:val="0"/>
        <w:autoSpaceDN w:val="0"/>
        <w:adjustRightInd w:val="0"/>
        <w:spacing w:after="0" w:line="240" w:lineRule="auto"/>
      </w:pPr>
      <w:r>
        <w:t>Altoona, PA  16602</w:t>
      </w:r>
    </w:p>
    <w:p w14:paraId="3E45CE9A" w14:textId="77777777" w:rsidR="00161BBE" w:rsidRDefault="00BF4FB9" w:rsidP="00161BBE">
      <w:pPr>
        <w:widowControl w:val="0"/>
        <w:overflowPunct w:val="0"/>
        <w:autoSpaceDE w:val="0"/>
        <w:autoSpaceDN w:val="0"/>
        <w:adjustRightInd w:val="0"/>
        <w:spacing w:after="0" w:line="240" w:lineRule="auto"/>
      </w:pPr>
      <w:r>
        <w:t xml:space="preserve"> (800)772-1213  </w:t>
      </w:r>
    </w:p>
    <w:p w14:paraId="1713B7E0"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Acce</w:t>
      </w:r>
      <w:r w:rsidR="00BF4FB9">
        <w:rPr>
          <w:sz w:val="16"/>
          <w:szCs w:val="16"/>
        </w:rPr>
        <w:t xml:space="preserve">pts applications for new and </w:t>
      </w:r>
      <w:r w:rsidRPr="00BF4FB9">
        <w:rPr>
          <w:sz w:val="16"/>
          <w:szCs w:val="16"/>
        </w:rPr>
        <w:t xml:space="preserve">replacement Social Security Cards. </w:t>
      </w:r>
    </w:p>
    <w:p w14:paraId="6A81BC40"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 xml:space="preserve">Aids </w:t>
      </w:r>
      <w:r w:rsidR="00BF4FB9">
        <w:rPr>
          <w:sz w:val="16"/>
          <w:szCs w:val="16"/>
        </w:rPr>
        <w:t xml:space="preserve">persons making application for </w:t>
      </w:r>
      <w:r w:rsidRPr="00BF4FB9">
        <w:rPr>
          <w:sz w:val="16"/>
          <w:szCs w:val="16"/>
        </w:rPr>
        <w:t xml:space="preserve">retirement, survivor, disability, </w:t>
      </w:r>
    </w:p>
    <w:p w14:paraId="0E1FE614"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Medicare, Black Lung, a</w:t>
      </w:r>
      <w:r w:rsidR="00BF4FB9">
        <w:rPr>
          <w:sz w:val="16"/>
          <w:szCs w:val="16"/>
        </w:rPr>
        <w:t xml:space="preserve">nd SSI </w:t>
      </w:r>
      <w:r w:rsidRPr="00BF4FB9">
        <w:rPr>
          <w:sz w:val="16"/>
          <w:szCs w:val="16"/>
        </w:rPr>
        <w:t>Payments.</w:t>
      </w:r>
    </w:p>
    <w:p w14:paraId="78CA4648" w14:textId="77777777" w:rsidR="00161BBE" w:rsidRDefault="00BF4FB9" w:rsidP="00161BBE">
      <w:pPr>
        <w:widowControl w:val="0"/>
        <w:overflowPunct w:val="0"/>
        <w:autoSpaceDE w:val="0"/>
        <w:autoSpaceDN w:val="0"/>
        <w:adjustRightInd w:val="0"/>
        <w:spacing w:after="0" w:line="240" w:lineRule="auto"/>
      </w:pPr>
      <w:hyperlink r:id="rId52" w:history="1">
        <w:r w:rsidRPr="00894664">
          <w:rPr>
            <w:rStyle w:val="Hyperlink"/>
          </w:rPr>
          <w:t>www.socialsecurity.gov</w:t>
        </w:r>
      </w:hyperlink>
    </w:p>
    <w:p w14:paraId="02F74121" w14:textId="77777777" w:rsidR="00BF4FB9" w:rsidRPr="00BF4FB9" w:rsidRDefault="00BF4FB9" w:rsidP="00161BBE">
      <w:pPr>
        <w:widowControl w:val="0"/>
        <w:overflowPunct w:val="0"/>
        <w:autoSpaceDE w:val="0"/>
        <w:autoSpaceDN w:val="0"/>
        <w:adjustRightInd w:val="0"/>
        <w:spacing w:after="0" w:line="240" w:lineRule="auto"/>
        <w:rPr>
          <w:sz w:val="12"/>
          <w:szCs w:val="12"/>
        </w:rPr>
      </w:pPr>
    </w:p>
    <w:p w14:paraId="628A43F6" w14:textId="77777777" w:rsidR="00161BBE" w:rsidRPr="00BF4FB9" w:rsidRDefault="00161BBE" w:rsidP="00161BBE">
      <w:pPr>
        <w:widowControl w:val="0"/>
        <w:overflowPunct w:val="0"/>
        <w:autoSpaceDE w:val="0"/>
        <w:autoSpaceDN w:val="0"/>
        <w:adjustRightInd w:val="0"/>
        <w:spacing w:after="0" w:line="240" w:lineRule="auto"/>
        <w:rPr>
          <w:b/>
          <w:u w:val="single"/>
        </w:rPr>
      </w:pPr>
      <w:r w:rsidRPr="00BF4FB9">
        <w:rPr>
          <w:b/>
          <w:u w:val="single"/>
        </w:rPr>
        <w:t>St. Vincent DePa</w:t>
      </w:r>
      <w:r w:rsidR="00BF4FB9">
        <w:rPr>
          <w:b/>
          <w:u w:val="single"/>
        </w:rPr>
        <w:t xml:space="preserve">ul Society </w:t>
      </w:r>
      <w:r w:rsidRPr="00BF4FB9">
        <w:rPr>
          <w:b/>
          <w:u w:val="single"/>
        </w:rPr>
        <w:t>of Most Holy Trinity Catholic Church</w:t>
      </w:r>
    </w:p>
    <w:p w14:paraId="6D5E1E51" w14:textId="77777777" w:rsidR="00161BBE" w:rsidRDefault="00161BBE" w:rsidP="00161BBE">
      <w:pPr>
        <w:widowControl w:val="0"/>
        <w:overflowPunct w:val="0"/>
        <w:autoSpaceDE w:val="0"/>
        <w:autoSpaceDN w:val="0"/>
        <w:adjustRightInd w:val="0"/>
        <w:spacing w:after="0" w:line="240" w:lineRule="auto"/>
      </w:pPr>
      <w:r>
        <w:t xml:space="preserve">524 Mifflin Street                                         </w:t>
      </w:r>
    </w:p>
    <w:p w14:paraId="4EBDF420" w14:textId="77777777" w:rsidR="00161BBE" w:rsidRDefault="00161BBE" w:rsidP="00161BBE">
      <w:pPr>
        <w:widowControl w:val="0"/>
        <w:overflowPunct w:val="0"/>
        <w:autoSpaceDE w:val="0"/>
        <w:autoSpaceDN w:val="0"/>
        <w:adjustRightInd w:val="0"/>
        <w:spacing w:after="0" w:line="240" w:lineRule="auto"/>
      </w:pPr>
      <w:r>
        <w:t xml:space="preserve">Huntingdon, PA 16652                               </w:t>
      </w:r>
    </w:p>
    <w:p w14:paraId="684B3C46" w14:textId="77777777" w:rsidR="00161BBE" w:rsidRDefault="00161BBE" w:rsidP="00161BBE">
      <w:pPr>
        <w:widowControl w:val="0"/>
        <w:overflowPunct w:val="0"/>
        <w:autoSpaceDE w:val="0"/>
        <w:autoSpaceDN w:val="0"/>
        <w:adjustRightInd w:val="0"/>
        <w:spacing w:after="0" w:line="240" w:lineRule="auto"/>
      </w:pPr>
      <w:r>
        <w:t xml:space="preserve">(814)643-2222 or (814) 643-1100              </w:t>
      </w:r>
    </w:p>
    <w:p w14:paraId="295442AA" w14:textId="77777777" w:rsidR="00C273FF" w:rsidRDefault="00161BBE" w:rsidP="00161BBE">
      <w:pPr>
        <w:widowControl w:val="0"/>
        <w:overflowPunct w:val="0"/>
        <w:autoSpaceDE w:val="0"/>
        <w:autoSpaceDN w:val="0"/>
        <w:adjustRightInd w:val="0"/>
        <w:spacing w:after="0" w:line="240" w:lineRule="auto"/>
        <w:rPr>
          <w:sz w:val="16"/>
          <w:szCs w:val="16"/>
        </w:rPr>
      </w:pPr>
      <w:r w:rsidRPr="00BF4FB9">
        <w:rPr>
          <w:sz w:val="16"/>
          <w:szCs w:val="16"/>
        </w:rPr>
        <w:t>Food, clothi</w:t>
      </w:r>
      <w:r w:rsidR="00BF4FB9">
        <w:rPr>
          <w:sz w:val="16"/>
          <w:szCs w:val="16"/>
        </w:rPr>
        <w:t xml:space="preserve">ng, and medical assistance </w:t>
      </w:r>
      <w:r w:rsidRPr="00BF4FB9">
        <w:rPr>
          <w:sz w:val="16"/>
          <w:szCs w:val="16"/>
        </w:rPr>
        <w:t>as deemed ne</w:t>
      </w:r>
      <w:r w:rsidR="00C273FF">
        <w:rPr>
          <w:sz w:val="16"/>
          <w:szCs w:val="16"/>
        </w:rPr>
        <w:t>cessary by the society.</w:t>
      </w:r>
    </w:p>
    <w:p w14:paraId="208E498E" w14:textId="77777777" w:rsidR="00C273FF" w:rsidRPr="00C273FF" w:rsidRDefault="00C273FF" w:rsidP="00161BBE">
      <w:pPr>
        <w:widowControl w:val="0"/>
        <w:overflowPunct w:val="0"/>
        <w:autoSpaceDE w:val="0"/>
        <w:autoSpaceDN w:val="0"/>
        <w:adjustRightInd w:val="0"/>
        <w:spacing w:after="0" w:line="240" w:lineRule="auto"/>
        <w:rPr>
          <w:b/>
          <w:sz w:val="12"/>
          <w:szCs w:val="12"/>
          <w:u w:val="single"/>
        </w:rPr>
      </w:pPr>
    </w:p>
    <w:p w14:paraId="0DA87F3E" w14:textId="77777777" w:rsidR="00161BBE" w:rsidRPr="00C273FF" w:rsidRDefault="00161BBE" w:rsidP="00161BBE">
      <w:pPr>
        <w:widowControl w:val="0"/>
        <w:overflowPunct w:val="0"/>
        <w:autoSpaceDE w:val="0"/>
        <w:autoSpaceDN w:val="0"/>
        <w:adjustRightInd w:val="0"/>
        <w:spacing w:after="0" w:line="240" w:lineRule="auto"/>
        <w:rPr>
          <w:sz w:val="16"/>
          <w:szCs w:val="16"/>
        </w:rPr>
      </w:pPr>
      <w:r w:rsidRPr="00BF4FB9">
        <w:rPr>
          <w:b/>
          <w:u w:val="single"/>
        </w:rPr>
        <w:t xml:space="preserve">Salvation Army                                        </w:t>
      </w:r>
    </w:p>
    <w:p w14:paraId="142618E9" w14:textId="77777777" w:rsidR="00161BBE" w:rsidRDefault="00BF4FB9" w:rsidP="00161BBE">
      <w:pPr>
        <w:widowControl w:val="0"/>
        <w:overflowPunct w:val="0"/>
        <w:autoSpaceDE w:val="0"/>
        <w:autoSpaceDN w:val="0"/>
        <w:adjustRightInd w:val="0"/>
        <w:spacing w:after="0" w:line="240" w:lineRule="auto"/>
      </w:pPr>
      <w:r>
        <w:t>2514 Shadyside</w:t>
      </w:r>
      <w:r w:rsidR="00161BBE">
        <w:t xml:space="preserve"> Avenue                          </w:t>
      </w:r>
    </w:p>
    <w:p w14:paraId="14965CA4" w14:textId="77777777" w:rsidR="00161BBE" w:rsidRDefault="00161BBE" w:rsidP="00161BBE">
      <w:pPr>
        <w:widowControl w:val="0"/>
        <w:overflowPunct w:val="0"/>
        <w:autoSpaceDE w:val="0"/>
        <w:autoSpaceDN w:val="0"/>
        <w:adjustRightInd w:val="0"/>
        <w:spacing w:after="0" w:line="240" w:lineRule="auto"/>
      </w:pPr>
      <w:r>
        <w:t xml:space="preserve">Huntingdon, PA 16652                              </w:t>
      </w:r>
    </w:p>
    <w:p w14:paraId="676CC9AE" w14:textId="77777777" w:rsidR="00161BBE" w:rsidRDefault="00161BBE" w:rsidP="00161BBE">
      <w:pPr>
        <w:widowControl w:val="0"/>
        <w:overflowPunct w:val="0"/>
        <w:autoSpaceDE w:val="0"/>
        <w:autoSpaceDN w:val="0"/>
        <w:adjustRightInd w:val="0"/>
        <w:spacing w:after="0" w:line="240" w:lineRule="auto"/>
      </w:pPr>
      <w:r>
        <w:t xml:space="preserve">(814)643-1430                                           </w:t>
      </w:r>
    </w:p>
    <w:p w14:paraId="53820AB3"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Provides a fo</w:t>
      </w:r>
      <w:r w:rsidR="00BF4FB9">
        <w:rPr>
          <w:sz w:val="16"/>
          <w:szCs w:val="16"/>
        </w:rPr>
        <w:t xml:space="preserve">od bank for those who </w:t>
      </w:r>
      <w:r w:rsidRPr="00BF4FB9">
        <w:rPr>
          <w:sz w:val="16"/>
          <w:szCs w:val="16"/>
        </w:rPr>
        <w:t>are eligible, em</w:t>
      </w:r>
      <w:r w:rsidR="00BF4FB9">
        <w:rPr>
          <w:sz w:val="16"/>
          <w:szCs w:val="16"/>
        </w:rPr>
        <w:t xml:space="preserve">ergency services               </w:t>
      </w:r>
      <w:r w:rsidRPr="00BF4FB9">
        <w:rPr>
          <w:sz w:val="16"/>
          <w:szCs w:val="16"/>
        </w:rPr>
        <w:t xml:space="preserve">and disaster relief </w:t>
      </w:r>
    </w:p>
    <w:p w14:paraId="3EE163D9" w14:textId="77777777" w:rsidR="00161BBE" w:rsidRPr="00BF4FB9" w:rsidRDefault="00161BBE" w:rsidP="00161BBE">
      <w:pPr>
        <w:widowControl w:val="0"/>
        <w:overflowPunct w:val="0"/>
        <w:autoSpaceDE w:val="0"/>
        <w:autoSpaceDN w:val="0"/>
        <w:adjustRightInd w:val="0"/>
        <w:spacing w:after="0" w:line="240" w:lineRule="auto"/>
        <w:rPr>
          <w:sz w:val="12"/>
          <w:szCs w:val="12"/>
        </w:rPr>
      </w:pPr>
    </w:p>
    <w:p w14:paraId="67C0481B" w14:textId="77777777" w:rsidR="00161BBE" w:rsidRPr="00BF4FB9" w:rsidRDefault="00BF4FB9" w:rsidP="00161BBE">
      <w:pPr>
        <w:widowControl w:val="0"/>
        <w:overflowPunct w:val="0"/>
        <w:autoSpaceDE w:val="0"/>
        <w:autoSpaceDN w:val="0"/>
        <w:adjustRightInd w:val="0"/>
        <w:spacing w:after="0" w:line="240" w:lineRule="auto"/>
        <w:rPr>
          <w:b/>
          <w:u w:val="single"/>
        </w:rPr>
      </w:pPr>
      <w:r>
        <w:rPr>
          <w:b/>
          <w:u w:val="single"/>
        </w:rPr>
        <w:t xml:space="preserve">Southern Huntingdon </w:t>
      </w:r>
      <w:r w:rsidR="00161BBE" w:rsidRPr="00BF4FB9">
        <w:rPr>
          <w:b/>
          <w:u w:val="single"/>
        </w:rPr>
        <w:t>Area Food Bank</w:t>
      </w:r>
    </w:p>
    <w:p w14:paraId="569B3090" w14:textId="77777777" w:rsidR="00161BBE" w:rsidRPr="00BF4FB9" w:rsidRDefault="00161BBE" w:rsidP="00161BBE">
      <w:pPr>
        <w:widowControl w:val="0"/>
        <w:overflowPunct w:val="0"/>
        <w:autoSpaceDE w:val="0"/>
        <w:autoSpaceDN w:val="0"/>
        <w:adjustRightInd w:val="0"/>
        <w:spacing w:after="0" w:line="240" w:lineRule="auto"/>
        <w:rPr>
          <w:b/>
          <w:u w:val="single"/>
        </w:rPr>
      </w:pPr>
      <w:proofErr w:type="spellStart"/>
      <w:r w:rsidRPr="00BF4FB9">
        <w:rPr>
          <w:b/>
          <w:u w:val="single"/>
        </w:rPr>
        <w:t>Orbisonia</w:t>
      </w:r>
      <w:proofErr w:type="spellEnd"/>
      <w:r w:rsidRPr="00BF4FB9">
        <w:rPr>
          <w:b/>
          <w:u w:val="single"/>
        </w:rPr>
        <w:t xml:space="preserve"> Library (downstairs)</w:t>
      </w:r>
    </w:p>
    <w:p w14:paraId="1AA2EEB7" w14:textId="77777777" w:rsidR="00161BBE" w:rsidRDefault="00161BBE" w:rsidP="00161BBE">
      <w:pPr>
        <w:widowControl w:val="0"/>
        <w:overflowPunct w:val="0"/>
        <w:autoSpaceDE w:val="0"/>
        <w:autoSpaceDN w:val="0"/>
        <w:adjustRightInd w:val="0"/>
        <w:spacing w:after="0" w:line="240" w:lineRule="auto"/>
      </w:pPr>
      <w:r>
        <w:t xml:space="preserve">447-3796       Library   </w:t>
      </w:r>
    </w:p>
    <w:p w14:paraId="77AC9341" w14:textId="77777777" w:rsidR="00161BBE" w:rsidRDefault="00161BBE" w:rsidP="00161BBE">
      <w:pPr>
        <w:widowControl w:val="0"/>
        <w:overflowPunct w:val="0"/>
        <w:autoSpaceDE w:val="0"/>
        <w:autoSpaceDN w:val="0"/>
        <w:adjustRightInd w:val="0"/>
        <w:spacing w:after="0" w:line="240" w:lineRule="auto"/>
      </w:pPr>
      <w:r>
        <w:t xml:space="preserve">447-3579       Food Pantry </w:t>
      </w:r>
    </w:p>
    <w:p w14:paraId="329A2E55"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2nd an</w:t>
      </w:r>
      <w:r w:rsidR="00BF4FB9">
        <w:rPr>
          <w:sz w:val="16"/>
          <w:szCs w:val="16"/>
        </w:rPr>
        <w:t xml:space="preserve">d 4th Wednesday of every </w:t>
      </w:r>
      <w:r w:rsidRPr="00BF4FB9">
        <w:rPr>
          <w:sz w:val="16"/>
          <w:szCs w:val="16"/>
        </w:rPr>
        <w:t>month 9:00 AM -11:30 AM</w:t>
      </w:r>
    </w:p>
    <w:p w14:paraId="5FF04752" w14:textId="77777777" w:rsidR="00C273FF" w:rsidRDefault="00161BBE" w:rsidP="00161BBE">
      <w:pPr>
        <w:widowControl w:val="0"/>
        <w:overflowPunct w:val="0"/>
        <w:autoSpaceDE w:val="0"/>
        <w:autoSpaceDN w:val="0"/>
        <w:adjustRightInd w:val="0"/>
        <w:spacing w:after="0" w:line="240" w:lineRule="auto"/>
        <w:rPr>
          <w:sz w:val="16"/>
          <w:szCs w:val="16"/>
        </w:rPr>
      </w:pPr>
      <w:r w:rsidRPr="00BF4FB9">
        <w:rPr>
          <w:sz w:val="16"/>
          <w:szCs w:val="16"/>
        </w:rPr>
        <w:t>3</w:t>
      </w:r>
      <w:r w:rsidR="00C273FF">
        <w:rPr>
          <w:sz w:val="16"/>
          <w:szCs w:val="16"/>
        </w:rPr>
        <w:t>rd Tuesday from 6:00 pm-8:00 pm</w:t>
      </w:r>
    </w:p>
    <w:p w14:paraId="1FED09D4" w14:textId="77777777" w:rsidR="00161BBE" w:rsidRPr="00BF4FB9" w:rsidRDefault="00161BBE" w:rsidP="00161BBE">
      <w:pPr>
        <w:widowControl w:val="0"/>
        <w:overflowPunct w:val="0"/>
        <w:autoSpaceDE w:val="0"/>
        <w:autoSpaceDN w:val="0"/>
        <w:adjustRightInd w:val="0"/>
        <w:spacing w:after="0" w:line="240" w:lineRule="auto"/>
        <w:rPr>
          <w:sz w:val="16"/>
          <w:szCs w:val="16"/>
        </w:rPr>
      </w:pPr>
      <w:r w:rsidRPr="00BF4FB9">
        <w:rPr>
          <w:sz w:val="16"/>
          <w:szCs w:val="16"/>
        </w:rPr>
        <w:t>Provides donated foods fo</w:t>
      </w:r>
      <w:r w:rsidR="00BF4FB9">
        <w:rPr>
          <w:sz w:val="16"/>
          <w:szCs w:val="16"/>
        </w:rPr>
        <w:t xml:space="preserve">r those who </w:t>
      </w:r>
      <w:r w:rsidRPr="00BF4FB9">
        <w:rPr>
          <w:sz w:val="16"/>
          <w:szCs w:val="16"/>
        </w:rPr>
        <w:t>are eligible.</w:t>
      </w:r>
    </w:p>
    <w:p w14:paraId="639ED937" w14:textId="77777777" w:rsidR="00161BBE" w:rsidRPr="00DC3C53" w:rsidRDefault="00161BBE" w:rsidP="009F010B">
      <w:pPr>
        <w:pStyle w:val="NoSpacing"/>
        <w:rPr>
          <w:b/>
          <w:color w:val="0070C0"/>
          <w:sz w:val="12"/>
          <w:szCs w:val="12"/>
          <w:u w:val="single"/>
        </w:rPr>
      </w:pPr>
    </w:p>
    <w:p w14:paraId="5FFFEC98" w14:textId="77777777" w:rsidR="00DC3C53" w:rsidRDefault="00DC3C53" w:rsidP="00DC3C53">
      <w:pPr>
        <w:pStyle w:val="NoSpacing"/>
        <w:rPr>
          <w:b/>
          <w:color w:val="0070C0"/>
          <w:sz w:val="28"/>
          <w:szCs w:val="28"/>
          <w:u w:val="single"/>
        </w:rPr>
      </w:pPr>
      <w:r>
        <w:rPr>
          <w:b/>
          <w:color w:val="0070C0"/>
          <w:sz w:val="28"/>
          <w:szCs w:val="28"/>
          <w:u w:val="single"/>
        </w:rPr>
        <w:t>Housing</w:t>
      </w:r>
    </w:p>
    <w:p w14:paraId="78246659" w14:textId="77777777" w:rsidR="00DC3C53" w:rsidRPr="00DC3C53" w:rsidRDefault="00DC3C53" w:rsidP="00DC3C53">
      <w:pPr>
        <w:widowControl w:val="0"/>
        <w:overflowPunct w:val="0"/>
        <w:autoSpaceDE w:val="0"/>
        <w:autoSpaceDN w:val="0"/>
        <w:adjustRightInd w:val="0"/>
        <w:spacing w:after="0" w:line="240" w:lineRule="auto"/>
        <w:rPr>
          <w:b/>
          <w:sz w:val="12"/>
          <w:szCs w:val="12"/>
          <w:u w:val="single"/>
        </w:rPr>
      </w:pPr>
    </w:p>
    <w:p w14:paraId="27774A16" w14:textId="77777777" w:rsidR="00DC3C53" w:rsidRPr="00BF4FB9" w:rsidRDefault="00DC3C53" w:rsidP="00DC3C53">
      <w:pPr>
        <w:widowControl w:val="0"/>
        <w:overflowPunct w:val="0"/>
        <w:autoSpaceDE w:val="0"/>
        <w:autoSpaceDN w:val="0"/>
        <w:adjustRightInd w:val="0"/>
        <w:spacing w:after="0" w:line="240" w:lineRule="auto"/>
        <w:rPr>
          <w:b/>
          <w:u w:val="single"/>
        </w:rPr>
      </w:pPr>
      <w:r>
        <w:rPr>
          <w:b/>
          <w:u w:val="single"/>
        </w:rPr>
        <w:t>Huntingdon County Housing Authority</w:t>
      </w:r>
    </w:p>
    <w:p w14:paraId="2661FB3F" w14:textId="77777777" w:rsidR="00DC3C53" w:rsidRDefault="00DC3C53" w:rsidP="00DC3C53">
      <w:pPr>
        <w:widowControl w:val="0"/>
        <w:overflowPunct w:val="0"/>
        <w:autoSpaceDE w:val="0"/>
        <w:autoSpaceDN w:val="0"/>
        <w:adjustRightInd w:val="0"/>
        <w:spacing w:after="0" w:line="240" w:lineRule="auto"/>
      </w:pPr>
      <w:r w:rsidRPr="00DC3C53">
        <w:t xml:space="preserve">711 Church St, </w:t>
      </w:r>
    </w:p>
    <w:p w14:paraId="17F05DC8" w14:textId="77777777" w:rsidR="00DC3C53" w:rsidRDefault="00DC3C53" w:rsidP="00DC3C53">
      <w:pPr>
        <w:widowControl w:val="0"/>
        <w:overflowPunct w:val="0"/>
        <w:autoSpaceDE w:val="0"/>
        <w:autoSpaceDN w:val="0"/>
        <w:adjustRightInd w:val="0"/>
        <w:spacing w:after="0" w:line="240" w:lineRule="auto"/>
      </w:pPr>
      <w:r>
        <w:t>Huntingdon, PA 16652</w:t>
      </w:r>
    </w:p>
    <w:p w14:paraId="7B4A767A" w14:textId="77777777" w:rsidR="000023D8" w:rsidRDefault="000023D8" w:rsidP="00DC3C53">
      <w:pPr>
        <w:widowControl w:val="0"/>
        <w:overflowPunct w:val="0"/>
        <w:autoSpaceDE w:val="0"/>
        <w:autoSpaceDN w:val="0"/>
        <w:adjustRightInd w:val="0"/>
        <w:spacing w:after="0" w:line="240" w:lineRule="auto"/>
      </w:pPr>
    </w:p>
    <w:p w14:paraId="72B028B1" w14:textId="77777777" w:rsidR="00DC3C53" w:rsidRDefault="00DC3C53" w:rsidP="00DC3C53">
      <w:pPr>
        <w:widowControl w:val="0"/>
        <w:overflowPunct w:val="0"/>
        <w:autoSpaceDE w:val="0"/>
        <w:autoSpaceDN w:val="0"/>
        <w:adjustRightInd w:val="0"/>
        <w:spacing w:after="0" w:line="240" w:lineRule="auto"/>
      </w:pPr>
      <w:r>
        <w:t>(814)643-4226</w:t>
      </w:r>
    </w:p>
    <w:p w14:paraId="6B161099" w14:textId="77777777" w:rsidR="00DC3C53" w:rsidRPr="00BF4FB9" w:rsidRDefault="00DC3C53" w:rsidP="00DC3C53">
      <w:pPr>
        <w:widowControl w:val="0"/>
        <w:overflowPunct w:val="0"/>
        <w:autoSpaceDE w:val="0"/>
        <w:autoSpaceDN w:val="0"/>
        <w:adjustRightInd w:val="0"/>
        <w:spacing w:after="0" w:line="240" w:lineRule="auto"/>
        <w:rPr>
          <w:sz w:val="16"/>
          <w:szCs w:val="16"/>
        </w:rPr>
      </w:pPr>
      <w:r>
        <w:rPr>
          <w:sz w:val="16"/>
          <w:szCs w:val="16"/>
        </w:rPr>
        <w:t xml:space="preserve">Housing for </w:t>
      </w:r>
      <w:proofErr w:type="gramStart"/>
      <w:r>
        <w:rPr>
          <w:sz w:val="16"/>
          <w:szCs w:val="16"/>
        </w:rPr>
        <w:t>low income</w:t>
      </w:r>
      <w:proofErr w:type="gramEnd"/>
      <w:r>
        <w:rPr>
          <w:sz w:val="16"/>
          <w:szCs w:val="16"/>
        </w:rPr>
        <w:t xml:space="preserve"> families, elderly and the disabled. Conventional and Section and Housing voucher program</w:t>
      </w:r>
      <w:r w:rsidRPr="00BF4FB9">
        <w:rPr>
          <w:sz w:val="16"/>
          <w:szCs w:val="16"/>
        </w:rPr>
        <w:t>.</w:t>
      </w:r>
    </w:p>
    <w:p w14:paraId="4887B8FD" w14:textId="77777777" w:rsidR="00DC3C53" w:rsidRPr="00DC3C53" w:rsidRDefault="00DC3C53" w:rsidP="00DC3C53">
      <w:pPr>
        <w:widowControl w:val="0"/>
        <w:overflowPunct w:val="0"/>
        <w:autoSpaceDE w:val="0"/>
        <w:autoSpaceDN w:val="0"/>
        <w:adjustRightInd w:val="0"/>
        <w:spacing w:after="0" w:line="240" w:lineRule="auto"/>
        <w:rPr>
          <w:b/>
          <w:sz w:val="12"/>
          <w:szCs w:val="12"/>
          <w:u w:val="single"/>
        </w:rPr>
      </w:pPr>
    </w:p>
    <w:p w14:paraId="19D0A20C" w14:textId="77777777" w:rsidR="00DC3C53" w:rsidRPr="00BF4FB9" w:rsidRDefault="00DC3C53" w:rsidP="00DC3C53">
      <w:pPr>
        <w:widowControl w:val="0"/>
        <w:overflowPunct w:val="0"/>
        <w:autoSpaceDE w:val="0"/>
        <w:autoSpaceDN w:val="0"/>
        <w:adjustRightInd w:val="0"/>
        <w:spacing w:after="0" w:line="240" w:lineRule="auto"/>
        <w:rPr>
          <w:b/>
          <w:u w:val="single"/>
        </w:rPr>
      </w:pPr>
      <w:r>
        <w:rPr>
          <w:b/>
          <w:u w:val="single"/>
        </w:rPr>
        <w:t>Huntingdon County Housing Authority</w:t>
      </w:r>
    </w:p>
    <w:p w14:paraId="73E55B8E" w14:textId="77777777" w:rsidR="00DC3C53" w:rsidRDefault="00DC3C53" w:rsidP="00DC3C53">
      <w:pPr>
        <w:widowControl w:val="0"/>
        <w:overflowPunct w:val="0"/>
        <w:autoSpaceDE w:val="0"/>
        <w:autoSpaceDN w:val="0"/>
        <w:adjustRightInd w:val="0"/>
        <w:spacing w:after="0" w:line="240" w:lineRule="auto"/>
      </w:pPr>
      <w:r>
        <w:t>100 Federal Drive</w:t>
      </w:r>
      <w:r w:rsidRPr="00DC3C53">
        <w:t xml:space="preserve"> </w:t>
      </w:r>
    </w:p>
    <w:p w14:paraId="40F65571" w14:textId="77777777" w:rsidR="00DC3C53" w:rsidRDefault="00DC3C53" w:rsidP="00DC3C53">
      <w:pPr>
        <w:widowControl w:val="0"/>
        <w:overflowPunct w:val="0"/>
        <w:autoSpaceDE w:val="0"/>
        <w:autoSpaceDN w:val="0"/>
        <w:adjustRightInd w:val="0"/>
        <w:spacing w:after="0" w:line="240" w:lineRule="auto"/>
      </w:pPr>
      <w:r w:rsidRPr="00DC3C53">
        <w:t xml:space="preserve">Mt Union, PA 17066 </w:t>
      </w:r>
    </w:p>
    <w:p w14:paraId="45389775" w14:textId="77777777" w:rsidR="00DC3C53" w:rsidRDefault="00DC3C53" w:rsidP="00DC3C53">
      <w:pPr>
        <w:widowControl w:val="0"/>
        <w:overflowPunct w:val="0"/>
        <w:autoSpaceDE w:val="0"/>
        <w:autoSpaceDN w:val="0"/>
        <w:adjustRightInd w:val="0"/>
        <w:spacing w:after="0" w:line="240" w:lineRule="auto"/>
      </w:pPr>
      <w:r>
        <w:t>(814) 542-2531</w:t>
      </w:r>
    </w:p>
    <w:p w14:paraId="27174151" w14:textId="77777777" w:rsidR="00DC3C53" w:rsidRPr="00BF4FB9" w:rsidRDefault="00DC3C53" w:rsidP="00DC3C53">
      <w:pPr>
        <w:widowControl w:val="0"/>
        <w:overflowPunct w:val="0"/>
        <w:autoSpaceDE w:val="0"/>
        <w:autoSpaceDN w:val="0"/>
        <w:adjustRightInd w:val="0"/>
        <w:spacing w:after="0" w:line="240" w:lineRule="auto"/>
        <w:rPr>
          <w:sz w:val="16"/>
          <w:szCs w:val="16"/>
        </w:rPr>
      </w:pPr>
      <w:r>
        <w:rPr>
          <w:sz w:val="16"/>
          <w:szCs w:val="16"/>
        </w:rPr>
        <w:t xml:space="preserve">Housing for </w:t>
      </w:r>
      <w:proofErr w:type="gramStart"/>
      <w:r>
        <w:rPr>
          <w:sz w:val="16"/>
          <w:szCs w:val="16"/>
        </w:rPr>
        <w:t>low income</w:t>
      </w:r>
      <w:proofErr w:type="gramEnd"/>
      <w:r>
        <w:rPr>
          <w:sz w:val="16"/>
          <w:szCs w:val="16"/>
        </w:rPr>
        <w:t xml:space="preserve"> families, elderly and the disabled. Conventional and Section and Housing voucher program</w:t>
      </w:r>
      <w:r w:rsidRPr="00BF4FB9">
        <w:rPr>
          <w:sz w:val="16"/>
          <w:szCs w:val="16"/>
        </w:rPr>
        <w:t>.</w:t>
      </w:r>
    </w:p>
    <w:p w14:paraId="423183C9" w14:textId="77777777" w:rsidR="00B47E8E" w:rsidRPr="00B47E8E" w:rsidRDefault="00B47E8E" w:rsidP="00B47E8E">
      <w:pPr>
        <w:pStyle w:val="NoSpacing"/>
        <w:rPr>
          <w:b/>
          <w:color w:val="0070C0"/>
          <w:sz w:val="12"/>
          <w:szCs w:val="12"/>
          <w:u w:val="single"/>
        </w:rPr>
      </w:pPr>
    </w:p>
    <w:p w14:paraId="00999B2D" w14:textId="77777777" w:rsidR="00B47E8E" w:rsidRDefault="00B47E8E" w:rsidP="00B47E8E">
      <w:pPr>
        <w:pStyle w:val="NoSpacing"/>
        <w:rPr>
          <w:b/>
          <w:color w:val="0070C0"/>
          <w:sz w:val="28"/>
          <w:szCs w:val="28"/>
          <w:u w:val="single"/>
        </w:rPr>
      </w:pPr>
      <w:r>
        <w:rPr>
          <w:b/>
          <w:color w:val="0070C0"/>
          <w:sz w:val="28"/>
          <w:szCs w:val="28"/>
          <w:u w:val="single"/>
        </w:rPr>
        <w:t>Legal Services</w:t>
      </w:r>
    </w:p>
    <w:p w14:paraId="1FE2C911" w14:textId="77777777" w:rsidR="00B47E8E" w:rsidRPr="00C273FF" w:rsidRDefault="00B47E8E" w:rsidP="00B47E8E">
      <w:pPr>
        <w:widowControl w:val="0"/>
        <w:overflowPunct w:val="0"/>
        <w:autoSpaceDE w:val="0"/>
        <w:autoSpaceDN w:val="0"/>
        <w:adjustRightInd w:val="0"/>
        <w:spacing w:after="0" w:line="240" w:lineRule="auto"/>
        <w:rPr>
          <w:sz w:val="8"/>
          <w:szCs w:val="8"/>
        </w:rPr>
      </w:pPr>
    </w:p>
    <w:p w14:paraId="5A486219" w14:textId="77777777" w:rsidR="00B47E8E" w:rsidRPr="00B47E8E" w:rsidRDefault="00B47E8E" w:rsidP="00B47E8E">
      <w:pPr>
        <w:widowControl w:val="0"/>
        <w:overflowPunct w:val="0"/>
        <w:autoSpaceDE w:val="0"/>
        <w:autoSpaceDN w:val="0"/>
        <w:adjustRightInd w:val="0"/>
        <w:spacing w:after="0" w:line="240" w:lineRule="auto"/>
        <w:rPr>
          <w:b/>
          <w:u w:val="single"/>
        </w:rPr>
      </w:pPr>
      <w:r w:rsidRPr="00B47E8E">
        <w:rPr>
          <w:b/>
          <w:u w:val="single"/>
        </w:rPr>
        <w:t xml:space="preserve">Huntingdon County Domestic Relations </w:t>
      </w:r>
    </w:p>
    <w:p w14:paraId="25E84505" w14:textId="77777777" w:rsidR="00B47E8E" w:rsidRDefault="00B47E8E" w:rsidP="00B47E8E">
      <w:pPr>
        <w:widowControl w:val="0"/>
        <w:overflowPunct w:val="0"/>
        <w:autoSpaceDE w:val="0"/>
        <w:autoSpaceDN w:val="0"/>
        <w:adjustRightInd w:val="0"/>
        <w:spacing w:after="0" w:line="240" w:lineRule="auto"/>
      </w:pPr>
      <w:r>
        <w:t>231 Washington Street,</w:t>
      </w:r>
    </w:p>
    <w:p w14:paraId="5AAC8A36" w14:textId="77777777" w:rsidR="00B47E8E" w:rsidRDefault="00B47E8E" w:rsidP="00B47E8E">
      <w:pPr>
        <w:widowControl w:val="0"/>
        <w:overflowPunct w:val="0"/>
        <w:autoSpaceDE w:val="0"/>
        <w:autoSpaceDN w:val="0"/>
        <w:adjustRightInd w:val="0"/>
        <w:spacing w:after="0" w:line="240" w:lineRule="auto"/>
      </w:pPr>
      <w:r>
        <w:t>Huntingdon, PA 16652</w:t>
      </w:r>
    </w:p>
    <w:p w14:paraId="283F18B4" w14:textId="77777777" w:rsidR="00B47E8E" w:rsidRDefault="00B47E8E" w:rsidP="00B47E8E">
      <w:pPr>
        <w:widowControl w:val="0"/>
        <w:overflowPunct w:val="0"/>
        <w:autoSpaceDE w:val="0"/>
        <w:autoSpaceDN w:val="0"/>
        <w:adjustRightInd w:val="0"/>
        <w:spacing w:after="0" w:line="240" w:lineRule="auto"/>
      </w:pPr>
      <w:r>
        <w:lastRenderedPageBreak/>
        <w:t>(814)643-1403, Fax#: (814)643-4770</w:t>
      </w:r>
    </w:p>
    <w:p w14:paraId="17A37820" w14:textId="77777777" w:rsidR="00B47E8E" w:rsidRPr="00B47E8E" w:rsidRDefault="00B47E8E" w:rsidP="00B47E8E">
      <w:pPr>
        <w:widowControl w:val="0"/>
        <w:overflowPunct w:val="0"/>
        <w:autoSpaceDE w:val="0"/>
        <w:autoSpaceDN w:val="0"/>
        <w:adjustRightInd w:val="0"/>
        <w:spacing w:after="0" w:line="240" w:lineRule="auto"/>
        <w:rPr>
          <w:sz w:val="16"/>
          <w:szCs w:val="16"/>
        </w:rPr>
      </w:pPr>
      <w:r w:rsidRPr="00B47E8E">
        <w:rPr>
          <w:sz w:val="16"/>
          <w:szCs w:val="16"/>
        </w:rPr>
        <w:t>Receives petitions for child support, schedules and hears support cases, enforces court orders for support.</w:t>
      </w:r>
    </w:p>
    <w:p w14:paraId="75442915" w14:textId="77777777" w:rsidR="00B47E8E" w:rsidRPr="00C273FF" w:rsidRDefault="00B47E8E" w:rsidP="00B47E8E">
      <w:pPr>
        <w:widowControl w:val="0"/>
        <w:overflowPunct w:val="0"/>
        <w:autoSpaceDE w:val="0"/>
        <w:autoSpaceDN w:val="0"/>
        <w:adjustRightInd w:val="0"/>
        <w:spacing w:after="0" w:line="240" w:lineRule="auto"/>
        <w:rPr>
          <w:sz w:val="8"/>
          <w:szCs w:val="8"/>
        </w:rPr>
      </w:pPr>
    </w:p>
    <w:p w14:paraId="52E8F314" w14:textId="77777777" w:rsidR="00B47E8E" w:rsidRPr="00B47E8E" w:rsidRDefault="00B47E8E" w:rsidP="00B47E8E">
      <w:pPr>
        <w:widowControl w:val="0"/>
        <w:overflowPunct w:val="0"/>
        <w:autoSpaceDE w:val="0"/>
        <w:autoSpaceDN w:val="0"/>
        <w:adjustRightInd w:val="0"/>
        <w:spacing w:after="0" w:line="240" w:lineRule="auto"/>
        <w:rPr>
          <w:b/>
          <w:u w:val="single"/>
        </w:rPr>
      </w:pPr>
      <w:r w:rsidRPr="00B47E8E">
        <w:rPr>
          <w:b/>
          <w:u w:val="single"/>
        </w:rPr>
        <w:t>Huntingdon County Public Defender’s Office</w:t>
      </w:r>
    </w:p>
    <w:p w14:paraId="4DC22832" w14:textId="77777777" w:rsidR="00B47E8E" w:rsidRDefault="00B47E8E" w:rsidP="00B47E8E">
      <w:pPr>
        <w:widowControl w:val="0"/>
        <w:overflowPunct w:val="0"/>
        <w:autoSpaceDE w:val="0"/>
        <w:autoSpaceDN w:val="0"/>
        <w:adjustRightInd w:val="0"/>
        <w:spacing w:after="0" w:line="240" w:lineRule="auto"/>
      </w:pPr>
      <w:r>
        <w:t>P.O. Box 365, 228 Penn Street</w:t>
      </w:r>
    </w:p>
    <w:p w14:paraId="2C8CEF84" w14:textId="77777777" w:rsidR="00B47E8E" w:rsidRDefault="00B47E8E" w:rsidP="00B47E8E">
      <w:pPr>
        <w:widowControl w:val="0"/>
        <w:overflowPunct w:val="0"/>
        <w:autoSpaceDE w:val="0"/>
        <w:autoSpaceDN w:val="0"/>
        <w:adjustRightInd w:val="0"/>
        <w:spacing w:after="0" w:line="240" w:lineRule="auto"/>
      </w:pPr>
      <w:r>
        <w:t xml:space="preserve">Penn Street, Huntingdon, PA </w:t>
      </w:r>
    </w:p>
    <w:p w14:paraId="35CD5D44" w14:textId="77777777" w:rsidR="00B47E8E" w:rsidRDefault="00B47E8E" w:rsidP="00B47E8E">
      <w:pPr>
        <w:widowControl w:val="0"/>
        <w:overflowPunct w:val="0"/>
        <w:autoSpaceDE w:val="0"/>
        <w:autoSpaceDN w:val="0"/>
        <w:adjustRightInd w:val="0"/>
        <w:spacing w:after="0" w:line="240" w:lineRule="auto"/>
      </w:pPr>
      <w:r>
        <w:t>(814)643-1550</w:t>
      </w:r>
    </w:p>
    <w:p w14:paraId="227FCA07" w14:textId="77777777" w:rsidR="00B47E8E" w:rsidRPr="00B47E8E" w:rsidRDefault="00B47E8E" w:rsidP="00B47E8E">
      <w:pPr>
        <w:widowControl w:val="0"/>
        <w:overflowPunct w:val="0"/>
        <w:autoSpaceDE w:val="0"/>
        <w:autoSpaceDN w:val="0"/>
        <w:adjustRightInd w:val="0"/>
        <w:spacing w:after="0" w:line="240" w:lineRule="auto"/>
        <w:rPr>
          <w:sz w:val="16"/>
          <w:szCs w:val="16"/>
        </w:rPr>
      </w:pPr>
      <w:r w:rsidRPr="00B47E8E">
        <w:rPr>
          <w:sz w:val="16"/>
          <w:szCs w:val="16"/>
        </w:rPr>
        <w:t xml:space="preserve">The Public defender provides criminal legal representation and defense of criminal charges. There is no fee. Eligibility determined on a </w:t>
      </w:r>
      <w:proofErr w:type="gramStart"/>
      <w:r w:rsidRPr="00B47E8E">
        <w:rPr>
          <w:sz w:val="16"/>
          <w:szCs w:val="16"/>
        </w:rPr>
        <w:t>case by case</w:t>
      </w:r>
      <w:proofErr w:type="gramEnd"/>
      <w:r w:rsidRPr="00B47E8E">
        <w:rPr>
          <w:sz w:val="16"/>
          <w:szCs w:val="16"/>
        </w:rPr>
        <w:t xml:space="preserve"> basis.</w:t>
      </w:r>
    </w:p>
    <w:p w14:paraId="1B763D98" w14:textId="77777777" w:rsidR="00B47E8E" w:rsidRPr="00C273FF" w:rsidRDefault="00B47E8E" w:rsidP="00B47E8E">
      <w:pPr>
        <w:widowControl w:val="0"/>
        <w:overflowPunct w:val="0"/>
        <w:autoSpaceDE w:val="0"/>
        <w:autoSpaceDN w:val="0"/>
        <w:adjustRightInd w:val="0"/>
        <w:spacing w:after="0" w:line="240" w:lineRule="auto"/>
        <w:rPr>
          <w:sz w:val="12"/>
          <w:szCs w:val="12"/>
        </w:rPr>
      </w:pPr>
    </w:p>
    <w:p w14:paraId="2225BBE6" w14:textId="77777777" w:rsidR="00B47E8E" w:rsidRPr="00B47E8E" w:rsidRDefault="00B47E8E" w:rsidP="00B47E8E">
      <w:pPr>
        <w:widowControl w:val="0"/>
        <w:overflowPunct w:val="0"/>
        <w:autoSpaceDE w:val="0"/>
        <w:autoSpaceDN w:val="0"/>
        <w:adjustRightInd w:val="0"/>
        <w:spacing w:after="0" w:line="240" w:lineRule="auto"/>
        <w:rPr>
          <w:b/>
          <w:u w:val="single"/>
        </w:rPr>
      </w:pPr>
      <w:r w:rsidRPr="00B47E8E">
        <w:rPr>
          <w:b/>
          <w:u w:val="single"/>
        </w:rPr>
        <w:t>Mid Penn Legal Services Inc.</w:t>
      </w:r>
    </w:p>
    <w:p w14:paraId="1CA62B91" w14:textId="77777777" w:rsidR="00B47E8E" w:rsidRDefault="00B47E8E" w:rsidP="00B47E8E">
      <w:pPr>
        <w:widowControl w:val="0"/>
        <w:overflowPunct w:val="0"/>
        <w:autoSpaceDE w:val="0"/>
        <w:autoSpaceDN w:val="0"/>
        <w:adjustRightInd w:val="0"/>
        <w:spacing w:after="0" w:line="240" w:lineRule="auto"/>
      </w:pPr>
      <w:r>
        <w:t>3500 East College Ave., Suite 1295</w:t>
      </w:r>
    </w:p>
    <w:p w14:paraId="2DE21851" w14:textId="77777777" w:rsidR="00B47E8E" w:rsidRDefault="00B47E8E" w:rsidP="00B47E8E">
      <w:pPr>
        <w:widowControl w:val="0"/>
        <w:overflowPunct w:val="0"/>
        <w:autoSpaceDE w:val="0"/>
        <w:autoSpaceDN w:val="0"/>
        <w:adjustRightInd w:val="0"/>
        <w:spacing w:after="0" w:line="240" w:lineRule="auto"/>
      </w:pPr>
      <w:r>
        <w:t>State College, PA 16801</w:t>
      </w:r>
    </w:p>
    <w:p w14:paraId="55CBAF92" w14:textId="77777777" w:rsidR="00B47E8E" w:rsidRDefault="00B47E8E" w:rsidP="00B47E8E">
      <w:pPr>
        <w:widowControl w:val="0"/>
        <w:overflowPunct w:val="0"/>
        <w:autoSpaceDE w:val="0"/>
        <w:autoSpaceDN w:val="0"/>
        <w:adjustRightInd w:val="0"/>
        <w:spacing w:after="0" w:line="240" w:lineRule="auto"/>
      </w:pPr>
      <w:r>
        <w:t>(814)238-4958 or (800)326-9177</w:t>
      </w:r>
    </w:p>
    <w:p w14:paraId="021B4D35" w14:textId="77777777" w:rsidR="00B47E8E" w:rsidRPr="00B47E8E" w:rsidRDefault="00B47E8E" w:rsidP="00B47E8E">
      <w:pPr>
        <w:widowControl w:val="0"/>
        <w:overflowPunct w:val="0"/>
        <w:autoSpaceDE w:val="0"/>
        <w:autoSpaceDN w:val="0"/>
        <w:adjustRightInd w:val="0"/>
        <w:spacing w:after="0" w:line="240" w:lineRule="auto"/>
        <w:rPr>
          <w:sz w:val="16"/>
          <w:szCs w:val="16"/>
        </w:rPr>
      </w:pPr>
      <w:r w:rsidRPr="00B47E8E">
        <w:rPr>
          <w:sz w:val="16"/>
          <w:szCs w:val="16"/>
        </w:rPr>
        <w:t xml:space="preserve">Provides free legal representation for </w:t>
      </w:r>
      <w:proofErr w:type="gramStart"/>
      <w:r w:rsidRPr="00B47E8E">
        <w:rPr>
          <w:sz w:val="16"/>
          <w:szCs w:val="16"/>
        </w:rPr>
        <w:t>low income</w:t>
      </w:r>
      <w:proofErr w:type="gramEnd"/>
      <w:r w:rsidRPr="00B47E8E">
        <w:rPr>
          <w:sz w:val="16"/>
          <w:szCs w:val="16"/>
        </w:rPr>
        <w:t xml:space="preserve"> clients in a wide variety of civil matters.</w:t>
      </w:r>
    </w:p>
    <w:p w14:paraId="6C6DA392" w14:textId="77777777" w:rsidR="00821BAB" w:rsidRPr="00821BAB" w:rsidRDefault="00821BAB" w:rsidP="00821BAB">
      <w:pPr>
        <w:pStyle w:val="NoSpacing"/>
        <w:rPr>
          <w:b/>
          <w:color w:val="0070C0"/>
          <w:sz w:val="12"/>
          <w:szCs w:val="12"/>
          <w:u w:val="single"/>
        </w:rPr>
      </w:pPr>
    </w:p>
    <w:p w14:paraId="45291685" w14:textId="77777777" w:rsidR="00821BAB" w:rsidRDefault="00821BAB" w:rsidP="00821BAB">
      <w:pPr>
        <w:pStyle w:val="NoSpacing"/>
        <w:rPr>
          <w:b/>
          <w:color w:val="0070C0"/>
          <w:sz w:val="28"/>
          <w:szCs w:val="28"/>
          <w:u w:val="single"/>
        </w:rPr>
      </w:pPr>
      <w:r>
        <w:rPr>
          <w:b/>
          <w:color w:val="0070C0"/>
          <w:sz w:val="28"/>
          <w:szCs w:val="28"/>
          <w:u w:val="single"/>
        </w:rPr>
        <w:t>School Districts</w:t>
      </w:r>
    </w:p>
    <w:p w14:paraId="5451CE3F" w14:textId="77777777" w:rsidR="00821BAB" w:rsidRPr="00821BAB" w:rsidRDefault="00821BAB" w:rsidP="00821BAB">
      <w:pPr>
        <w:pStyle w:val="NoSpacing"/>
        <w:rPr>
          <w:b/>
          <w:sz w:val="12"/>
          <w:szCs w:val="12"/>
          <w:u w:val="single"/>
        </w:rPr>
      </w:pPr>
    </w:p>
    <w:p w14:paraId="6162303C" w14:textId="77777777" w:rsidR="00821BAB" w:rsidRPr="00821BAB" w:rsidRDefault="00821BAB" w:rsidP="00821BAB">
      <w:pPr>
        <w:pStyle w:val="NoSpacing"/>
        <w:rPr>
          <w:b/>
          <w:u w:val="single"/>
        </w:rPr>
      </w:pPr>
      <w:r w:rsidRPr="00821BAB">
        <w:rPr>
          <w:b/>
          <w:u w:val="single"/>
        </w:rPr>
        <w:t xml:space="preserve">Huntingdon Area School District               </w:t>
      </w:r>
    </w:p>
    <w:p w14:paraId="0EE1567A" w14:textId="77777777" w:rsidR="00821BAB" w:rsidRPr="00821BAB" w:rsidRDefault="00821BAB" w:rsidP="00821BAB">
      <w:pPr>
        <w:pStyle w:val="NoSpacing"/>
      </w:pPr>
      <w:r w:rsidRPr="00821BAB">
        <w:t xml:space="preserve">2400 Cassidy Avenue                                    </w:t>
      </w:r>
    </w:p>
    <w:p w14:paraId="75BF3047" w14:textId="77777777" w:rsidR="00821BAB" w:rsidRPr="00821BAB" w:rsidRDefault="00821BAB" w:rsidP="00821BAB">
      <w:pPr>
        <w:pStyle w:val="NoSpacing"/>
      </w:pPr>
      <w:r w:rsidRPr="00821BAB">
        <w:t xml:space="preserve">Huntingdon, PA 16652                                   </w:t>
      </w:r>
    </w:p>
    <w:p w14:paraId="42AC0935" w14:textId="77777777" w:rsidR="00821BAB" w:rsidRPr="00821BAB" w:rsidRDefault="00821BAB" w:rsidP="00821BAB">
      <w:pPr>
        <w:pStyle w:val="NoSpacing"/>
      </w:pPr>
      <w:r w:rsidRPr="00821BAB">
        <w:t>(814)</w:t>
      </w:r>
      <w:r w:rsidR="00185353">
        <w:t xml:space="preserve"> </w:t>
      </w:r>
      <w:r w:rsidRPr="00821BAB">
        <w:t xml:space="preserve">643-4140                                               </w:t>
      </w:r>
    </w:p>
    <w:p w14:paraId="5CEA0201" w14:textId="77777777" w:rsidR="00821BAB" w:rsidRPr="00185353" w:rsidRDefault="00821BAB" w:rsidP="00821BAB">
      <w:pPr>
        <w:pStyle w:val="NoSpacing"/>
        <w:rPr>
          <w:b/>
          <w:sz w:val="12"/>
          <w:szCs w:val="12"/>
          <w:u w:val="single"/>
        </w:rPr>
      </w:pPr>
    </w:p>
    <w:p w14:paraId="185BD2B5" w14:textId="77777777" w:rsidR="00821BAB" w:rsidRPr="00821BAB" w:rsidRDefault="00821BAB" w:rsidP="00821BAB">
      <w:pPr>
        <w:pStyle w:val="NoSpacing"/>
        <w:rPr>
          <w:b/>
          <w:u w:val="single"/>
        </w:rPr>
      </w:pPr>
      <w:r w:rsidRPr="00821BAB">
        <w:rPr>
          <w:b/>
          <w:u w:val="single"/>
        </w:rPr>
        <w:t xml:space="preserve">Juniata Valley School District               </w:t>
      </w:r>
    </w:p>
    <w:p w14:paraId="15AF2447" w14:textId="77777777" w:rsidR="00821BAB" w:rsidRPr="006F4C92" w:rsidRDefault="00821BAB" w:rsidP="00821BAB">
      <w:pPr>
        <w:pStyle w:val="NoSpacing"/>
        <w:rPr>
          <w:lang w:val="es-ES"/>
        </w:rPr>
      </w:pPr>
      <w:r w:rsidRPr="006F4C92">
        <w:rPr>
          <w:lang w:val="es-ES"/>
        </w:rPr>
        <w:t xml:space="preserve">7775 </w:t>
      </w:r>
      <w:proofErr w:type="spellStart"/>
      <w:r w:rsidRPr="006F4C92">
        <w:rPr>
          <w:lang w:val="es-ES"/>
        </w:rPr>
        <w:t>Juniata</w:t>
      </w:r>
      <w:proofErr w:type="spellEnd"/>
      <w:r w:rsidRPr="006F4C92">
        <w:rPr>
          <w:lang w:val="es-ES"/>
        </w:rPr>
        <w:t xml:space="preserve"> Valley Pike                               </w:t>
      </w:r>
    </w:p>
    <w:p w14:paraId="7B0F65F2" w14:textId="77777777" w:rsidR="00821BAB" w:rsidRPr="006F4C92" w:rsidRDefault="00821BAB" w:rsidP="00821BAB">
      <w:pPr>
        <w:pStyle w:val="NoSpacing"/>
        <w:rPr>
          <w:lang w:val="es-ES"/>
        </w:rPr>
      </w:pPr>
      <w:r w:rsidRPr="006F4C92">
        <w:rPr>
          <w:lang w:val="es-ES"/>
        </w:rPr>
        <w:t xml:space="preserve">Alexandria, PA 16611                                    </w:t>
      </w:r>
    </w:p>
    <w:p w14:paraId="18C6F0EC" w14:textId="77777777" w:rsidR="00821BAB" w:rsidRPr="00185353" w:rsidRDefault="00821BAB" w:rsidP="00821BAB">
      <w:pPr>
        <w:pStyle w:val="NoSpacing"/>
      </w:pPr>
      <w:r w:rsidRPr="00185353">
        <w:t>(814)</w:t>
      </w:r>
      <w:r w:rsidR="00185353">
        <w:t xml:space="preserve"> </w:t>
      </w:r>
      <w:r w:rsidRPr="00185353">
        <w:t xml:space="preserve">669-9150                                               </w:t>
      </w:r>
    </w:p>
    <w:p w14:paraId="231558E4" w14:textId="77777777" w:rsidR="00821BAB" w:rsidRPr="00185353" w:rsidRDefault="00821BAB" w:rsidP="00821BAB">
      <w:pPr>
        <w:pStyle w:val="NoSpacing"/>
        <w:rPr>
          <w:b/>
          <w:sz w:val="12"/>
          <w:szCs w:val="12"/>
          <w:u w:val="single"/>
        </w:rPr>
      </w:pPr>
    </w:p>
    <w:p w14:paraId="04FFDD6D" w14:textId="77777777" w:rsidR="00821BAB" w:rsidRPr="00821BAB" w:rsidRDefault="00821BAB" w:rsidP="00821BAB">
      <w:pPr>
        <w:pStyle w:val="NoSpacing"/>
        <w:rPr>
          <w:b/>
          <w:u w:val="single"/>
        </w:rPr>
      </w:pPr>
      <w:r w:rsidRPr="00821BAB">
        <w:rPr>
          <w:b/>
          <w:u w:val="single"/>
        </w:rPr>
        <w:t>Mount Union Area School District</w:t>
      </w:r>
    </w:p>
    <w:p w14:paraId="66DE53B8" w14:textId="77777777" w:rsidR="00821BAB" w:rsidRPr="00185353" w:rsidRDefault="00821BAB" w:rsidP="00821BAB">
      <w:pPr>
        <w:pStyle w:val="NoSpacing"/>
      </w:pPr>
      <w:r w:rsidRPr="00185353">
        <w:t>603 North Industrial Drive</w:t>
      </w:r>
    </w:p>
    <w:p w14:paraId="7A3EB1BA" w14:textId="77777777" w:rsidR="00821BAB" w:rsidRPr="00185353" w:rsidRDefault="00821BAB" w:rsidP="00821BAB">
      <w:pPr>
        <w:pStyle w:val="NoSpacing"/>
      </w:pPr>
      <w:r w:rsidRPr="00185353">
        <w:t>Mount Union, PA 17066</w:t>
      </w:r>
    </w:p>
    <w:p w14:paraId="52351E63" w14:textId="77777777" w:rsidR="00821BAB" w:rsidRPr="00185353" w:rsidRDefault="00821BAB" w:rsidP="00821BAB">
      <w:pPr>
        <w:pStyle w:val="NoSpacing"/>
      </w:pPr>
      <w:r w:rsidRPr="00185353">
        <w:t>(814)</w:t>
      </w:r>
      <w:r w:rsidR="00185353">
        <w:t xml:space="preserve"> </w:t>
      </w:r>
      <w:r w:rsidRPr="00185353">
        <w:t>542-8631</w:t>
      </w:r>
    </w:p>
    <w:p w14:paraId="5ADB9281" w14:textId="77777777" w:rsidR="00185353" w:rsidRPr="00185353" w:rsidRDefault="00185353" w:rsidP="00821BAB">
      <w:pPr>
        <w:pStyle w:val="NoSpacing"/>
        <w:rPr>
          <w:b/>
          <w:sz w:val="12"/>
          <w:szCs w:val="12"/>
          <w:u w:val="single"/>
        </w:rPr>
      </w:pPr>
    </w:p>
    <w:p w14:paraId="34905733" w14:textId="77777777" w:rsidR="000023D8" w:rsidRDefault="000023D8" w:rsidP="00821BAB">
      <w:pPr>
        <w:pStyle w:val="NoSpacing"/>
        <w:rPr>
          <w:b/>
          <w:u w:val="single"/>
        </w:rPr>
      </w:pPr>
    </w:p>
    <w:p w14:paraId="206E0E6E" w14:textId="77777777" w:rsidR="000023D8" w:rsidRDefault="000023D8" w:rsidP="00821BAB">
      <w:pPr>
        <w:pStyle w:val="NoSpacing"/>
        <w:rPr>
          <w:b/>
          <w:u w:val="single"/>
        </w:rPr>
      </w:pPr>
    </w:p>
    <w:p w14:paraId="392C4FB4" w14:textId="77777777" w:rsidR="00821BAB" w:rsidRPr="00821BAB" w:rsidRDefault="00821BAB" w:rsidP="00821BAB">
      <w:pPr>
        <w:pStyle w:val="NoSpacing"/>
        <w:rPr>
          <w:b/>
          <w:u w:val="single"/>
        </w:rPr>
      </w:pPr>
      <w:r w:rsidRPr="00821BAB">
        <w:rPr>
          <w:b/>
          <w:u w:val="single"/>
        </w:rPr>
        <w:t>Southern Huntingdon School District</w:t>
      </w:r>
    </w:p>
    <w:p w14:paraId="73FA79A4" w14:textId="77777777" w:rsidR="00821BAB" w:rsidRPr="00185353" w:rsidRDefault="00821BAB" w:rsidP="00821BAB">
      <w:pPr>
        <w:pStyle w:val="NoSpacing"/>
      </w:pPr>
      <w:r w:rsidRPr="00185353">
        <w:t>PO Box</w:t>
      </w:r>
      <w:r w:rsidR="00185353">
        <w:t xml:space="preserve"> </w:t>
      </w:r>
      <w:r w:rsidRPr="00185353">
        <w:t>184</w:t>
      </w:r>
    </w:p>
    <w:p w14:paraId="6B196CD4" w14:textId="77777777" w:rsidR="00821BAB" w:rsidRPr="00185353" w:rsidRDefault="00821BAB" w:rsidP="00821BAB">
      <w:pPr>
        <w:pStyle w:val="NoSpacing"/>
      </w:pPr>
      <w:r w:rsidRPr="00185353">
        <w:t>Rockhill, PA 17240</w:t>
      </w:r>
    </w:p>
    <w:p w14:paraId="497102B7" w14:textId="77777777" w:rsidR="00821BAB" w:rsidRPr="00185353" w:rsidRDefault="00821BAB" w:rsidP="00821BAB">
      <w:pPr>
        <w:pStyle w:val="NoSpacing"/>
      </w:pPr>
      <w:r w:rsidRPr="00185353">
        <w:t>(814)</w:t>
      </w:r>
      <w:r w:rsidR="00185353">
        <w:t xml:space="preserve"> </w:t>
      </w:r>
      <w:r w:rsidRPr="00185353">
        <w:t>447-5529</w:t>
      </w:r>
    </w:p>
    <w:p w14:paraId="0F821082" w14:textId="77777777" w:rsidR="00821BAB" w:rsidRPr="00185353" w:rsidRDefault="00821BAB" w:rsidP="00821BAB">
      <w:pPr>
        <w:pStyle w:val="NoSpacing"/>
        <w:rPr>
          <w:b/>
          <w:sz w:val="12"/>
          <w:szCs w:val="12"/>
          <w:u w:val="single"/>
        </w:rPr>
      </w:pPr>
    </w:p>
    <w:p w14:paraId="0BBFFF88" w14:textId="77777777" w:rsidR="00821BAB" w:rsidRPr="00821BAB" w:rsidRDefault="00821BAB" w:rsidP="00821BAB">
      <w:pPr>
        <w:pStyle w:val="NoSpacing"/>
        <w:rPr>
          <w:b/>
          <w:u w:val="single"/>
        </w:rPr>
      </w:pPr>
      <w:r w:rsidRPr="00821BAB">
        <w:rPr>
          <w:b/>
          <w:u w:val="single"/>
        </w:rPr>
        <w:t>Tussey Mountain School District</w:t>
      </w:r>
    </w:p>
    <w:p w14:paraId="5FBAAFA3" w14:textId="77777777" w:rsidR="00821BAB" w:rsidRPr="006F4C92" w:rsidRDefault="00821BAB" w:rsidP="00821BAB">
      <w:pPr>
        <w:pStyle w:val="NoSpacing"/>
        <w:rPr>
          <w:lang w:val="fr-FR"/>
        </w:rPr>
      </w:pPr>
      <w:r w:rsidRPr="006F4C92">
        <w:rPr>
          <w:lang w:val="fr-FR"/>
        </w:rPr>
        <w:t>(814)635-3670</w:t>
      </w:r>
    </w:p>
    <w:p w14:paraId="17F0F901" w14:textId="77777777" w:rsidR="00D26033" w:rsidRPr="006F4C92" w:rsidRDefault="00D26033" w:rsidP="00D26033">
      <w:pPr>
        <w:pStyle w:val="NoSpacing"/>
        <w:rPr>
          <w:b/>
          <w:color w:val="0070C0"/>
          <w:sz w:val="12"/>
          <w:szCs w:val="12"/>
          <w:u w:val="single"/>
          <w:lang w:val="fr-FR"/>
        </w:rPr>
      </w:pPr>
    </w:p>
    <w:p w14:paraId="128D4759" w14:textId="77777777" w:rsidR="00185353" w:rsidRPr="006F4C92" w:rsidRDefault="00185353" w:rsidP="00185353">
      <w:pPr>
        <w:pStyle w:val="NoSpacing"/>
        <w:rPr>
          <w:b/>
          <w:color w:val="0070C0"/>
          <w:sz w:val="28"/>
          <w:szCs w:val="28"/>
          <w:u w:val="single"/>
          <w:lang w:val="fr-FR"/>
        </w:rPr>
      </w:pPr>
      <w:r w:rsidRPr="006F4C92">
        <w:rPr>
          <w:b/>
          <w:color w:val="0070C0"/>
          <w:sz w:val="28"/>
          <w:szCs w:val="28"/>
          <w:u w:val="single"/>
          <w:lang w:val="fr-FR"/>
        </w:rPr>
        <w:t>Transportation</w:t>
      </w:r>
    </w:p>
    <w:p w14:paraId="50F6ECB6" w14:textId="77777777" w:rsidR="00185353" w:rsidRPr="006F4C92" w:rsidRDefault="00185353" w:rsidP="00185353">
      <w:pPr>
        <w:widowControl w:val="0"/>
        <w:overflowPunct w:val="0"/>
        <w:autoSpaceDE w:val="0"/>
        <w:autoSpaceDN w:val="0"/>
        <w:adjustRightInd w:val="0"/>
        <w:spacing w:after="0" w:line="240" w:lineRule="auto"/>
        <w:rPr>
          <w:b/>
          <w:sz w:val="12"/>
          <w:szCs w:val="12"/>
          <w:u w:val="single"/>
          <w:lang w:val="fr-FR"/>
        </w:rPr>
      </w:pPr>
    </w:p>
    <w:p w14:paraId="2BE3D19E" w14:textId="77777777" w:rsidR="00185353" w:rsidRPr="006F4C92" w:rsidRDefault="00185353" w:rsidP="00185353">
      <w:pPr>
        <w:widowControl w:val="0"/>
        <w:overflowPunct w:val="0"/>
        <w:autoSpaceDE w:val="0"/>
        <w:autoSpaceDN w:val="0"/>
        <w:adjustRightInd w:val="0"/>
        <w:spacing w:after="0" w:line="240" w:lineRule="auto"/>
        <w:rPr>
          <w:b/>
          <w:u w:val="single"/>
          <w:lang w:val="fr-FR"/>
        </w:rPr>
      </w:pPr>
      <w:r w:rsidRPr="006F4C92">
        <w:rPr>
          <w:b/>
          <w:u w:val="single"/>
          <w:lang w:val="fr-FR"/>
        </w:rPr>
        <w:t>C.A.R.T</w:t>
      </w:r>
    </w:p>
    <w:p w14:paraId="5DED6985" w14:textId="77777777" w:rsidR="00185353" w:rsidRPr="006F4C92" w:rsidRDefault="00185353" w:rsidP="00185353">
      <w:pPr>
        <w:widowControl w:val="0"/>
        <w:overflowPunct w:val="0"/>
        <w:autoSpaceDE w:val="0"/>
        <w:autoSpaceDN w:val="0"/>
        <w:adjustRightInd w:val="0"/>
        <w:spacing w:after="0" w:line="240" w:lineRule="auto"/>
        <w:rPr>
          <w:lang w:val="fr-FR"/>
        </w:rPr>
      </w:pPr>
      <w:r w:rsidRPr="006F4C92">
        <w:rPr>
          <w:lang w:val="fr-FR"/>
        </w:rPr>
        <w:t xml:space="preserve">1301 Mt. Vernon Avenue </w:t>
      </w:r>
      <w:r w:rsidRPr="006F4C92">
        <w:rPr>
          <w:lang w:val="fr-FR"/>
        </w:rPr>
        <w:tab/>
      </w:r>
    </w:p>
    <w:p w14:paraId="77F60C53" w14:textId="77777777" w:rsidR="00185353" w:rsidRDefault="00185353" w:rsidP="00185353">
      <w:pPr>
        <w:widowControl w:val="0"/>
        <w:overflowPunct w:val="0"/>
        <w:autoSpaceDE w:val="0"/>
        <w:autoSpaceDN w:val="0"/>
        <w:adjustRightInd w:val="0"/>
        <w:spacing w:after="0" w:line="240" w:lineRule="auto"/>
      </w:pPr>
      <w:r>
        <w:t>Huntingdon, PA  16652</w:t>
      </w:r>
    </w:p>
    <w:p w14:paraId="3543B368" w14:textId="77777777" w:rsidR="00185353" w:rsidRDefault="00185353" w:rsidP="00185353">
      <w:pPr>
        <w:widowControl w:val="0"/>
        <w:overflowPunct w:val="0"/>
        <w:autoSpaceDE w:val="0"/>
        <w:autoSpaceDN w:val="0"/>
        <w:adjustRightInd w:val="0"/>
        <w:spacing w:after="0" w:line="240" w:lineRule="auto"/>
      </w:pPr>
      <w:r>
        <w:t>(814)643-5700 or 1(800)-999-8364</w:t>
      </w:r>
    </w:p>
    <w:p w14:paraId="01465BF3" w14:textId="77777777" w:rsidR="00185353" w:rsidRPr="00185353" w:rsidRDefault="00185353" w:rsidP="00185353">
      <w:pPr>
        <w:widowControl w:val="0"/>
        <w:overflowPunct w:val="0"/>
        <w:autoSpaceDE w:val="0"/>
        <w:autoSpaceDN w:val="0"/>
        <w:adjustRightInd w:val="0"/>
        <w:spacing w:after="0" w:line="240" w:lineRule="auto"/>
        <w:rPr>
          <w:sz w:val="16"/>
          <w:szCs w:val="16"/>
        </w:rPr>
      </w:pPr>
      <w:r>
        <w:rPr>
          <w:sz w:val="16"/>
          <w:szCs w:val="16"/>
        </w:rPr>
        <w:t xml:space="preserve">Medical Transportation for </w:t>
      </w:r>
      <w:r w:rsidRPr="00185353">
        <w:rPr>
          <w:sz w:val="16"/>
          <w:szCs w:val="16"/>
        </w:rPr>
        <w:t>Healthcare.</w:t>
      </w:r>
    </w:p>
    <w:p w14:paraId="0342317A" w14:textId="77777777" w:rsidR="00185353" w:rsidRPr="00185353" w:rsidRDefault="00185353" w:rsidP="00185353">
      <w:pPr>
        <w:widowControl w:val="0"/>
        <w:overflowPunct w:val="0"/>
        <w:autoSpaceDE w:val="0"/>
        <w:autoSpaceDN w:val="0"/>
        <w:adjustRightInd w:val="0"/>
        <w:spacing w:after="0" w:line="240" w:lineRule="auto"/>
        <w:rPr>
          <w:sz w:val="12"/>
          <w:szCs w:val="12"/>
        </w:rPr>
      </w:pPr>
    </w:p>
    <w:p w14:paraId="1D70D1A4" w14:textId="77777777" w:rsidR="00185353" w:rsidRPr="00185353" w:rsidRDefault="00185353" w:rsidP="00185353">
      <w:pPr>
        <w:widowControl w:val="0"/>
        <w:overflowPunct w:val="0"/>
        <w:autoSpaceDE w:val="0"/>
        <w:autoSpaceDN w:val="0"/>
        <w:adjustRightInd w:val="0"/>
        <w:spacing w:after="0" w:line="240" w:lineRule="auto"/>
        <w:rPr>
          <w:b/>
          <w:u w:val="single"/>
        </w:rPr>
      </w:pPr>
      <w:r w:rsidRPr="00185353">
        <w:rPr>
          <w:b/>
          <w:u w:val="single"/>
        </w:rPr>
        <w:t>MATP Program PA- County Career Link</w:t>
      </w:r>
    </w:p>
    <w:p w14:paraId="0C274806" w14:textId="77777777" w:rsidR="00185353" w:rsidRDefault="00185353" w:rsidP="00185353">
      <w:pPr>
        <w:widowControl w:val="0"/>
        <w:overflowPunct w:val="0"/>
        <w:autoSpaceDE w:val="0"/>
        <w:autoSpaceDN w:val="0"/>
        <w:adjustRightInd w:val="0"/>
        <w:spacing w:after="0" w:line="240" w:lineRule="auto"/>
      </w:pPr>
      <w:r>
        <w:t>54 Pennsylvania Ave,</w:t>
      </w:r>
    </w:p>
    <w:p w14:paraId="5A02C54A" w14:textId="77777777" w:rsidR="00185353" w:rsidRDefault="00185353" w:rsidP="00185353">
      <w:pPr>
        <w:widowControl w:val="0"/>
        <w:overflowPunct w:val="0"/>
        <w:autoSpaceDE w:val="0"/>
        <w:autoSpaceDN w:val="0"/>
        <w:adjustRightInd w:val="0"/>
        <w:spacing w:after="0" w:line="240" w:lineRule="auto"/>
      </w:pPr>
      <w:r>
        <w:t>Huntingdon, PA 16652</w:t>
      </w:r>
    </w:p>
    <w:p w14:paraId="3757856F" w14:textId="77777777" w:rsidR="00185353" w:rsidRDefault="00185353" w:rsidP="00185353">
      <w:pPr>
        <w:widowControl w:val="0"/>
        <w:overflowPunct w:val="0"/>
        <w:autoSpaceDE w:val="0"/>
        <w:autoSpaceDN w:val="0"/>
        <w:adjustRightInd w:val="0"/>
        <w:spacing w:after="0" w:line="240" w:lineRule="auto"/>
      </w:pPr>
      <w:r>
        <w:t>(814)641-6408 Career Link</w:t>
      </w:r>
    </w:p>
    <w:p w14:paraId="33A6B184" w14:textId="77777777" w:rsidR="00185353" w:rsidRDefault="00185353" w:rsidP="00185353">
      <w:pPr>
        <w:widowControl w:val="0"/>
        <w:overflowPunct w:val="0"/>
        <w:autoSpaceDE w:val="0"/>
        <w:autoSpaceDN w:val="0"/>
        <w:adjustRightInd w:val="0"/>
        <w:spacing w:after="0" w:line="240" w:lineRule="auto"/>
      </w:pPr>
      <w:r>
        <w:t>TTY# 800-817-3383</w:t>
      </w:r>
    </w:p>
    <w:p w14:paraId="1CF4E5A7" w14:textId="77777777" w:rsidR="00185353" w:rsidRDefault="00185353" w:rsidP="00185353">
      <w:pPr>
        <w:widowControl w:val="0"/>
        <w:overflowPunct w:val="0"/>
        <w:autoSpaceDE w:val="0"/>
        <w:autoSpaceDN w:val="0"/>
        <w:adjustRightInd w:val="0"/>
        <w:spacing w:after="0" w:line="240" w:lineRule="auto"/>
      </w:pPr>
      <w:hyperlink r:id="rId53" w:history="1">
        <w:r w:rsidRPr="00894664">
          <w:rPr>
            <w:rStyle w:val="Hyperlink"/>
          </w:rPr>
          <w:t>www.pacareerlink.state.pa.us</w:t>
        </w:r>
      </w:hyperlink>
    </w:p>
    <w:p w14:paraId="7A1B0331" w14:textId="77777777" w:rsidR="00185353" w:rsidRPr="00185353" w:rsidRDefault="00185353" w:rsidP="00185353">
      <w:pPr>
        <w:widowControl w:val="0"/>
        <w:overflowPunct w:val="0"/>
        <w:autoSpaceDE w:val="0"/>
        <w:autoSpaceDN w:val="0"/>
        <w:adjustRightInd w:val="0"/>
        <w:spacing w:after="0" w:line="240" w:lineRule="auto"/>
        <w:rPr>
          <w:sz w:val="16"/>
          <w:szCs w:val="16"/>
        </w:rPr>
      </w:pPr>
      <w:r>
        <w:rPr>
          <w:sz w:val="16"/>
          <w:szCs w:val="16"/>
        </w:rPr>
        <w:t xml:space="preserve">Mileage Reimbursement. </w:t>
      </w:r>
      <w:r w:rsidRPr="00185353">
        <w:rPr>
          <w:sz w:val="16"/>
          <w:szCs w:val="16"/>
        </w:rPr>
        <w:t>Where appropriate, the county MATP may reimburse consumers who have access to private vehicles (their own or another individual’s) but cannot meet their own transportation needs. This reimbursement will be at a specified rate per mile for travel ex</w:t>
      </w:r>
      <w:r>
        <w:rPr>
          <w:sz w:val="16"/>
          <w:szCs w:val="16"/>
        </w:rPr>
        <w:t xml:space="preserve">penses plus parking and tolls. Paratransit Services </w:t>
      </w:r>
      <w:r w:rsidRPr="00185353">
        <w:rPr>
          <w:sz w:val="16"/>
          <w:szCs w:val="16"/>
        </w:rPr>
        <w:t xml:space="preserve">County MATPs provide rides on paratransit vehicles including vans or lift equipped vans. </w:t>
      </w:r>
      <w:proofErr w:type="gramStart"/>
      <w:r w:rsidRPr="00185353">
        <w:rPr>
          <w:sz w:val="16"/>
          <w:szCs w:val="16"/>
        </w:rPr>
        <w:t>Usually</w:t>
      </w:r>
      <w:proofErr w:type="gramEnd"/>
      <w:r w:rsidRPr="00185353">
        <w:rPr>
          <w:sz w:val="16"/>
          <w:szCs w:val="16"/>
        </w:rPr>
        <w:t xml:space="preserve"> the vehicle will be transporting multiple riders with different pick-up and drop-off locations.</w:t>
      </w:r>
    </w:p>
    <w:p w14:paraId="79567299" w14:textId="77777777" w:rsidR="00185353" w:rsidRPr="00185353" w:rsidRDefault="00185353" w:rsidP="00185353">
      <w:pPr>
        <w:pStyle w:val="NoSpacing"/>
        <w:rPr>
          <w:b/>
          <w:color w:val="0070C0"/>
          <w:sz w:val="12"/>
          <w:szCs w:val="12"/>
          <w:u w:val="single"/>
        </w:rPr>
      </w:pPr>
    </w:p>
    <w:p w14:paraId="047744E8" w14:textId="77777777" w:rsidR="00185353" w:rsidRDefault="00185353" w:rsidP="00185353">
      <w:pPr>
        <w:pStyle w:val="NoSpacing"/>
        <w:rPr>
          <w:b/>
          <w:color w:val="0070C0"/>
          <w:sz w:val="28"/>
          <w:szCs w:val="28"/>
          <w:u w:val="single"/>
        </w:rPr>
      </w:pPr>
      <w:r>
        <w:rPr>
          <w:b/>
          <w:color w:val="0070C0"/>
          <w:sz w:val="28"/>
          <w:szCs w:val="28"/>
          <w:u w:val="single"/>
        </w:rPr>
        <w:t>Youth Services/Social Development</w:t>
      </w:r>
    </w:p>
    <w:p w14:paraId="6E9B2C5B" w14:textId="77777777" w:rsidR="00185353" w:rsidRPr="00185353" w:rsidRDefault="00185353" w:rsidP="00185353">
      <w:pPr>
        <w:pStyle w:val="NoSpacing"/>
        <w:rPr>
          <w:b/>
          <w:sz w:val="12"/>
          <w:szCs w:val="12"/>
          <w:u w:val="single"/>
        </w:rPr>
      </w:pPr>
    </w:p>
    <w:p w14:paraId="5201821D" w14:textId="77777777" w:rsidR="00185353" w:rsidRPr="00185353" w:rsidRDefault="00185353" w:rsidP="00185353">
      <w:pPr>
        <w:pStyle w:val="NoSpacing"/>
        <w:rPr>
          <w:b/>
          <w:u w:val="single"/>
        </w:rPr>
      </w:pPr>
      <w:r w:rsidRPr="00185353">
        <w:rPr>
          <w:b/>
          <w:u w:val="single"/>
        </w:rPr>
        <w:t>BOYS SCOUTS OF AMERICA 497</w:t>
      </w:r>
    </w:p>
    <w:p w14:paraId="1EE97179" w14:textId="77777777" w:rsidR="00185353" w:rsidRPr="00185353" w:rsidRDefault="00185353" w:rsidP="00185353">
      <w:pPr>
        <w:pStyle w:val="NoSpacing"/>
      </w:pPr>
      <w:r w:rsidRPr="00185353">
        <w:t>Juniata Valley Council</w:t>
      </w:r>
    </w:p>
    <w:p w14:paraId="7CB2E7C0" w14:textId="77777777" w:rsidR="00185353" w:rsidRPr="00185353" w:rsidRDefault="00185353" w:rsidP="00185353">
      <w:pPr>
        <w:pStyle w:val="NoSpacing"/>
      </w:pPr>
      <w:r w:rsidRPr="00185353">
        <w:t>9 Taylor Drive</w:t>
      </w:r>
    </w:p>
    <w:p w14:paraId="7671A4D0" w14:textId="77777777" w:rsidR="00185353" w:rsidRPr="00185353" w:rsidRDefault="00185353" w:rsidP="00185353">
      <w:pPr>
        <w:pStyle w:val="NoSpacing"/>
      </w:pPr>
      <w:r w:rsidRPr="00185353">
        <w:t>Reedsville, PA  17084</w:t>
      </w:r>
    </w:p>
    <w:p w14:paraId="00CCA758" w14:textId="77777777" w:rsidR="00185353" w:rsidRPr="00185353" w:rsidRDefault="00185353" w:rsidP="00185353">
      <w:pPr>
        <w:pStyle w:val="NoSpacing"/>
      </w:pPr>
      <w:r w:rsidRPr="00185353">
        <w:t>(717)667-9236</w:t>
      </w:r>
    </w:p>
    <w:p w14:paraId="463C7E1C" w14:textId="77777777" w:rsidR="00185353" w:rsidRDefault="00185353" w:rsidP="00185353">
      <w:pPr>
        <w:pStyle w:val="NoSpacing"/>
      </w:pPr>
      <w:hyperlink r:id="rId54" w:history="1">
        <w:r w:rsidRPr="00894664">
          <w:rPr>
            <w:rStyle w:val="Hyperlink"/>
          </w:rPr>
          <w:t>www.jvcbsa.org</w:t>
        </w:r>
      </w:hyperlink>
    </w:p>
    <w:p w14:paraId="19BED948" w14:textId="77777777" w:rsidR="00185353" w:rsidRPr="00185353" w:rsidRDefault="00185353" w:rsidP="00185353">
      <w:pPr>
        <w:pStyle w:val="NoSpacing"/>
        <w:rPr>
          <w:sz w:val="16"/>
          <w:szCs w:val="16"/>
        </w:rPr>
      </w:pPr>
      <w:r>
        <w:rPr>
          <w:sz w:val="16"/>
          <w:szCs w:val="16"/>
        </w:rPr>
        <w:t xml:space="preserve">Available to boys at least 10 years old.  The program aims to develop character, </w:t>
      </w:r>
      <w:r w:rsidRPr="00185353">
        <w:rPr>
          <w:sz w:val="16"/>
          <w:szCs w:val="16"/>
        </w:rPr>
        <w:t>citizenship and personal character.</w:t>
      </w:r>
    </w:p>
    <w:p w14:paraId="49A26DAE" w14:textId="77777777" w:rsidR="00185353" w:rsidRPr="00185353" w:rsidRDefault="00185353" w:rsidP="00185353">
      <w:pPr>
        <w:pStyle w:val="NoSpacing"/>
        <w:rPr>
          <w:b/>
          <w:sz w:val="12"/>
          <w:szCs w:val="12"/>
          <w:u w:val="single"/>
        </w:rPr>
      </w:pPr>
    </w:p>
    <w:p w14:paraId="775693D5" w14:textId="77777777" w:rsidR="00185353" w:rsidRPr="00185353" w:rsidRDefault="00185353" w:rsidP="00185353">
      <w:pPr>
        <w:pStyle w:val="NoSpacing"/>
        <w:rPr>
          <w:b/>
          <w:u w:val="single"/>
        </w:rPr>
      </w:pPr>
      <w:r w:rsidRPr="00185353">
        <w:rPr>
          <w:b/>
          <w:u w:val="single"/>
        </w:rPr>
        <w:t>Clifton Five Movie Theatre</w:t>
      </w:r>
    </w:p>
    <w:p w14:paraId="4F725A99" w14:textId="77777777" w:rsidR="00185353" w:rsidRPr="00185353" w:rsidRDefault="00185353" w:rsidP="00185353">
      <w:pPr>
        <w:pStyle w:val="NoSpacing"/>
      </w:pPr>
      <w:r w:rsidRPr="00185353">
        <w:t>717 Washington Street</w:t>
      </w:r>
    </w:p>
    <w:p w14:paraId="710A821C" w14:textId="77777777" w:rsidR="00185353" w:rsidRPr="00185353" w:rsidRDefault="00185353" w:rsidP="00185353">
      <w:pPr>
        <w:pStyle w:val="NoSpacing"/>
      </w:pPr>
      <w:r w:rsidRPr="00185353">
        <w:t>Huntingdon, PA. 16652</w:t>
      </w:r>
    </w:p>
    <w:p w14:paraId="3B2E66E8" w14:textId="77777777" w:rsidR="00185353" w:rsidRPr="00185353" w:rsidRDefault="00185353" w:rsidP="00185353">
      <w:pPr>
        <w:pStyle w:val="NoSpacing"/>
      </w:pPr>
      <w:r w:rsidRPr="00185353">
        <w:t>(814)643-3310</w:t>
      </w:r>
    </w:p>
    <w:p w14:paraId="7E2E9A22" w14:textId="77777777" w:rsidR="00185353" w:rsidRPr="00185353" w:rsidRDefault="00185353" w:rsidP="00185353">
      <w:pPr>
        <w:pStyle w:val="NoSpacing"/>
        <w:rPr>
          <w:b/>
          <w:sz w:val="12"/>
          <w:szCs w:val="12"/>
          <w:u w:val="single"/>
        </w:rPr>
      </w:pPr>
    </w:p>
    <w:p w14:paraId="5CDC11F8" w14:textId="77777777" w:rsidR="00185353" w:rsidRPr="00185353" w:rsidRDefault="00185353" w:rsidP="00185353">
      <w:pPr>
        <w:pStyle w:val="NoSpacing"/>
        <w:rPr>
          <w:b/>
          <w:u w:val="single"/>
        </w:rPr>
      </w:pPr>
      <w:r w:rsidRPr="00185353">
        <w:rPr>
          <w:b/>
          <w:u w:val="single"/>
        </w:rPr>
        <w:t>GIRL SCOUT IN THE HEART OF PENNSYLVANIA</w:t>
      </w:r>
    </w:p>
    <w:p w14:paraId="01AA4E9C" w14:textId="77777777" w:rsidR="00185353" w:rsidRPr="00185353" w:rsidRDefault="00185353" w:rsidP="00185353">
      <w:pPr>
        <w:pStyle w:val="NoSpacing"/>
      </w:pPr>
      <w:r w:rsidRPr="00185353">
        <w:t xml:space="preserve">1040 Benner Pike                              </w:t>
      </w:r>
    </w:p>
    <w:p w14:paraId="7D965F48" w14:textId="77777777" w:rsidR="00185353" w:rsidRPr="00185353" w:rsidRDefault="00185353" w:rsidP="00185353">
      <w:pPr>
        <w:pStyle w:val="NoSpacing"/>
      </w:pPr>
      <w:r w:rsidRPr="00185353">
        <w:t xml:space="preserve">State College, PA  16801                  </w:t>
      </w:r>
    </w:p>
    <w:p w14:paraId="0CD2383C" w14:textId="77777777" w:rsidR="00185353" w:rsidRPr="00185353" w:rsidRDefault="00185353" w:rsidP="00185353">
      <w:pPr>
        <w:pStyle w:val="NoSpacing"/>
      </w:pPr>
      <w:r>
        <w:t xml:space="preserve">(814)231-4077, </w:t>
      </w:r>
      <w:r w:rsidRPr="00185353">
        <w:t xml:space="preserve">(800)242-9666                                   </w:t>
      </w:r>
    </w:p>
    <w:p w14:paraId="77C4042D" w14:textId="77777777" w:rsidR="000023D8" w:rsidRDefault="000023D8" w:rsidP="00185353">
      <w:pPr>
        <w:pStyle w:val="NoSpacing"/>
        <w:rPr>
          <w:sz w:val="16"/>
          <w:szCs w:val="16"/>
        </w:rPr>
      </w:pPr>
    </w:p>
    <w:p w14:paraId="35E11CE6" w14:textId="77777777" w:rsidR="000023D8" w:rsidRDefault="000023D8" w:rsidP="00185353">
      <w:pPr>
        <w:pStyle w:val="NoSpacing"/>
        <w:rPr>
          <w:sz w:val="16"/>
          <w:szCs w:val="16"/>
        </w:rPr>
      </w:pPr>
    </w:p>
    <w:p w14:paraId="181E626C" w14:textId="77777777" w:rsidR="00185353" w:rsidRPr="00185353" w:rsidRDefault="00185353" w:rsidP="00185353">
      <w:pPr>
        <w:pStyle w:val="NoSpacing"/>
        <w:rPr>
          <w:sz w:val="16"/>
          <w:szCs w:val="16"/>
        </w:rPr>
      </w:pPr>
      <w:r w:rsidRPr="00185353">
        <w:rPr>
          <w:sz w:val="16"/>
          <w:szCs w:val="16"/>
        </w:rPr>
        <w:t>Hemlock Girl Scout Council is an inclusive organization for the development of girls in central Pennsylvania.  Girl scouting helps girls develop as creative, caring, competent people; helps girls develop self-potential and self-worth</w:t>
      </w:r>
    </w:p>
    <w:p w14:paraId="60B28BEB" w14:textId="77777777" w:rsidR="00606443" w:rsidRDefault="00606443" w:rsidP="00185353">
      <w:pPr>
        <w:pStyle w:val="NoSpacing"/>
        <w:rPr>
          <w:b/>
          <w:u w:val="single"/>
        </w:rPr>
      </w:pPr>
    </w:p>
    <w:p w14:paraId="3CAEA989" w14:textId="77777777" w:rsidR="00185353" w:rsidRPr="00185353" w:rsidRDefault="00185353" w:rsidP="00185353">
      <w:pPr>
        <w:pStyle w:val="NoSpacing"/>
        <w:rPr>
          <w:b/>
          <w:u w:val="single"/>
        </w:rPr>
      </w:pPr>
      <w:r w:rsidRPr="00185353">
        <w:rPr>
          <w:b/>
          <w:u w:val="single"/>
        </w:rPr>
        <w:t>Huntingdon Community Center</w:t>
      </w:r>
    </w:p>
    <w:p w14:paraId="13AACD94" w14:textId="77777777" w:rsidR="00185353" w:rsidRPr="009D48D8" w:rsidRDefault="00185353" w:rsidP="00185353">
      <w:pPr>
        <w:pStyle w:val="NoSpacing"/>
      </w:pPr>
      <w:r w:rsidRPr="009D48D8">
        <w:t>310 5th Street</w:t>
      </w:r>
    </w:p>
    <w:p w14:paraId="1A9D7452" w14:textId="77777777" w:rsidR="00185353" w:rsidRPr="009D48D8" w:rsidRDefault="00185353" w:rsidP="00185353">
      <w:pPr>
        <w:pStyle w:val="NoSpacing"/>
      </w:pPr>
      <w:r w:rsidRPr="009D48D8">
        <w:t>Huntingdon, PA. 16652</w:t>
      </w:r>
    </w:p>
    <w:p w14:paraId="25842131" w14:textId="77777777" w:rsidR="00185353" w:rsidRPr="009D48D8" w:rsidRDefault="00185353" w:rsidP="00185353">
      <w:pPr>
        <w:pStyle w:val="NoSpacing"/>
      </w:pPr>
      <w:r w:rsidRPr="009D48D8">
        <w:t>(814)643-4241</w:t>
      </w:r>
    </w:p>
    <w:p w14:paraId="58FA1F81" w14:textId="77777777" w:rsidR="00185353" w:rsidRPr="009D48D8" w:rsidRDefault="00185353" w:rsidP="00185353">
      <w:pPr>
        <w:pStyle w:val="NoSpacing"/>
        <w:rPr>
          <w:sz w:val="16"/>
          <w:szCs w:val="16"/>
        </w:rPr>
      </w:pPr>
      <w:r w:rsidRPr="009D48D8">
        <w:rPr>
          <w:sz w:val="16"/>
          <w:szCs w:val="16"/>
        </w:rPr>
        <w:t xml:space="preserve">Offers a variety of </w:t>
      </w:r>
      <w:r w:rsidR="009D48D8">
        <w:rPr>
          <w:sz w:val="16"/>
          <w:szCs w:val="16"/>
        </w:rPr>
        <w:t xml:space="preserve">active and educational programs </w:t>
      </w:r>
      <w:r w:rsidRPr="009D48D8">
        <w:rPr>
          <w:sz w:val="16"/>
          <w:szCs w:val="16"/>
        </w:rPr>
        <w:t>for people of all ages</w:t>
      </w:r>
    </w:p>
    <w:p w14:paraId="0E977561" w14:textId="77777777" w:rsidR="00185353" w:rsidRPr="009D48D8" w:rsidRDefault="00185353" w:rsidP="00185353">
      <w:pPr>
        <w:pStyle w:val="NoSpacing"/>
        <w:rPr>
          <w:sz w:val="16"/>
          <w:szCs w:val="16"/>
        </w:rPr>
      </w:pPr>
      <w:r w:rsidRPr="009D48D8">
        <w:rPr>
          <w:sz w:val="16"/>
          <w:szCs w:val="16"/>
        </w:rPr>
        <w:t>Fre</w:t>
      </w:r>
      <w:r w:rsidR="009D48D8">
        <w:rPr>
          <w:sz w:val="16"/>
          <w:szCs w:val="16"/>
        </w:rPr>
        <w:t xml:space="preserve">e tutoring program for children </w:t>
      </w:r>
      <w:proofErr w:type="gramStart"/>
      <w:r w:rsidRPr="009D48D8">
        <w:rPr>
          <w:sz w:val="16"/>
          <w:szCs w:val="16"/>
        </w:rPr>
        <w:t>In</w:t>
      </w:r>
      <w:proofErr w:type="gramEnd"/>
      <w:r w:rsidRPr="009D48D8">
        <w:rPr>
          <w:sz w:val="16"/>
          <w:szCs w:val="16"/>
        </w:rPr>
        <w:t xml:space="preserve"> grades K-6 Monday-Thursday, 4-6pm</w:t>
      </w:r>
    </w:p>
    <w:p w14:paraId="637EB1B9" w14:textId="77777777" w:rsidR="00185353" w:rsidRPr="009D48D8" w:rsidRDefault="00185353" w:rsidP="00185353">
      <w:pPr>
        <w:pStyle w:val="NoSpacing"/>
        <w:rPr>
          <w:sz w:val="16"/>
          <w:szCs w:val="16"/>
        </w:rPr>
      </w:pPr>
      <w:r w:rsidRPr="009D48D8">
        <w:rPr>
          <w:sz w:val="16"/>
          <w:szCs w:val="16"/>
        </w:rPr>
        <w:t>Gymnastics</w:t>
      </w:r>
    </w:p>
    <w:p w14:paraId="0E74FBD9" w14:textId="77777777" w:rsidR="00185353" w:rsidRPr="009D48D8" w:rsidRDefault="00185353" w:rsidP="00185353">
      <w:pPr>
        <w:pStyle w:val="NoSpacing"/>
        <w:rPr>
          <w:b/>
          <w:sz w:val="12"/>
          <w:szCs w:val="12"/>
          <w:u w:val="single"/>
        </w:rPr>
      </w:pPr>
    </w:p>
    <w:p w14:paraId="38EE6E0D" w14:textId="77777777" w:rsidR="00185353" w:rsidRPr="00185353" w:rsidRDefault="009D48D8" w:rsidP="00185353">
      <w:pPr>
        <w:pStyle w:val="NoSpacing"/>
        <w:rPr>
          <w:b/>
          <w:u w:val="single"/>
        </w:rPr>
      </w:pPr>
      <w:r>
        <w:rPr>
          <w:b/>
          <w:u w:val="single"/>
        </w:rPr>
        <w:t xml:space="preserve">Huntingdon County 4H Penn State </w:t>
      </w:r>
      <w:r w:rsidR="00185353" w:rsidRPr="00185353">
        <w:rPr>
          <w:b/>
          <w:u w:val="single"/>
        </w:rPr>
        <w:t>Ext</w:t>
      </w:r>
    </w:p>
    <w:p w14:paraId="2E00C7BC" w14:textId="77777777" w:rsidR="00185353" w:rsidRPr="009D48D8" w:rsidRDefault="009D48D8" w:rsidP="00185353">
      <w:pPr>
        <w:pStyle w:val="NoSpacing"/>
      </w:pPr>
      <w:r>
        <w:t xml:space="preserve">10722 Fairgrounds Road, </w:t>
      </w:r>
      <w:r w:rsidR="00185353" w:rsidRPr="009D48D8">
        <w:t>Suite 6</w:t>
      </w:r>
    </w:p>
    <w:p w14:paraId="6EFB370F" w14:textId="77777777" w:rsidR="00185353" w:rsidRPr="009D48D8" w:rsidRDefault="00185353" w:rsidP="00185353">
      <w:pPr>
        <w:pStyle w:val="NoSpacing"/>
      </w:pPr>
      <w:r w:rsidRPr="009D48D8">
        <w:t>Huntingdon, Pa. 16652</w:t>
      </w:r>
    </w:p>
    <w:p w14:paraId="367C2A65" w14:textId="77777777" w:rsidR="00185353" w:rsidRPr="009D48D8" w:rsidRDefault="00185353" w:rsidP="00185353">
      <w:pPr>
        <w:pStyle w:val="NoSpacing"/>
      </w:pPr>
      <w:r w:rsidRPr="009D48D8">
        <w:t>(814)643-1660</w:t>
      </w:r>
    </w:p>
    <w:p w14:paraId="5473268D" w14:textId="77777777" w:rsidR="00185353" w:rsidRPr="009D48D8" w:rsidRDefault="00185353" w:rsidP="00185353">
      <w:pPr>
        <w:pStyle w:val="NoSpacing"/>
        <w:rPr>
          <w:b/>
          <w:sz w:val="12"/>
          <w:szCs w:val="12"/>
          <w:u w:val="single"/>
        </w:rPr>
      </w:pPr>
    </w:p>
    <w:p w14:paraId="609AE276" w14:textId="77777777" w:rsidR="00185353" w:rsidRPr="00185353" w:rsidRDefault="00185353" w:rsidP="00185353">
      <w:pPr>
        <w:pStyle w:val="NoSpacing"/>
        <w:rPr>
          <w:b/>
          <w:u w:val="single"/>
        </w:rPr>
      </w:pPr>
      <w:r w:rsidRPr="00185353">
        <w:rPr>
          <w:b/>
          <w:u w:val="single"/>
        </w:rPr>
        <w:t>Huntingdon County Youth Football League</w:t>
      </w:r>
    </w:p>
    <w:p w14:paraId="30EEB0A5" w14:textId="77777777" w:rsidR="00185353" w:rsidRPr="009D48D8" w:rsidRDefault="00185353" w:rsidP="00185353">
      <w:pPr>
        <w:pStyle w:val="NoSpacing"/>
      </w:pPr>
      <w:r w:rsidRPr="009D48D8">
        <w:t>E-mai</w:t>
      </w:r>
      <w:r w:rsidR="009D48D8">
        <w:t>l info@jvfl.org for information</w:t>
      </w:r>
    </w:p>
    <w:p w14:paraId="4FFB735F" w14:textId="77777777" w:rsidR="00185353" w:rsidRPr="009D48D8" w:rsidRDefault="00185353" w:rsidP="00185353">
      <w:pPr>
        <w:pStyle w:val="NoSpacing"/>
        <w:rPr>
          <w:b/>
          <w:sz w:val="12"/>
          <w:szCs w:val="12"/>
          <w:u w:val="single"/>
        </w:rPr>
      </w:pPr>
    </w:p>
    <w:p w14:paraId="7C85DDA6" w14:textId="77777777" w:rsidR="00185353" w:rsidRPr="00185353" w:rsidRDefault="00185353" w:rsidP="00185353">
      <w:pPr>
        <w:pStyle w:val="NoSpacing"/>
        <w:rPr>
          <w:b/>
          <w:u w:val="single"/>
        </w:rPr>
      </w:pPr>
      <w:r w:rsidRPr="00185353">
        <w:rPr>
          <w:b/>
          <w:u w:val="single"/>
        </w:rPr>
        <w:t>Huntingdon Little League</w:t>
      </w:r>
    </w:p>
    <w:p w14:paraId="369516DA" w14:textId="77777777" w:rsidR="00185353" w:rsidRPr="009D48D8" w:rsidRDefault="00185353" w:rsidP="00185353">
      <w:pPr>
        <w:pStyle w:val="NoSpacing"/>
      </w:pPr>
      <w:r w:rsidRPr="009D48D8">
        <w:t>Washington Street &amp; 2nd Avenue</w:t>
      </w:r>
    </w:p>
    <w:p w14:paraId="109A7241" w14:textId="77777777" w:rsidR="00185353" w:rsidRPr="009D48D8" w:rsidRDefault="00185353" w:rsidP="00185353">
      <w:pPr>
        <w:pStyle w:val="NoSpacing"/>
      </w:pPr>
      <w:r w:rsidRPr="009D48D8">
        <w:lastRenderedPageBreak/>
        <w:t>Huntingdon, Pa. 16652</w:t>
      </w:r>
    </w:p>
    <w:p w14:paraId="101DDEEA" w14:textId="77777777" w:rsidR="00185353" w:rsidRPr="009D48D8" w:rsidRDefault="00185353" w:rsidP="00185353">
      <w:pPr>
        <w:pStyle w:val="NoSpacing"/>
      </w:pPr>
      <w:r w:rsidRPr="009D48D8">
        <w:t>(814)</w:t>
      </w:r>
      <w:r w:rsidR="009D48D8">
        <w:t xml:space="preserve"> </w:t>
      </w:r>
      <w:r w:rsidRPr="009D48D8">
        <w:t>643-0221</w:t>
      </w:r>
    </w:p>
    <w:p w14:paraId="64FD6C6E" w14:textId="77777777" w:rsidR="00185353" w:rsidRPr="009D48D8" w:rsidRDefault="00185353" w:rsidP="00185353">
      <w:pPr>
        <w:pStyle w:val="NoSpacing"/>
        <w:rPr>
          <w:b/>
          <w:sz w:val="12"/>
          <w:szCs w:val="12"/>
          <w:u w:val="single"/>
        </w:rPr>
      </w:pPr>
    </w:p>
    <w:p w14:paraId="6935A55B" w14:textId="77777777" w:rsidR="00185353" w:rsidRPr="00185353" w:rsidRDefault="00185353" w:rsidP="00185353">
      <w:pPr>
        <w:pStyle w:val="NoSpacing"/>
        <w:rPr>
          <w:b/>
          <w:u w:val="single"/>
        </w:rPr>
      </w:pPr>
      <w:r w:rsidRPr="00185353">
        <w:rPr>
          <w:b/>
          <w:u w:val="single"/>
        </w:rPr>
        <w:t>Huntingdon Soccer League</w:t>
      </w:r>
    </w:p>
    <w:p w14:paraId="4A157564" w14:textId="77777777" w:rsidR="00185353" w:rsidRPr="009D48D8" w:rsidRDefault="00185353" w:rsidP="00185353">
      <w:pPr>
        <w:pStyle w:val="NoSpacing"/>
      </w:pPr>
      <w:r w:rsidRPr="009D48D8">
        <w:t>11640 Standing Stone Road</w:t>
      </w:r>
    </w:p>
    <w:p w14:paraId="3445554C" w14:textId="77777777" w:rsidR="00185353" w:rsidRPr="009D48D8" w:rsidRDefault="00185353" w:rsidP="00185353">
      <w:pPr>
        <w:pStyle w:val="NoSpacing"/>
      </w:pPr>
      <w:r w:rsidRPr="009D48D8">
        <w:t>Huntingdon, PA. 16652</w:t>
      </w:r>
    </w:p>
    <w:p w14:paraId="62E60186" w14:textId="77777777" w:rsidR="00185353" w:rsidRPr="009D48D8" w:rsidRDefault="00185353" w:rsidP="00185353">
      <w:pPr>
        <w:pStyle w:val="NoSpacing"/>
      </w:pPr>
      <w:r w:rsidRPr="009D48D8">
        <w:t>(814)</w:t>
      </w:r>
      <w:r w:rsidR="009D48D8">
        <w:t xml:space="preserve"> </w:t>
      </w:r>
      <w:r w:rsidRPr="009D48D8">
        <w:t>643-4241</w:t>
      </w:r>
    </w:p>
    <w:p w14:paraId="2CD5655F" w14:textId="77777777" w:rsidR="00185353" w:rsidRPr="009D48D8" w:rsidRDefault="00185353" w:rsidP="00185353">
      <w:pPr>
        <w:pStyle w:val="NoSpacing"/>
      </w:pPr>
      <w:r w:rsidRPr="009D48D8">
        <w:t>Boys and girl ages 3-19</w:t>
      </w:r>
    </w:p>
    <w:p w14:paraId="119EB260" w14:textId="77777777" w:rsidR="00185353" w:rsidRPr="009D48D8" w:rsidRDefault="00185353" w:rsidP="00185353">
      <w:pPr>
        <w:pStyle w:val="NoSpacing"/>
        <w:rPr>
          <w:b/>
          <w:sz w:val="12"/>
          <w:szCs w:val="12"/>
          <w:u w:val="single"/>
        </w:rPr>
      </w:pPr>
    </w:p>
    <w:p w14:paraId="102DBD95" w14:textId="77777777" w:rsidR="00185353" w:rsidRPr="00185353" w:rsidRDefault="00185353" w:rsidP="00185353">
      <w:pPr>
        <w:pStyle w:val="NoSpacing"/>
        <w:rPr>
          <w:b/>
          <w:u w:val="single"/>
        </w:rPr>
      </w:pPr>
      <w:r w:rsidRPr="00185353">
        <w:rPr>
          <w:b/>
          <w:u w:val="single"/>
        </w:rPr>
        <w:t>Isett Community Pool</w:t>
      </w:r>
    </w:p>
    <w:p w14:paraId="45CEB327" w14:textId="77777777" w:rsidR="00185353" w:rsidRPr="009D48D8" w:rsidRDefault="00185353" w:rsidP="00185353">
      <w:pPr>
        <w:pStyle w:val="NoSpacing"/>
      </w:pPr>
      <w:r w:rsidRPr="009D48D8">
        <w:t>175 Penn Street</w:t>
      </w:r>
    </w:p>
    <w:p w14:paraId="25BBB796" w14:textId="77777777" w:rsidR="00185353" w:rsidRPr="009D48D8" w:rsidRDefault="00185353" w:rsidP="00185353">
      <w:pPr>
        <w:pStyle w:val="NoSpacing"/>
      </w:pPr>
      <w:r w:rsidRPr="009D48D8">
        <w:t>Huntingdon, PA. 16652</w:t>
      </w:r>
    </w:p>
    <w:p w14:paraId="2D7EB5DB" w14:textId="77777777" w:rsidR="00185353" w:rsidRPr="009D48D8" w:rsidRDefault="00185353" w:rsidP="00185353">
      <w:pPr>
        <w:pStyle w:val="NoSpacing"/>
      </w:pPr>
      <w:r w:rsidRPr="009D48D8">
        <w:t>(814)643-2530</w:t>
      </w:r>
    </w:p>
    <w:p w14:paraId="71136D85" w14:textId="77777777" w:rsidR="00185353" w:rsidRPr="009D48D8" w:rsidRDefault="00185353" w:rsidP="00185353">
      <w:pPr>
        <w:pStyle w:val="NoSpacing"/>
        <w:rPr>
          <w:b/>
          <w:sz w:val="12"/>
          <w:szCs w:val="12"/>
          <w:u w:val="single"/>
        </w:rPr>
      </w:pPr>
    </w:p>
    <w:p w14:paraId="115D74CA" w14:textId="77777777" w:rsidR="00185353" w:rsidRPr="00185353" w:rsidRDefault="00185353" w:rsidP="00185353">
      <w:pPr>
        <w:pStyle w:val="NoSpacing"/>
        <w:rPr>
          <w:b/>
          <w:u w:val="single"/>
        </w:rPr>
      </w:pPr>
      <w:proofErr w:type="spellStart"/>
      <w:r w:rsidRPr="00185353">
        <w:rPr>
          <w:b/>
          <w:u w:val="single"/>
        </w:rPr>
        <w:t>Jensens</w:t>
      </w:r>
      <w:proofErr w:type="spellEnd"/>
      <w:r w:rsidRPr="00185353">
        <w:rPr>
          <w:b/>
          <w:u w:val="single"/>
        </w:rPr>
        <w:t xml:space="preserve"> School of Tae Kwon Do Karate</w:t>
      </w:r>
    </w:p>
    <w:p w14:paraId="49562B65" w14:textId="77777777" w:rsidR="00185353" w:rsidRPr="009D48D8" w:rsidRDefault="00185353" w:rsidP="00185353">
      <w:pPr>
        <w:pStyle w:val="NoSpacing"/>
      </w:pPr>
      <w:r w:rsidRPr="009D48D8">
        <w:t>606 Mifflin Street</w:t>
      </w:r>
    </w:p>
    <w:p w14:paraId="09CB9C82" w14:textId="77777777" w:rsidR="00185353" w:rsidRPr="009D48D8" w:rsidRDefault="00185353" w:rsidP="00185353">
      <w:pPr>
        <w:pStyle w:val="NoSpacing"/>
      </w:pPr>
      <w:r w:rsidRPr="009D48D8">
        <w:t>Huntingdon, PA. 16652</w:t>
      </w:r>
    </w:p>
    <w:p w14:paraId="633FE065" w14:textId="77777777" w:rsidR="00185353" w:rsidRPr="009D48D8" w:rsidRDefault="00185353" w:rsidP="00185353">
      <w:pPr>
        <w:pStyle w:val="NoSpacing"/>
      </w:pPr>
      <w:r w:rsidRPr="009D48D8">
        <w:t xml:space="preserve">(814)643-2717 </w:t>
      </w:r>
    </w:p>
    <w:p w14:paraId="2490733C" w14:textId="77777777" w:rsidR="00185353" w:rsidRPr="009D48D8" w:rsidRDefault="00185353" w:rsidP="00185353">
      <w:pPr>
        <w:pStyle w:val="NoSpacing"/>
        <w:rPr>
          <w:b/>
          <w:sz w:val="12"/>
          <w:szCs w:val="12"/>
          <w:u w:val="single"/>
        </w:rPr>
      </w:pPr>
      <w:r w:rsidRPr="00185353">
        <w:rPr>
          <w:b/>
          <w:u w:val="single"/>
        </w:rPr>
        <w:t xml:space="preserve"> </w:t>
      </w:r>
    </w:p>
    <w:p w14:paraId="54A197E4" w14:textId="77777777" w:rsidR="00185353" w:rsidRPr="00185353" w:rsidRDefault="00185353" w:rsidP="00185353">
      <w:pPr>
        <w:pStyle w:val="NoSpacing"/>
        <w:rPr>
          <w:b/>
          <w:u w:val="single"/>
        </w:rPr>
      </w:pPr>
      <w:r w:rsidRPr="00185353">
        <w:rPr>
          <w:b/>
          <w:u w:val="single"/>
        </w:rPr>
        <w:t>Juniata Valley Youth League</w:t>
      </w:r>
    </w:p>
    <w:p w14:paraId="564CF086" w14:textId="77777777" w:rsidR="00185353" w:rsidRPr="009D48D8" w:rsidRDefault="00185353" w:rsidP="00185353">
      <w:pPr>
        <w:pStyle w:val="NoSpacing"/>
      </w:pPr>
      <w:r w:rsidRPr="009D48D8">
        <w:t>Contact: Denny Campbell</w:t>
      </w:r>
    </w:p>
    <w:p w14:paraId="60B437B1" w14:textId="77777777" w:rsidR="00185353" w:rsidRPr="009D48D8" w:rsidRDefault="00185353" w:rsidP="00185353">
      <w:pPr>
        <w:pStyle w:val="NoSpacing"/>
      </w:pPr>
      <w:r w:rsidRPr="009D48D8">
        <w:t>(814)599-6607</w:t>
      </w:r>
    </w:p>
    <w:p w14:paraId="7CC97A88" w14:textId="77777777" w:rsidR="00185353" w:rsidRPr="009D48D8" w:rsidRDefault="00185353" w:rsidP="00185353">
      <w:pPr>
        <w:pStyle w:val="NoSpacing"/>
        <w:rPr>
          <w:b/>
          <w:sz w:val="12"/>
          <w:szCs w:val="12"/>
          <w:u w:val="single"/>
        </w:rPr>
      </w:pPr>
    </w:p>
    <w:p w14:paraId="586EAF90" w14:textId="77777777" w:rsidR="00185353" w:rsidRPr="00185353" w:rsidRDefault="00185353" w:rsidP="00185353">
      <w:pPr>
        <w:pStyle w:val="NoSpacing"/>
        <w:rPr>
          <w:b/>
          <w:u w:val="single"/>
        </w:rPr>
      </w:pPr>
      <w:r w:rsidRPr="00185353">
        <w:rPr>
          <w:b/>
          <w:u w:val="single"/>
        </w:rPr>
        <w:t>Little League Robertsdale</w:t>
      </w:r>
    </w:p>
    <w:p w14:paraId="29520067" w14:textId="77777777" w:rsidR="00185353" w:rsidRPr="009D48D8" w:rsidRDefault="00185353" w:rsidP="00185353">
      <w:pPr>
        <w:pStyle w:val="NoSpacing"/>
      </w:pPr>
      <w:r w:rsidRPr="009D48D8">
        <w:t>Spring Street</w:t>
      </w:r>
    </w:p>
    <w:p w14:paraId="49E64822" w14:textId="77777777" w:rsidR="00185353" w:rsidRPr="009D48D8" w:rsidRDefault="00185353" w:rsidP="00185353">
      <w:pPr>
        <w:pStyle w:val="NoSpacing"/>
      </w:pPr>
      <w:r w:rsidRPr="009D48D8">
        <w:t>Wood, PA. 16694</w:t>
      </w:r>
    </w:p>
    <w:p w14:paraId="226A1C97" w14:textId="77777777" w:rsidR="00185353" w:rsidRPr="009D48D8" w:rsidRDefault="00185353" w:rsidP="00185353">
      <w:pPr>
        <w:pStyle w:val="NoSpacing"/>
      </w:pPr>
      <w:r w:rsidRPr="009D48D8">
        <w:t>(814)635-3797</w:t>
      </w:r>
    </w:p>
    <w:p w14:paraId="5BD79755" w14:textId="77777777" w:rsidR="00185353" w:rsidRPr="009D48D8" w:rsidRDefault="00185353" w:rsidP="00185353">
      <w:pPr>
        <w:pStyle w:val="NoSpacing"/>
        <w:rPr>
          <w:b/>
          <w:sz w:val="12"/>
          <w:szCs w:val="12"/>
          <w:u w:val="single"/>
        </w:rPr>
      </w:pPr>
    </w:p>
    <w:p w14:paraId="78D586D8" w14:textId="77777777" w:rsidR="000023D8" w:rsidRDefault="000023D8" w:rsidP="00185353">
      <w:pPr>
        <w:pStyle w:val="NoSpacing"/>
        <w:rPr>
          <w:b/>
          <w:u w:val="single"/>
        </w:rPr>
      </w:pPr>
    </w:p>
    <w:p w14:paraId="32A30D0C" w14:textId="77777777" w:rsidR="000023D8" w:rsidRDefault="000023D8" w:rsidP="00185353">
      <w:pPr>
        <w:pStyle w:val="NoSpacing"/>
        <w:rPr>
          <w:b/>
          <w:u w:val="single"/>
        </w:rPr>
      </w:pPr>
    </w:p>
    <w:p w14:paraId="34385383" w14:textId="77777777" w:rsidR="00185353" w:rsidRPr="00185353" w:rsidRDefault="00185353" w:rsidP="00185353">
      <w:pPr>
        <w:pStyle w:val="NoSpacing"/>
        <w:rPr>
          <w:b/>
          <w:u w:val="single"/>
        </w:rPr>
      </w:pPr>
      <w:r w:rsidRPr="00185353">
        <w:rPr>
          <w:b/>
          <w:u w:val="single"/>
        </w:rPr>
        <w:t>Mapleton Community Pool</w:t>
      </w:r>
    </w:p>
    <w:p w14:paraId="6FE88D5F" w14:textId="77777777" w:rsidR="00185353" w:rsidRPr="009D48D8" w:rsidRDefault="00185353" w:rsidP="00185353">
      <w:pPr>
        <w:pStyle w:val="NoSpacing"/>
      </w:pPr>
      <w:r w:rsidRPr="009D48D8">
        <w:t>Glendower Street</w:t>
      </w:r>
    </w:p>
    <w:p w14:paraId="47846BF9" w14:textId="77777777" w:rsidR="00185353" w:rsidRPr="009D48D8" w:rsidRDefault="00185353" w:rsidP="00185353">
      <w:pPr>
        <w:pStyle w:val="NoSpacing"/>
      </w:pPr>
      <w:r w:rsidRPr="009D48D8">
        <w:t>Mapleton Depot, PA. 17052</w:t>
      </w:r>
    </w:p>
    <w:p w14:paraId="3E2F100A" w14:textId="77777777" w:rsidR="00185353" w:rsidRPr="009D48D8" w:rsidRDefault="00185353" w:rsidP="00185353">
      <w:pPr>
        <w:pStyle w:val="NoSpacing"/>
      </w:pPr>
      <w:r w:rsidRPr="009D48D8">
        <w:t xml:space="preserve">(814)542-8301 </w:t>
      </w:r>
    </w:p>
    <w:p w14:paraId="2E872EA5" w14:textId="77777777" w:rsidR="00185353" w:rsidRPr="009D48D8" w:rsidRDefault="00185353" w:rsidP="00185353">
      <w:pPr>
        <w:pStyle w:val="NoSpacing"/>
        <w:rPr>
          <w:b/>
          <w:sz w:val="12"/>
          <w:szCs w:val="12"/>
          <w:u w:val="single"/>
        </w:rPr>
      </w:pPr>
    </w:p>
    <w:p w14:paraId="13152FB5" w14:textId="77777777" w:rsidR="00185353" w:rsidRPr="00185353" w:rsidRDefault="00185353" w:rsidP="00185353">
      <w:pPr>
        <w:pStyle w:val="NoSpacing"/>
        <w:rPr>
          <w:b/>
          <w:u w:val="single"/>
        </w:rPr>
      </w:pPr>
      <w:r w:rsidRPr="00185353">
        <w:rPr>
          <w:b/>
          <w:u w:val="single"/>
        </w:rPr>
        <w:t>Mount Union Girls Softball League</w:t>
      </w:r>
    </w:p>
    <w:p w14:paraId="2ED3FC56" w14:textId="77777777" w:rsidR="00606443" w:rsidRDefault="00606443" w:rsidP="00185353">
      <w:pPr>
        <w:pStyle w:val="NoSpacing"/>
      </w:pPr>
      <w:r>
        <w:t>Local-softball.com</w:t>
      </w:r>
    </w:p>
    <w:p w14:paraId="158430F5" w14:textId="77777777" w:rsidR="00606443" w:rsidRDefault="00606443" w:rsidP="00185353">
      <w:pPr>
        <w:pStyle w:val="NoSpacing"/>
      </w:pPr>
      <w:r>
        <w:t>1-800-872-0222</w:t>
      </w:r>
    </w:p>
    <w:p w14:paraId="0B56E5F2" w14:textId="77777777" w:rsidR="000023D8" w:rsidRDefault="000023D8" w:rsidP="00185353">
      <w:pPr>
        <w:pStyle w:val="NoSpacing"/>
      </w:pPr>
    </w:p>
    <w:p w14:paraId="1FC03E92" w14:textId="77777777" w:rsidR="00185353" w:rsidRPr="00185353" w:rsidRDefault="009D48D8" w:rsidP="00185353">
      <w:pPr>
        <w:pStyle w:val="NoSpacing"/>
        <w:rPr>
          <w:b/>
          <w:u w:val="single"/>
        </w:rPr>
      </w:pPr>
      <w:r>
        <w:rPr>
          <w:b/>
          <w:u w:val="single"/>
        </w:rPr>
        <w:t>Mount Union Little League/</w:t>
      </w:r>
      <w:r w:rsidR="00185353" w:rsidRPr="00185353">
        <w:rPr>
          <w:b/>
          <w:u w:val="single"/>
        </w:rPr>
        <w:t>Teener League</w:t>
      </w:r>
    </w:p>
    <w:p w14:paraId="2D2D2FB9" w14:textId="77777777" w:rsidR="00185353" w:rsidRPr="009D48D8" w:rsidRDefault="009D48D8" w:rsidP="00185353">
      <w:pPr>
        <w:pStyle w:val="NoSpacing"/>
        <w:rPr>
          <w:u w:val="single"/>
        </w:rPr>
      </w:pPr>
      <w:hyperlink r:id="rId55" w:history="1">
        <w:r w:rsidRPr="009D48D8">
          <w:rPr>
            <w:rStyle w:val="Hyperlink"/>
          </w:rPr>
          <w:t>www.mulittleleague.org</w:t>
        </w:r>
      </w:hyperlink>
    </w:p>
    <w:p w14:paraId="398C8707" w14:textId="77777777" w:rsidR="009D48D8" w:rsidRPr="009D48D8" w:rsidRDefault="009D48D8" w:rsidP="00185353">
      <w:pPr>
        <w:pStyle w:val="NoSpacing"/>
        <w:rPr>
          <w:b/>
          <w:sz w:val="12"/>
          <w:szCs w:val="12"/>
          <w:u w:val="single"/>
        </w:rPr>
      </w:pPr>
    </w:p>
    <w:p w14:paraId="5F24E192" w14:textId="77777777" w:rsidR="00185353" w:rsidRPr="00185353" w:rsidRDefault="00185353" w:rsidP="00185353">
      <w:pPr>
        <w:pStyle w:val="NoSpacing"/>
        <w:rPr>
          <w:b/>
          <w:u w:val="single"/>
        </w:rPr>
      </w:pPr>
      <w:r w:rsidRPr="00185353">
        <w:rPr>
          <w:b/>
          <w:u w:val="single"/>
        </w:rPr>
        <w:t>Mount Union Soccer League</w:t>
      </w:r>
    </w:p>
    <w:p w14:paraId="24EE8990" w14:textId="77777777" w:rsidR="00185353" w:rsidRDefault="009D48D8" w:rsidP="00185353">
      <w:pPr>
        <w:pStyle w:val="NoSpacing"/>
      </w:pPr>
      <w:hyperlink r:id="rId56" w:history="1">
        <w:r w:rsidRPr="00894664">
          <w:rPr>
            <w:rStyle w:val="Hyperlink"/>
          </w:rPr>
          <w:t>www.Mucsl.org</w:t>
        </w:r>
      </w:hyperlink>
    </w:p>
    <w:p w14:paraId="6E2025E3" w14:textId="77777777" w:rsidR="009D48D8" w:rsidRPr="009D48D8" w:rsidRDefault="009D48D8" w:rsidP="00185353">
      <w:pPr>
        <w:pStyle w:val="NoSpacing"/>
        <w:rPr>
          <w:sz w:val="12"/>
          <w:szCs w:val="12"/>
        </w:rPr>
      </w:pPr>
    </w:p>
    <w:p w14:paraId="625A67BB" w14:textId="77777777" w:rsidR="00185353" w:rsidRPr="00185353" w:rsidRDefault="00185353" w:rsidP="00185353">
      <w:pPr>
        <w:pStyle w:val="NoSpacing"/>
        <w:rPr>
          <w:b/>
          <w:u w:val="single"/>
        </w:rPr>
      </w:pPr>
      <w:r w:rsidRPr="00185353">
        <w:rPr>
          <w:b/>
          <w:u w:val="single"/>
        </w:rPr>
        <w:t>The Professional Martial Sciences Association</w:t>
      </w:r>
    </w:p>
    <w:p w14:paraId="414A4AEC" w14:textId="77777777" w:rsidR="00185353" w:rsidRPr="009D48D8" w:rsidRDefault="00185353" w:rsidP="00185353">
      <w:pPr>
        <w:pStyle w:val="NoSpacing"/>
      </w:pPr>
      <w:r w:rsidRPr="009D48D8">
        <w:t>609 Washington Street</w:t>
      </w:r>
    </w:p>
    <w:p w14:paraId="5A291F57" w14:textId="77777777" w:rsidR="00185353" w:rsidRPr="009D48D8" w:rsidRDefault="00185353" w:rsidP="00185353">
      <w:pPr>
        <w:pStyle w:val="NoSpacing"/>
      </w:pPr>
      <w:r w:rsidRPr="009D48D8">
        <w:t>Huntingdon, PA. 16652</w:t>
      </w:r>
    </w:p>
    <w:p w14:paraId="76A4441D" w14:textId="77777777" w:rsidR="00185353" w:rsidRPr="009D48D8" w:rsidRDefault="00185353" w:rsidP="00185353">
      <w:pPr>
        <w:pStyle w:val="NoSpacing"/>
      </w:pPr>
      <w:r w:rsidRPr="009D48D8">
        <w:t>(814)669-3412</w:t>
      </w:r>
    </w:p>
    <w:p w14:paraId="16D601E0" w14:textId="77777777" w:rsidR="00185353" w:rsidRPr="009D48D8" w:rsidRDefault="00185353" w:rsidP="00185353">
      <w:pPr>
        <w:pStyle w:val="NoSpacing"/>
        <w:rPr>
          <w:b/>
          <w:sz w:val="12"/>
          <w:szCs w:val="12"/>
          <w:u w:val="single"/>
        </w:rPr>
      </w:pPr>
    </w:p>
    <w:p w14:paraId="2B12B33C" w14:textId="77777777" w:rsidR="000023D8" w:rsidRDefault="000023D8" w:rsidP="00185353">
      <w:pPr>
        <w:pStyle w:val="NoSpacing"/>
        <w:rPr>
          <w:b/>
          <w:u w:val="single"/>
        </w:rPr>
      </w:pPr>
    </w:p>
    <w:p w14:paraId="0772DBDE" w14:textId="77777777" w:rsidR="00185353" w:rsidRPr="00185353" w:rsidRDefault="00185353" w:rsidP="00185353">
      <w:pPr>
        <w:pStyle w:val="NoSpacing"/>
        <w:rPr>
          <w:b/>
          <w:u w:val="single"/>
        </w:rPr>
      </w:pPr>
      <w:r w:rsidRPr="00185353">
        <w:rPr>
          <w:b/>
          <w:u w:val="single"/>
        </w:rPr>
        <w:t>Three Springs Community Pool</w:t>
      </w:r>
    </w:p>
    <w:p w14:paraId="5C6989AC" w14:textId="77777777" w:rsidR="00185353" w:rsidRPr="009D48D8" w:rsidRDefault="00185353" w:rsidP="00185353">
      <w:pPr>
        <w:pStyle w:val="NoSpacing"/>
      </w:pPr>
      <w:r w:rsidRPr="009D48D8">
        <w:t>8703 Hudson Street</w:t>
      </w:r>
    </w:p>
    <w:p w14:paraId="57D363E6" w14:textId="77777777" w:rsidR="00185353" w:rsidRPr="009D48D8" w:rsidRDefault="00185353" w:rsidP="00185353">
      <w:pPr>
        <w:pStyle w:val="NoSpacing"/>
      </w:pPr>
      <w:r w:rsidRPr="009D48D8">
        <w:t>Three Springs, PA. 17264</w:t>
      </w:r>
    </w:p>
    <w:p w14:paraId="63AC5548" w14:textId="77777777" w:rsidR="00185353" w:rsidRPr="009D48D8" w:rsidRDefault="00185353" w:rsidP="00185353">
      <w:pPr>
        <w:pStyle w:val="NoSpacing"/>
        <w:rPr>
          <w:color w:val="0070C0"/>
          <w:sz w:val="28"/>
          <w:szCs w:val="28"/>
        </w:rPr>
      </w:pPr>
      <w:r w:rsidRPr="009D48D8">
        <w:t>(814)448-3456</w:t>
      </w:r>
    </w:p>
    <w:p w14:paraId="6550861E" w14:textId="77777777" w:rsidR="001D7D3B" w:rsidRDefault="001D7D3B" w:rsidP="001D7D3B">
      <w:pPr>
        <w:widowControl w:val="0"/>
        <w:overflowPunct w:val="0"/>
        <w:autoSpaceDE w:val="0"/>
        <w:autoSpaceDN w:val="0"/>
        <w:adjustRightInd w:val="0"/>
        <w:spacing w:after="0" w:line="240" w:lineRule="auto"/>
        <w:rPr>
          <w:b/>
          <w:color w:val="0070C0"/>
          <w:sz w:val="28"/>
          <w:szCs w:val="28"/>
          <w:u w:val="single"/>
        </w:rPr>
      </w:pPr>
    </w:p>
    <w:p w14:paraId="5D361A5E" w14:textId="77777777" w:rsidR="001D7D3B" w:rsidRPr="001D7D3B" w:rsidRDefault="001D7D3B" w:rsidP="001D7D3B">
      <w:pPr>
        <w:widowControl w:val="0"/>
        <w:overflowPunct w:val="0"/>
        <w:autoSpaceDE w:val="0"/>
        <w:autoSpaceDN w:val="0"/>
        <w:adjustRightInd w:val="0"/>
        <w:spacing w:after="0" w:line="240" w:lineRule="auto"/>
        <w:rPr>
          <w:b/>
          <w:color w:val="0070C0"/>
          <w:sz w:val="28"/>
          <w:szCs w:val="28"/>
          <w:u w:val="single"/>
        </w:rPr>
      </w:pPr>
      <w:r w:rsidRPr="001D7D3B">
        <w:rPr>
          <w:b/>
          <w:color w:val="0070C0"/>
          <w:sz w:val="28"/>
          <w:szCs w:val="28"/>
          <w:u w:val="single"/>
        </w:rPr>
        <w:t xml:space="preserve">  </w:t>
      </w:r>
    </w:p>
    <w:p w14:paraId="7F9E7072" w14:textId="77777777" w:rsidR="001D7D3B" w:rsidRDefault="001D7D3B" w:rsidP="001D7D3B">
      <w:pPr>
        <w:pStyle w:val="NoSpacing"/>
        <w:rPr>
          <w:b/>
          <w:color w:val="0070C0"/>
          <w:sz w:val="28"/>
          <w:szCs w:val="28"/>
          <w:u w:val="single"/>
        </w:rPr>
      </w:pPr>
    </w:p>
    <w:p w14:paraId="7C4CBF9E" w14:textId="77777777" w:rsidR="001D7D3B" w:rsidRDefault="001D7D3B"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27601A7E"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2CE5249F"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6DBAC139"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3093A344"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2AEB2F69"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1B86A278"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17138879"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63674A3E"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0C9826E3"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44187754" w14:textId="77777777" w:rsidR="00041D20" w:rsidRDefault="00041D20" w:rsidP="00041D20">
      <w:pPr>
        <w:widowControl w:val="0"/>
        <w:overflowPunct w:val="0"/>
        <w:autoSpaceDE w:val="0"/>
        <w:autoSpaceDN w:val="0"/>
        <w:adjustRightInd w:val="0"/>
        <w:spacing w:after="0" w:line="240" w:lineRule="auto"/>
        <w:rPr>
          <w:rFonts w:eastAsia="Times New Roman" w:cs="Times New Roman"/>
          <w:bCs/>
          <w:iCs/>
          <w:color w:val="000000"/>
          <w:kern w:val="28"/>
        </w:rPr>
      </w:pPr>
    </w:p>
    <w:p w14:paraId="79A6B970" w14:textId="77777777" w:rsidR="00107003" w:rsidRDefault="00107003" w:rsidP="00013BDE">
      <w:pPr>
        <w:widowControl w:val="0"/>
        <w:overflowPunct w:val="0"/>
        <w:autoSpaceDE w:val="0"/>
        <w:autoSpaceDN w:val="0"/>
        <w:adjustRightInd w:val="0"/>
        <w:spacing w:after="0" w:line="240" w:lineRule="auto"/>
        <w:rPr>
          <w:rFonts w:eastAsia="Times New Roman" w:cs="Times New Roman"/>
          <w:bCs/>
          <w:iCs/>
          <w:color w:val="000000"/>
          <w:kern w:val="28"/>
        </w:rPr>
        <w:sectPr w:rsidR="00107003" w:rsidSect="00041D20">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0C24FB6C" w14:textId="77777777" w:rsidR="00041D20" w:rsidRDefault="00041D20" w:rsidP="00310ABD">
      <w:pPr>
        <w:spacing w:after="200" w:line="276" w:lineRule="auto"/>
        <w:rPr>
          <w:rFonts w:ascii="Arial" w:hAnsi="Arial" w:cs="Arial"/>
          <w:b/>
          <w:bCs/>
          <w:i/>
          <w:color w:val="FF0000"/>
          <w:sz w:val="40"/>
          <w:szCs w:val="40"/>
          <w:u w:val="single"/>
        </w:rPr>
        <w:sectPr w:rsidR="00041D20" w:rsidSect="00041D20">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num="2" w:space="720"/>
          <w:docGrid w:linePitch="360"/>
        </w:sectPr>
      </w:pPr>
    </w:p>
    <w:p w14:paraId="01CE09EC" w14:textId="77777777" w:rsidR="00606443" w:rsidRDefault="00606443" w:rsidP="00310ABD">
      <w:pPr>
        <w:spacing w:after="200" w:line="276" w:lineRule="auto"/>
        <w:jc w:val="center"/>
        <w:rPr>
          <w:rFonts w:ascii="Arial" w:hAnsi="Arial" w:cs="Arial"/>
          <w:b/>
          <w:bCs/>
          <w:i/>
          <w:color w:val="FF0000"/>
          <w:sz w:val="40"/>
          <w:szCs w:val="40"/>
          <w:u w:val="single"/>
        </w:rPr>
      </w:pPr>
    </w:p>
    <w:p w14:paraId="585F523D" w14:textId="77777777" w:rsidR="00606443" w:rsidRDefault="00606443" w:rsidP="00310ABD">
      <w:pPr>
        <w:spacing w:after="200" w:line="276" w:lineRule="auto"/>
        <w:jc w:val="center"/>
        <w:rPr>
          <w:rFonts w:ascii="Arial" w:hAnsi="Arial" w:cs="Arial"/>
          <w:b/>
          <w:bCs/>
          <w:i/>
          <w:color w:val="FF0000"/>
          <w:sz w:val="40"/>
          <w:szCs w:val="40"/>
          <w:u w:val="single"/>
        </w:rPr>
      </w:pPr>
    </w:p>
    <w:p w14:paraId="5BE2CE25" w14:textId="77777777" w:rsidR="00606443" w:rsidRDefault="00606443" w:rsidP="00310ABD">
      <w:pPr>
        <w:spacing w:after="200" w:line="276" w:lineRule="auto"/>
        <w:jc w:val="center"/>
        <w:rPr>
          <w:rFonts w:ascii="Arial" w:hAnsi="Arial" w:cs="Arial"/>
          <w:b/>
          <w:bCs/>
          <w:i/>
          <w:color w:val="FF0000"/>
          <w:sz w:val="40"/>
          <w:szCs w:val="40"/>
          <w:u w:val="single"/>
        </w:rPr>
      </w:pPr>
    </w:p>
    <w:p w14:paraId="270B4612" w14:textId="77777777" w:rsidR="000023D8" w:rsidRDefault="000023D8" w:rsidP="00310ABD">
      <w:pPr>
        <w:spacing w:after="200" w:line="276" w:lineRule="auto"/>
        <w:jc w:val="center"/>
        <w:rPr>
          <w:rFonts w:ascii="Arial" w:hAnsi="Arial" w:cs="Arial"/>
          <w:b/>
          <w:bCs/>
          <w:i/>
          <w:color w:val="FF0000"/>
          <w:sz w:val="40"/>
          <w:szCs w:val="40"/>
          <w:u w:val="single"/>
        </w:rPr>
      </w:pPr>
    </w:p>
    <w:p w14:paraId="768BF834" w14:textId="77777777" w:rsidR="000023D8" w:rsidRDefault="000023D8" w:rsidP="00310ABD">
      <w:pPr>
        <w:spacing w:after="200" w:line="276" w:lineRule="auto"/>
        <w:jc w:val="center"/>
        <w:rPr>
          <w:rFonts w:ascii="Arial" w:hAnsi="Arial" w:cs="Arial"/>
          <w:b/>
          <w:bCs/>
          <w:i/>
          <w:color w:val="FF0000"/>
          <w:sz w:val="40"/>
          <w:szCs w:val="40"/>
          <w:u w:val="single"/>
        </w:rPr>
      </w:pPr>
    </w:p>
    <w:p w14:paraId="72BDD0A8" w14:textId="77777777" w:rsidR="000023D8" w:rsidRDefault="000023D8" w:rsidP="00310ABD">
      <w:pPr>
        <w:spacing w:after="200" w:line="276" w:lineRule="auto"/>
        <w:jc w:val="center"/>
        <w:rPr>
          <w:rFonts w:ascii="Arial" w:hAnsi="Arial" w:cs="Arial"/>
          <w:b/>
          <w:bCs/>
          <w:i/>
          <w:color w:val="FF0000"/>
          <w:sz w:val="40"/>
          <w:szCs w:val="40"/>
          <w:u w:val="single"/>
        </w:rPr>
      </w:pPr>
    </w:p>
    <w:p w14:paraId="2A78C6B8" w14:textId="77777777" w:rsidR="00276D9B" w:rsidRDefault="00276D9B" w:rsidP="000C7114">
      <w:pPr>
        <w:spacing w:after="200" w:line="276" w:lineRule="auto"/>
        <w:rPr>
          <w:rFonts w:ascii="Arial" w:hAnsi="Arial" w:cs="Arial"/>
          <w:b/>
          <w:bCs/>
          <w:i/>
          <w:color w:val="FF0000"/>
          <w:sz w:val="40"/>
          <w:szCs w:val="40"/>
          <w:u w:val="single"/>
        </w:rPr>
      </w:pPr>
    </w:p>
    <w:p w14:paraId="622C18B3" w14:textId="1A0AC6C9" w:rsidR="00107003" w:rsidRPr="00665CEC" w:rsidRDefault="00107003" w:rsidP="00310ABD">
      <w:pPr>
        <w:spacing w:after="200" w:line="276" w:lineRule="auto"/>
        <w:jc w:val="center"/>
        <w:rPr>
          <w:rFonts w:ascii="Arial" w:hAnsi="Arial" w:cs="Arial"/>
          <w:b/>
          <w:bCs/>
          <w:i/>
          <w:color w:val="FF0000"/>
          <w:sz w:val="36"/>
          <w:szCs w:val="36"/>
          <w:u w:val="single"/>
        </w:rPr>
      </w:pPr>
      <w:r w:rsidRPr="00665CEC">
        <w:rPr>
          <w:rFonts w:ascii="Arial" w:hAnsi="Arial" w:cs="Arial"/>
          <w:b/>
          <w:bCs/>
          <w:i/>
          <w:color w:val="FF0000"/>
          <w:sz w:val="36"/>
          <w:szCs w:val="36"/>
          <w:u w:val="single"/>
        </w:rPr>
        <w:t>EMERGENCY NUMBERS</w:t>
      </w:r>
    </w:p>
    <w:p w14:paraId="50BC7A25" w14:textId="6D628DE5" w:rsidR="00107003" w:rsidRPr="00665CEC" w:rsidRDefault="00665CEC" w:rsidP="00665CEC">
      <w:pPr>
        <w:spacing w:after="200" w:line="276" w:lineRule="auto"/>
        <w:jc w:val="center"/>
        <w:rPr>
          <w:rFonts w:ascii="Arial" w:hAnsi="Arial" w:cs="Arial"/>
          <w:b/>
          <w:bCs/>
          <w:i/>
          <w:color w:val="FF0000"/>
          <w:sz w:val="36"/>
          <w:szCs w:val="36"/>
          <w:u w:val="single"/>
        </w:rPr>
      </w:pPr>
      <w:r w:rsidRPr="00665CEC">
        <w:rPr>
          <w:rFonts w:ascii="Arial" w:hAnsi="Arial" w:cs="Arial"/>
          <w:b/>
          <w:bCs/>
          <w:i/>
          <w:color w:val="FF0000"/>
          <w:sz w:val="36"/>
          <w:szCs w:val="36"/>
          <w:u w:val="single"/>
        </w:rPr>
        <w:t>911</w:t>
      </w:r>
    </w:p>
    <w:p w14:paraId="78EA77A9" w14:textId="77777777" w:rsidR="00665CEC" w:rsidRPr="00665CEC" w:rsidRDefault="00665CEC" w:rsidP="00665CEC">
      <w:pPr>
        <w:spacing w:after="200" w:line="276" w:lineRule="auto"/>
        <w:rPr>
          <w:rFonts w:ascii="Arial" w:hAnsi="Arial" w:cs="Arial"/>
          <w:b/>
          <w:bCs/>
          <w:i/>
          <w:color w:val="FF0000"/>
          <w:sz w:val="20"/>
          <w:szCs w:val="20"/>
          <w:u w:val="single"/>
        </w:rPr>
      </w:pPr>
    </w:p>
    <w:p w14:paraId="69A6C597"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Doctor:_</w:t>
      </w:r>
      <w:proofErr w:type="gramEnd"/>
      <w:r w:rsidRPr="00AC3140">
        <w:rPr>
          <w:rFonts w:ascii="Arial" w:hAnsi="Arial" w:cs="Arial"/>
          <w:b/>
          <w:bCs/>
          <w:sz w:val="24"/>
          <w:szCs w:val="24"/>
        </w:rPr>
        <w:t>_________________________________________</w:t>
      </w:r>
    </w:p>
    <w:p w14:paraId="3DF71E21" w14:textId="77777777" w:rsidR="00107003" w:rsidRPr="00AC3140" w:rsidRDefault="00107003" w:rsidP="00107003">
      <w:pPr>
        <w:spacing w:after="200" w:line="276" w:lineRule="auto"/>
        <w:jc w:val="both"/>
        <w:rPr>
          <w:rFonts w:ascii="Arial" w:hAnsi="Arial" w:cs="Arial"/>
          <w:b/>
          <w:bCs/>
          <w:sz w:val="20"/>
          <w:szCs w:val="20"/>
        </w:rPr>
      </w:pPr>
    </w:p>
    <w:p w14:paraId="4C4B9D85"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Dentist:_</w:t>
      </w:r>
      <w:proofErr w:type="gramEnd"/>
      <w:r w:rsidRPr="00AC3140">
        <w:rPr>
          <w:rFonts w:ascii="Arial" w:hAnsi="Arial" w:cs="Arial"/>
          <w:b/>
          <w:bCs/>
          <w:sz w:val="24"/>
          <w:szCs w:val="24"/>
        </w:rPr>
        <w:t>________________________________________</w:t>
      </w:r>
    </w:p>
    <w:p w14:paraId="0BE6E6BD" w14:textId="77777777" w:rsidR="00107003" w:rsidRPr="00AC3140" w:rsidRDefault="00107003" w:rsidP="00107003">
      <w:pPr>
        <w:spacing w:after="200" w:line="276" w:lineRule="auto"/>
        <w:jc w:val="both"/>
        <w:rPr>
          <w:rFonts w:ascii="Arial" w:hAnsi="Arial" w:cs="Arial"/>
          <w:b/>
          <w:bCs/>
          <w:sz w:val="24"/>
          <w:szCs w:val="24"/>
        </w:rPr>
      </w:pPr>
    </w:p>
    <w:p w14:paraId="342E97F5"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Hospital:_</w:t>
      </w:r>
      <w:proofErr w:type="gramEnd"/>
      <w:r w:rsidRPr="00AC3140">
        <w:rPr>
          <w:rFonts w:ascii="Arial" w:hAnsi="Arial" w:cs="Arial"/>
          <w:b/>
          <w:bCs/>
          <w:sz w:val="24"/>
          <w:szCs w:val="24"/>
        </w:rPr>
        <w:t>_______________________________________</w:t>
      </w:r>
    </w:p>
    <w:p w14:paraId="7A886DCA" w14:textId="77777777" w:rsidR="00107003" w:rsidRPr="00AC3140" w:rsidRDefault="00107003" w:rsidP="00107003">
      <w:pPr>
        <w:spacing w:after="200" w:line="276" w:lineRule="auto"/>
        <w:jc w:val="both"/>
        <w:rPr>
          <w:rFonts w:ascii="Arial" w:hAnsi="Arial" w:cs="Arial"/>
          <w:b/>
          <w:bCs/>
          <w:sz w:val="24"/>
          <w:szCs w:val="24"/>
        </w:rPr>
      </w:pPr>
    </w:p>
    <w:p w14:paraId="5EE8CBC7"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Ambulance:_</w:t>
      </w:r>
      <w:proofErr w:type="gramEnd"/>
      <w:r w:rsidRPr="00AC3140">
        <w:rPr>
          <w:rFonts w:ascii="Arial" w:hAnsi="Arial" w:cs="Arial"/>
          <w:b/>
          <w:bCs/>
          <w:sz w:val="24"/>
          <w:szCs w:val="24"/>
        </w:rPr>
        <w:t>_____________________________________</w:t>
      </w:r>
    </w:p>
    <w:p w14:paraId="23DE72A0" w14:textId="77777777" w:rsidR="00107003" w:rsidRPr="00AC3140" w:rsidRDefault="00107003" w:rsidP="00107003">
      <w:pPr>
        <w:spacing w:after="200" w:line="276" w:lineRule="auto"/>
        <w:jc w:val="both"/>
        <w:rPr>
          <w:rFonts w:ascii="Arial" w:hAnsi="Arial" w:cs="Arial"/>
          <w:b/>
          <w:bCs/>
          <w:sz w:val="24"/>
          <w:szCs w:val="24"/>
        </w:rPr>
      </w:pPr>
    </w:p>
    <w:p w14:paraId="27E03C18"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Police:_</w:t>
      </w:r>
      <w:proofErr w:type="gramEnd"/>
      <w:r w:rsidRPr="00AC3140">
        <w:rPr>
          <w:rFonts w:ascii="Arial" w:hAnsi="Arial" w:cs="Arial"/>
          <w:b/>
          <w:bCs/>
          <w:sz w:val="24"/>
          <w:szCs w:val="24"/>
        </w:rPr>
        <w:t>_________________________________________</w:t>
      </w:r>
    </w:p>
    <w:p w14:paraId="606E21A2" w14:textId="77777777" w:rsidR="00107003" w:rsidRPr="00AC3140" w:rsidRDefault="00107003" w:rsidP="00107003">
      <w:pPr>
        <w:spacing w:after="200" w:line="276" w:lineRule="auto"/>
        <w:jc w:val="both"/>
        <w:rPr>
          <w:rFonts w:ascii="Arial" w:hAnsi="Arial" w:cs="Arial"/>
          <w:b/>
          <w:bCs/>
          <w:sz w:val="24"/>
          <w:szCs w:val="24"/>
        </w:rPr>
      </w:pPr>
    </w:p>
    <w:p w14:paraId="7C0D378A"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Fire:_</w:t>
      </w:r>
      <w:proofErr w:type="gramEnd"/>
      <w:r w:rsidRPr="00AC3140">
        <w:rPr>
          <w:rFonts w:ascii="Arial" w:hAnsi="Arial" w:cs="Arial"/>
          <w:b/>
          <w:bCs/>
          <w:sz w:val="24"/>
          <w:szCs w:val="24"/>
        </w:rPr>
        <w:t>___________________________________________</w:t>
      </w:r>
    </w:p>
    <w:p w14:paraId="2218945B" w14:textId="77777777" w:rsidR="00107003" w:rsidRPr="00AC3140" w:rsidRDefault="00107003" w:rsidP="00107003">
      <w:pPr>
        <w:spacing w:after="200" w:line="276" w:lineRule="auto"/>
        <w:jc w:val="both"/>
        <w:rPr>
          <w:rFonts w:ascii="Arial" w:hAnsi="Arial" w:cs="Arial"/>
          <w:b/>
          <w:bCs/>
          <w:sz w:val="24"/>
          <w:szCs w:val="24"/>
        </w:rPr>
      </w:pPr>
    </w:p>
    <w:p w14:paraId="24003E34" w14:textId="77777777" w:rsidR="00107003" w:rsidRPr="00AC3140" w:rsidRDefault="00107003" w:rsidP="00107003">
      <w:pPr>
        <w:spacing w:after="200" w:line="276" w:lineRule="auto"/>
        <w:jc w:val="both"/>
        <w:rPr>
          <w:rFonts w:ascii="Arial" w:hAnsi="Arial" w:cs="Arial"/>
          <w:b/>
          <w:bCs/>
          <w:sz w:val="24"/>
          <w:szCs w:val="24"/>
        </w:rPr>
      </w:pPr>
      <w:proofErr w:type="gramStart"/>
      <w:r w:rsidRPr="00AC3140">
        <w:rPr>
          <w:rFonts w:ascii="Arial" w:hAnsi="Arial" w:cs="Arial"/>
          <w:b/>
          <w:bCs/>
          <w:sz w:val="24"/>
          <w:szCs w:val="24"/>
        </w:rPr>
        <w:t>Home:_</w:t>
      </w:r>
      <w:proofErr w:type="gramEnd"/>
      <w:r w:rsidRPr="00AC3140">
        <w:rPr>
          <w:rFonts w:ascii="Arial" w:hAnsi="Arial" w:cs="Arial"/>
          <w:b/>
          <w:bCs/>
          <w:sz w:val="24"/>
          <w:szCs w:val="24"/>
        </w:rPr>
        <w:t>_________________________________________</w:t>
      </w:r>
    </w:p>
    <w:p w14:paraId="385F0DE2" w14:textId="77777777" w:rsidR="00107003" w:rsidRPr="00AC3140" w:rsidRDefault="00107003" w:rsidP="00107003">
      <w:pPr>
        <w:spacing w:after="200" w:line="276" w:lineRule="auto"/>
        <w:jc w:val="both"/>
        <w:rPr>
          <w:rFonts w:ascii="Arial" w:hAnsi="Arial" w:cs="Arial"/>
          <w:b/>
          <w:bCs/>
          <w:sz w:val="24"/>
          <w:szCs w:val="24"/>
        </w:rPr>
      </w:pPr>
    </w:p>
    <w:p w14:paraId="31A46B66" w14:textId="77777777" w:rsidR="00107003" w:rsidRDefault="00107003" w:rsidP="00107003">
      <w:pPr>
        <w:spacing w:after="200" w:line="276" w:lineRule="auto"/>
        <w:jc w:val="both"/>
        <w:rPr>
          <w:rFonts w:ascii="Arial" w:hAnsi="Arial" w:cs="Arial"/>
          <w:b/>
          <w:bCs/>
          <w:sz w:val="24"/>
          <w:szCs w:val="24"/>
        </w:rPr>
      </w:pPr>
      <w:r w:rsidRPr="00AC3140">
        <w:rPr>
          <w:rFonts w:ascii="Arial" w:hAnsi="Arial" w:cs="Arial"/>
          <w:b/>
          <w:bCs/>
          <w:sz w:val="24"/>
          <w:szCs w:val="24"/>
        </w:rPr>
        <w:t xml:space="preserve">Emergency </w:t>
      </w:r>
      <w:proofErr w:type="gramStart"/>
      <w:r w:rsidRPr="00AC3140">
        <w:rPr>
          <w:rFonts w:ascii="Arial" w:hAnsi="Arial" w:cs="Arial"/>
          <w:b/>
          <w:bCs/>
          <w:sz w:val="24"/>
          <w:szCs w:val="24"/>
        </w:rPr>
        <w:t>Contact:_</w:t>
      </w:r>
      <w:proofErr w:type="gramEnd"/>
      <w:r w:rsidRPr="00AC3140">
        <w:rPr>
          <w:rFonts w:ascii="Arial" w:hAnsi="Arial" w:cs="Arial"/>
          <w:b/>
          <w:bCs/>
          <w:sz w:val="24"/>
          <w:szCs w:val="24"/>
        </w:rPr>
        <w:t>______________________________</w:t>
      </w:r>
    </w:p>
    <w:p w14:paraId="0BB8E8CC" w14:textId="77777777" w:rsidR="00310ABD" w:rsidRPr="00310ABD" w:rsidRDefault="00107003" w:rsidP="00310ABD">
      <w:pPr>
        <w:pStyle w:val="NoSpacing"/>
        <w:rPr>
          <w:b/>
          <w:sz w:val="24"/>
          <w:szCs w:val="24"/>
        </w:rPr>
      </w:pPr>
      <w:r w:rsidRPr="00310ABD">
        <w:rPr>
          <w:b/>
          <w:sz w:val="24"/>
          <w:szCs w:val="24"/>
        </w:rPr>
        <w:t>Huntingdon County Children’s Services</w:t>
      </w:r>
      <w:r w:rsidR="00310ABD" w:rsidRPr="00310ABD">
        <w:rPr>
          <w:b/>
          <w:sz w:val="24"/>
          <w:szCs w:val="24"/>
        </w:rPr>
        <w:t>: (814) 643-3270</w:t>
      </w:r>
    </w:p>
    <w:p w14:paraId="4FC78B30" w14:textId="3E34DE8F" w:rsidR="00107003" w:rsidRDefault="00107003" w:rsidP="00310ABD">
      <w:pPr>
        <w:pStyle w:val="NoSpacing"/>
        <w:rPr>
          <w:b/>
          <w:sz w:val="24"/>
          <w:szCs w:val="24"/>
        </w:rPr>
      </w:pPr>
      <w:r w:rsidRPr="00310ABD">
        <w:rPr>
          <w:b/>
          <w:sz w:val="24"/>
          <w:szCs w:val="24"/>
        </w:rPr>
        <w:t>After hours and weekends: (814) 643-</w:t>
      </w:r>
      <w:r w:rsidR="006F4C92">
        <w:rPr>
          <w:b/>
          <w:sz w:val="24"/>
          <w:szCs w:val="24"/>
        </w:rPr>
        <w:t>3960</w:t>
      </w:r>
    </w:p>
    <w:p w14:paraId="0A8F7957" w14:textId="4222506F" w:rsidR="00665CEC" w:rsidRDefault="00665CEC" w:rsidP="00310ABD">
      <w:pPr>
        <w:pStyle w:val="NoSpacing"/>
        <w:rPr>
          <w:b/>
          <w:sz w:val="24"/>
          <w:szCs w:val="24"/>
        </w:rPr>
      </w:pPr>
      <w:r>
        <w:rPr>
          <w:b/>
          <w:sz w:val="24"/>
          <w:szCs w:val="24"/>
        </w:rPr>
        <w:t>Agency Caseworker:  __________________________________, Supervisor: _________________________</w:t>
      </w:r>
    </w:p>
    <w:p w14:paraId="3D2EA951" w14:textId="434D1160" w:rsidR="00665CEC" w:rsidRPr="00310ABD" w:rsidRDefault="00665CEC" w:rsidP="00310ABD">
      <w:pPr>
        <w:pStyle w:val="NoSpacing"/>
        <w:rPr>
          <w:b/>
          <w:sz w:val="24"/>
          <w:szCs w:val="24"/>
        </w:rPr>
      </w:pPr>
      <w:r>
        <w:rPr>
          <w:b/>
          <w:sz w:val="24"/>
          <w:szCs w:val="24"/>
        </w:rPr>
        <w:t>Foster Care Caseworker</w:t>
      </w:r>
      <w:r w:rsidR="006F4C92">
        <w:rPr>
          <w:b/>
          <w:sz w:val="24"/>
          <w:szCs w:val="24"/>
        </w:rPr>
        <w:t>s</w:t>
      </w:r>
      <w:r>
        <w:rPr>
          <w:b/>
          <w:sz w:val="24"/>
          <w:szCs w:val="24"/>
        </w:rPr>
        <w:t xml:space="preserve">:  </w:t>
      </w:r>
      <w:r w:rsidR="006F4C92">
        <w:rPr>
          <w:b/>
          <w:sz w:val="24"/>
          <w:szCs w:val="24"/>
        </w:rPr>
        <w:t>Nathan Woods and Alecia Robbins</w:t>
      </w:r>
      <w:r>
        <w:rPr>
          <w:b/>
          <w:sz w:val="24"/>
          <w:szCs w:val="24"/>
        </w:rPr>
        <w:t>, Supervisor: Laura Hardy</w:t>
      </w:r>
    </w:p>
    <w:p w14:paraId="3533894E" w14:textId="77777777" w:rsidR="00310ABD" w:rsidRPr="00310ABD" w:rsidRDefault="00310ABD" w:rsidP="00310ABD">
      <w:pPr>
        <w:pStyle w:val="NoSpacing"/>
        <w:rPr>
          <w:b/>
          <w:sz w:val="24"/>
          <w:szCs w:val="24"/>
        </w:rPr>
      </w:pPr>
    </w:p>
    <w:p w14:paraId="15273926" w14:textId="77777777" w:rsidR="001D426E" w:rsidRPr="00310ABD" w:rsidRDefault="00310ABD" w:rsidP="00310ABD">
      <w:pPr>
        <w:pStyle w:val="NoSpacing"/>
        <w:rPr>
          <w:b/>
          <w:sz w:val="24"/>
          <w:szCs w:val="24"/>
        </w:rPr>
      </w:pPr>
      <w:r w:rsidRPr="00310ABD">
        <w:rPr>
          <w:b/>
          <w:sz w:val="24"/>
          <w:szCs w:val="24"/>
        </w:rPr>
        <w:t>Central PA Poison Center Hotline: 1-800-222-1222</w:t>
      </w:r>
    </w:p>
    <w:p w14:paraId="1CC8290B" w14:textId="77777777" w:rsidR="00310ABD" w:rsidRPr="00310ABD" w:rsidRDefault="00310ABD" w:rsidP="00310ABD">
      <w:pPr>
        <w:pStyle w:val="NoSpacing"/>
        <w:rPr>
          <w:b/>
          <w:sz w:val="24"/>
          <w:szCs w:val="24"/>
        </w:rPr>
      </w:pPr>
    </w:p>
    <w:p w14:paraId="45DB545A" w14:textId="77777777" w:rsidR="00310ABD" w:rsidRPr="00310ABD" w:rsidRDefault="00310ABD" w:rsidP="00310ABD">
      <w:pPr>
        <w:pStyle w:val="NoSpacing"/>
        <w:rPr>
          <w:b/>
          <w:sz w:val="24"/>
          <w:szCs w:val="24"/>
        </w:rPr>
      </w:pPr>
      <w:r w:rsidRPr="00310ABD">
        <w:rPr>
          <w:b/>
          <w:sz w:val="24"/>
          <w:szCs w:val="24"/>
        </w:rPr>
        <w:lastRenderedPageBreak/>
        <w:t>Domestic Abuse Hotline: 1-814-944-3585</w:t>
      </w:r>
    </w:p>
    <w:p w14:paraId="0A3FD3DF" w14:textId="77777777" w:rsidR="00310ABD" w:rsidRPr="00310ABD" w:rsidRDefault="00310ABD" w:rsidP="00310ABD">
      <w:pPr>
        <w:pStyle w:val="NoSpacing"/>
        <w:rPr>
          <w:b/>
          <w:sz w:val="24"/>
          <w:szCs w:val="24"/>
        </w:rPr>
      </w:pPr>
    </w:p>
    <w:p w14:paraId="3E02C013" w14:textId="69D540DD" w:rsidR="00665CEC" w:rsidRPr="00310ABD" w:rsidRDefault="00310ABD" w:rsidP="00310ABD">
      <w:pPr>
        <w:pStyle w:val="NoSpacing"/>
        <w:rPr>
          <w:b/>
          <w:sz w:val="24"/>
          <w:szCs w:val="24"/>
        </w:rPr>
      </w:pPr>
      <w:r w:rsidRPr="00310ABD">
        <w:rPr>
          <w:b/>
          <w:sz w:val="24"/>
          <w:szCs w:val="24"/>
        </w:rPr>
        <w:t>Tri-County Crisis Line: 1-800-929-9583</w:t>
      </w:r>
    </w:p>
    <w:sectPr w:rsidR="00665CEC" w:rsidRPr="00310ABD" w:rsidSect="00107003">
      <w:type w:val="continuous"/>
      <w:pgSz w:w="12240" w:h="15840"/>
      <w:pgMar w:top="720" w:right="720" w:bottom="720" w:left="720" w:header="720" w:footer="720"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C7E31" w14:textId="77777777" w:rsidR="00EB1DD5" w:rsidRDefault="00EB1DD5" w:rsidP="00805405">
      <w:pPr>
        <w:spacing w:after="0" w:line="240" w:lineRule="auto"/>
      </w:pPr>
      <w:r>
        <w:separator/>
      </w:r>
    </w:p>
  </w:endnote>
  <w:endnote w:type="continuationSeparator" w:id="0">
    <w:p w14:paraId="0DC1F6C2" w14:textId="77777777" w:rsidR="00EB1DD5" w:rsidRDefault="00EB1DD5" w:rsidP="00805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altName w:val="LuzSans-Book"/>
    <w:panose1 w:val="02050806060905020404"/>
    <w:charset w:val="00"/>
    <w:family w:val="roman"/>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BebasNeue">
    <w:altName w:val="Calibri"/>
    <w:panose1 w:val="00000000000000000000"/>
    <w:charset w:val="00"/>
    <w:family w:val="swiss"/>
    <w:notTrueType/>
    <w:pitch w:val="default"/>
    <w:sig w:usb0="00000003" w:usb1="00000000" w:usb2="00000000" w:usb3="00000000" w:csb0="00000001" w:csb1="00000000"/>
  </w:font>
  <w:font w:name="Arial Rounded MT Bold">
    <w:altName w:val="LuzSans-Book"/>
    <w:panose1 w:val="020F0704030504030204"/>
    <w:charset w:val="00"/>
    <w:family w:val="swiss"/>
    <w:pitch w:val="variable"/>
    <w:sig w:usb0="00000003" w:usb1="00000000" w:usb2="00000000" w:usb3="00000000" w:csb0="00000001" w:csb1="00000000"/>
  </w:font>
  <w:font w:name="Titillium-Regular">
    <w:altName w:val="Calibri"/>
    <w:panose1 w:val="00000000000000000000"/>
    <w:charset w:val="00"/>
    <w:family w:val="swiss"/>
    <w:notTrueType/>
    <w:pitch w:val="default"/>
    <w:sig w:usb0="00000003" w:usb1="00000000" w:usb2="00000000" w:usb3="00000000" w:csb0="00000001" w:csb1="00000000"/>
  </w:font>
  <w:font w:name="Vijaya">
    <w:altName w:val="Arial"/>
    <w:charset w:val="00"/>
    <w:family w:val="roman"/>
    <w:pitch w:val="variable"/>
    <w:sig w:usb0="00100003" w:usb1="00000000" w:usb2="00000000" w:usb3="00000000" w:csb0="00000001" w:csb1="00000000"/>
  </w:font>
  <w:font w:name="Titillium-Bold">
    <w:altName w:val="Calibri"/>
    <w:panose1 w:val="00000000000000000000"/>
    <w:charset w:val="00"/>
    <w:family w:val="swiss"/>
    <w:notTrueType/>
    <w:pitch w:val="default"/>
    <w:sig w:usb0="00000003" w:usb1="00000000" w:usb2="00000000" w:usb3="00000000" w:csb0="00000001" w:csb1="00000000"/>
  </w:font>
  <w:font w:name="LiberationSerif-Regular">
    <w:altName w:val="Cambria"/>
    <w:panose1 w:val="00000000000000000000"/>
    <w:charset w:val="00"/>
    <w:family w:val="roman"/>
    <w:notTrueType/>
    <w:pitch w:val="default"/>
    <w:sig w:usb0="00000003" w:usb1="00000000" w:usb2="00000000" w:usb3="00000000" w:csb0="00000001" w:csb1="00000000"/>
  </w:font>
  <w:font w:name="Titillium-Thin">
    <w:altName w:val="Calibri"/>
    <w:panose1 w:val="00000000000000000000"/>
    <w:charset w:val="00"/>
    <w:family w:val="swiss"/>
    <w:notTrueType/>
    <w:pitch w:val="default"/>
    <w:sig w:usb0="00000003" w:usb1="00000000" w:usb2="00000000" w:usb3="00000000" w:csb0="00000001" w:csb1="00000000"/>
  </w:font>
  <w:font w:name="Titillium-RegularItalic">
    <w:altName w:val="Calibri"/>
    <w:panose1 w:val="00000000000000000000"/>
    <w:charset w:val="00"/>
    <w:family w:val="swiss"/>
    <w:notTrueType/>
    <w:pitch w:val="default"/>
    <w:sig w:usb0="00000003" w:usb1="00000000" w:usb2="00000000" w:usb3="00000000" w:csb0="00000001" w:csb1="00000000"/>
  </w:font>
  <w:font w:name="Titillium-Semibold">
    <w:altName w:val="Calibri"/>
    <w:panose1 w:val="00000000000000000000"/>
    <w:charset w:val="00"/>
    <w:family w:val="swiss"/>
    <w:notTrueType/>
    <w:pitch w:val="default"/>
    <w:sig w:usb0="00000003" w:usb1="00000000" w:usb2="00000000" w:usb3="00000000" w:csb0="00000001" w:csb1="00000000"/>
  </w:font>
  <w:font w:name="Titillium-SemiboldItalic">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6637314"/>
      <w:docPartObj>
        <w:docPartGallery w:val="Page Numbers (Bottom of Page)"/>
        <w:docPartUnique/>
      </w:docPartObj>
    </w:sdtPr>
    <w:sdtEndPr>
      <w:rPr>
        <w:color w:val="7F7F7F" w:themeColor="background1" w:themeShade="7F"/>
        <w:spacing w:val="60"/>
      </w:rPr>
    </w:sdtEndPr>
    <w:sdtContent>
      <w:p w14:paraId="243913CE" w14:textId="77777777" w:rsidR="00665CEC" w:rsidRDefault="00665CEC">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BD265F" w:rsidRPr="00BD265F">
          <w:rPr>
            <w:b/>
            <w:bCs/>
            <w:noProof/>
          </w:rPr>
          <w:t>9</w:t>
        </w:r>
        <w:r>
          <w:rPr>
            <w:b/>
            <w:bCs/>
            <w:noProof/>
          </w:rPr>
          <w:fldChar w:fldCharType="end"/>
        </w:r>
        <w:r>
          <w:rPr>
            <w:b/>
            <w:bCs/>
          </w:rPr>
          <w:t xml:space="preserve"> | </w:t>
        </w:r>
        <w:r>
          <w:rPr>
            <w:color w:val="7F7F7F" w:themeColor="background1" w:themeShade="7F"/>
            <w:spacing w:val="60"/>
          </w:rPr>
          <w:t>Page</w:t>
        </w:r>
      </w:p>
      <w:p w14:paraId="3CB98ED1" w14:textId="77777777" w:rsidR="00665CEC" w:rsidRDefault="00665CEC">
        <w:pPr>
          <w:pStyle w:val="Footer"/>
          <w:pBdr>
            <w:top w:val="single" w:sz="4" w:space="1" w:color="D9D9D9" w:themeColor="background1" w:themeShade="D9"/>
          </w:pBdr>
          <w:rPr>
            <w:b/>
            <w:bCs/>
          </w:rPr>
        </w:pPr>
        <w:r>
          <w:rPr>
            <w:color w:val="7F7F7F" w:themeColor="background1" w:themeShade="7F"/>
            <w:spacing w:val="60"/>
          </w:rPr>
          <w:t>06/23/2020 LH</w:t>
        </w:r>
      </w:p>
    </w:sdtContent>
  </w:sdt>
  <w:p w14:paraId="35A8BE9E" w14:textId="77777777" w:rsidR="00665CEC" w:rsidRDefault="00665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2140798"/>
      <w:docPartObj>
        <w:docPartGallery w:val="Page Numbers (Bottom of Page)"/>
        <w:docPartUnique/>
      </w:docPartObj>
    </w:sdtPr>
    <w:sdtEndPr>
      <w:rPr>
        <w:color w:val="7F7F7F" w:themeColor="background1" w:themeShade="7F"/>
        <w:spacing w:val="60"/>
      </w:rPr>
    </w:sdtEndPr>
    <w:sdtContent>
      <w:p w14:paraId="392D0637" w14:textId="77777777" w:rsidR="00665CEC" w:rsidRDefault="00665CEC">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BD265F" w:rsidRPr="00BD265F">
          <w:rPr>
            <w:b/>
            <w:bCs/>
            <w:noProof/>
          </w:rPr>
          <w:t>48</w:t>
        </w:r>
        <w:r>
          <w:rPr>
            <w:b/>
            <w:bCs/>
            <w:noProof/>
          </w:rPr>
          <w:fldChar w:fldCharType="end"/>
        </w:r>
        <w:r>
          <w:rPr>
            <w:b/>
            <w:bCs/>
          </w:rPr>
          <w:t xml:space="preserve"> | </w:t>
        </w:r>
        <w:r>
          <w:rPr>
            <w:color w:val="7F7F7F" w:themeColor="background1" w:themeShade="7F"/>
            <w:spacing w:val="60"/>
          </w:rPr>
          <w:t>Page</w:t>
        </w:r>
      </w:p>
      <w:p w14:paraId="0F544D64" w14:textId="77777777" w:rsidR="00665CEC" w:rsidRDefault="00665CEC">
        <w:pPr>
          <w:pStyle w:val="Footer"/>
          <w:pBdr>
            <w:top w:val="single" w:sz="4" w:space="1" w:color="D9D9D9" w:themeColor="background1" w:themeShade="D9"/>
          </w:pBdr>
          <w:rPr>
            <w:b/>
            <w:bCs/>
          </w:rPr>
        </w:pPr>
        <w:r>
          <w:rPr>
            <w:color w:val="7F7F7F" w:themeColor="background1" w:themeShade="7F"/>
            <w:spacing w:val="60"/>
          </w:rPr>
          <w:t>06/23/2020 LH</w:t>
        </w:r>
      </w:p>
    </w:sdtContent>
  </w:sdt>
  <w:p w14:paraId="3029ADE6" w14:textId="77777777" w:rsidR="00665CEC" w:rsidRDefault="00665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7875C" w14:textId="77777777" w:rsidR="00EB1DD5" w:rsidRDefault="00EB1DD5" w:rsidP="00805405">
      <w:pPr>
        <w:spacing w:after="0" w:line="240" w:lineRule="auto"/>
      </w:pPr>
      <w:r>
        <w:separator/>
      </w:r>
    </w:p>
  </w:footnote>
  <w:footnote w:type="continuationSeparator" w:id="0">
    <w:p w14:paraId="10DE3B83" w14:textId="77777777" w:rsidR="00EB1DD5" w:rsidRDefault="00EB1DD5" w:rsidP="00805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69E4A" w14:textId="160693EF" w:rsidR="00665CEC" w:rsidRPr="00805405" w:rsidRDefault="00665CEC" w:rsidP="00241813">
    <w:pPr>
      <w:pStyle w:val="NoSpacing"/>
      <w:tabs>
        <w:tab w:val="left" w:pos="1995"/>
        <w:tab w:val="center" w:pos="540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1045B" w14:textId="5EF71C70" w:rsidR="00665CEC" w:rsidRPr="002B5268" w:rsidRDefault="00665CEC" w:rsidP="002B5268">
    <w:pPr>
      <w:pStyle w:val="No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D5D16"/>
    <w:multiLevelType w:val="hybridMultilevel"/>
    <w:tmpl w:val="D9A072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57528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3D6"/>
    <w:rsid w:val="00000991"/>
    <w:rsid w:val="000023D8"/>
    <w:rsid w:val="00003F6B"/>
    <w:rsid w:val="00004D83"/>
    <w:rsid w:val="0001040F"/>
    <w:rsid w:val="00013BDE"/>
    <w:rsid w:val="00030442"/>
    <w:rsid w:val="00032A9F"/>
    <w:rsid w:val="00041D20"/>
    <w:rsid w:val="00045724"/>
    <w:rsid w:val="0005227F"/>
    <w:rsid w:val="00062609"/>
    <w:rsid w:val="00064057"/>
    <w:rsid w:val="00070C69"/>
    <w:rsid w:val="000712A2"/>
    <w:rsid w:val="00076DDE"/>
    <w:rsid w:val="00090379"/>
    <w:rsid w:val="00091B8A"/>
    <w:rsid w:val="000A5155"/>
    <w:rsid w:val="000C7114"/>
    <w:rsid w:val="000C72DD"/>
    <w:rsid w:val="000E3D13"/>
    <w:rsid w:val="000E70A2"/>
    <w:rsid w:val="000F6E7C"/>
    <w:rsid w:val="00103D21"/>
    <w:rsid w:val="00104EA2"/>
    <w:rsid w:val="00105B71"/>
    <w:rsid w:val="00107003"/>
    <w:rsid w:val="00107ECB"/>
    <w:rsid w:val="001107E6"/>
    <w:rsid w:val="00115F04"/>
    <w:rsid w:val="00117008"/>
    <w:rsid w:val="0012665E"/>
    <w:rsid w:val="001311D8"/>
    <w:rsid w:val="0013235B"/>
    <w:rsid w:val="0014681E"/>
    <w:rsid w:val="0015053E"/>
    <w:rsid w:val="00152058"/>
    <w:rsid w:val="00152190"/>
    <w:rsid w:val="00161BBE"/>
    <w:rsid w:val="0016309F"/>
    <w:rsid w:val="00185353"/>
    <w:rsid w:val="0018568E"/>
    <w:rsid w:val="00196759"/>
    <w:rsid w:val="001A15EE"/>
    <w:rsid w:val="001A7667"/>
    <w:rsid w:val="001B710C"/>
    <w:rsid w:val="001C69A6"/>
    <w:rsid w:val="001D426E"/>
    <w:rsid w:val="001D7D3B"/>
    <w:rsid w:val="001E0D2B"/>
    <w:rsid w:val="001E1E2A"/>
    <w:rsid w:val="001E73F2"/>
    <w:rsid w:val="001E7A26"/>
    <w:rsid w:val="001F1B27"/>
    <w:rsid w:val="002140F1"/>
    <w:rsid w:val="002240F9"/>
    <w:rsid w:val="002358C0"/>
    <w:rsid w:val="00240E2B"/>
    <w:rsid w:val="002417C4"/>
    <w:rsid w:val="00241813"/>
    <w:rsid w:val="00263F8E"/>
    <w:rsid w:val="00276D9B"/>
    <w:rsid w:val="0028489E"/>
    <w:rsid w:val="002A1C06"/>
    <w:rsid w:val="002A24E7"/>
    <w:rsid w:val="002A658D"/>
    <w:rsid w:val="002A7883"/>
    <w:rsid w:val="002B1FEA"/>
    <w:rsid w:val="002B5268"/>
    <w:rsid w:val="002C24D4"/>
    <w:rsid w:val="002C516E"/>
    <w:rsid w:val="002C7E0A"/>
    <w:rsid w:val="002D1152"/>
    <w:rsid w:val="002D2E33"/>
    <w:rsid w:val="002E4F87"/>
    <w:rsid w:val="00310ABD"/>
    <w:rsid w:val="003170B8"/>
    <w:rsid w:val="00323823"/>
    <w:rsid w:val="0033135E"/>
    <w:rsid w:val="00336EC4"/>
    <w:rsid w:val="00351287"/>
    <w:rsid w:val="00352C44"/>
    <w:rsid w:val="0036109F"/>
    <w:rsid w:val="003655D2"/>
    <w:rsid w:val="0036673C"/>
    <w:rsid w:val="0038700C"/>
    <w:rsid w:val="00394555"/>
    <w:rsid w:val="003947A6"/>
    <w:rsid w:val="00395751"/>
    <w:rsid w:val="0039682E"/>
    <w:rsid w:val="003A1EBF"/>
    <w:rsid w:val="003A75E9"/>
    <w:rsid w:val="003A78E5"/>
    <w:rsid w:val="003B0A86"/>
    <w:rsid w:val="003B0AD9"/>
    <w:rsid w:val="003B58BF"/>
    <w:rsid w:val="003C3033"/>
    <w:rsid w:val="003C47B9"/>
    <w:rsid w:val="003D539E"/>
    <w:rsid w:val="003D5918"/>
    <w:rsid w:val="003E1066"/>
    <w:rsid w:val="003E2BE9"/>
    <w:rsid w:val="003F2B91"/>
    <w:rsid w:val="00404ABA"/>
    <w:rsid w:val="00420280"/>
    <w:rsid w:val="00431463"/>
    <w:rsid w:val="004341C1"/>
    <w:rsid w:val="004416A4"/>
    <w:rsid w:val="00442FFF"/>
    <w:rsid w:val="0045594B"/>
    <w:rsid w:val="00467356"/>
    <w:rsid w:val="00475419"/>
    <w:rsid w:val="004847C8"/>
    <w:rsid w:val="004A71C0"/>
    <w:rsid w:val="004C4D0C"/>
    <w:rsid w:val="004D6BB7"/>
    <w:rsid w:val="004E53F5"/>
    <w:rsid w:val="004E69B3"/>
    <w:rsid w:val="00501898"/>
    <w:rsid w:val="00502D19"/>
    <w:rsid w:val="00504B68"/>
    <w:rsid w:val="00505BDD"/>
    <w:rsid w:val="00515B49"/>
    <w:rsid w:val="00532B14"/>
    <w:rsid w:val="00535D97"/>
    <w:rsid w:val="00542EDB"/>
    <w:rsid w:val="00545CAC"/>
    <w:rsid w:val="005550EE"/>
    <w:rsid w:val="0056052F"/>
    <w:rsid w:val="0056595C"/>
    <w:rsid w:val="005673DD"/>
    <w:rsid w:val="005843AE"/>
    <w:rsid w:val="00584406"/>
    <w:rsid w:val="00586E8F"/>
    <w:rsid w:val="005966F0"/>
    <w:rsid w:val="00597978"/>
    <w:rsid w:val="005B35C4"/>
    <w:rsid w:val="005C5ED0"/>
    <w:rsid w:val="005C709A"/>
    <w:rsid w:val="005D761A"/>
    <w:rsid w:val="005E2BA5"/>
    <w:rsid w:val="005F5B92"/>
    <w:rsid w:val="00605243"/>
    <w:rsid w:val="00606443"/>
    <w:rsid w:val="00615B6A"/>
    <w:rsid w:val="00626437"/>
    <w:rsid w:val="00627799"/>
    <w:rsid w:val="00635860"/>
    <w:rsid w:val="00636162"/>
    <w:rsid w:val="00637EF8"/>
    <w:rsid w:val="00644279"/>
    <w:rsid w:val="00647DC9"/>
    <w:rsid w:val="0066277A"/>
    <w:rsid w:val="00665CEC"/>
    <w:rsid w:val="00694CEC"/>
    <w:rsid w:val="0069519F"/>
    <w:rsid w:val="006A1C2A"/>
    <w:rsid w:val="006A7B54"/>
    <w:rsid w:val="006B767F"/>
    <w:rsid w:val="006C12F5"/>
    <w:rsid w:val="006D0439"/>
    <w:rsid w:val="006E6C2B"/>
    <w:rsid w:val="006E7272"/>
    <w:rsid w:val="006F499F"/>
    <w:rsid w:val="006F4C92"/>
    <w:rsid w:val="0070063F"/>
    <w:rsid w:val="00711E65"/>
    <w:rsid w:val="00712220"/>
    <w:rsid w:val="007301EA"/>
    <w:rsid w:val="00751CB8"/>
    <w:rsid w:val="007660EA"/>
    <w:rsid w:val="007667EC"/>
    <w:rsid w:val="00773CA0"/>
    <w:rsid w:val="00776F89"/>
    <w:rsid w:val="00784021"/>
    <w:rsid w:val="007A29EE"/>
    <w:rsid w:val="007A3CCE"/>
    <w:rsid w:val="007A78B7"/>
    <w:rsid w:val="007B1079"/>
    <w:rsid w:val="007C0FA7"/>
    <w:rsid w:val="007C648E"/>
    <w:rsid w:val="007D1BD4"/>
    <w:rsid w:val="007E1816"/>
    <w:rsid w:val="007E2B8E"/>
    <w:rsid w:val="007F03E0"/>
    <w:rsid w:val="007F286F"/>
    <w:rsid w:val="007F3F4C"/>
    <w:rsid w:val="008008CE"/>
    <w:rsid w:val="00805405"/>
    <w:rsid w:val="0081315C"/>
    <w:rsid w:val="00814BEA"/>
    <w:rsid w:val="00821BAB"/>
    <w:rsid w:val="0082573A"/>
    <w:rsid w:val="00827765"/>
    <w:rsid w:val="00840151"/>
    <w:rsid w:val="0084590C"/>
    <w:rsid w:val="008470CE"/>
    <w:rsid w:val="00856674"/>
    <w:rsid w:val="0086266A"/>
    <w:rsid w:val="00875E68"/>
    <w:rsid w:val="00882EC1"/>
    <w:rsid w:val="00887E01"/>
    <w:rsid w:val="008954E1"/>
    <w:rsid w:val="008A0CF5"/>
    <w:rsid w:val="008A3D70"/>
    <w:rsid w:val="008B09BD"/>
    <w:rsid w:val="008B4076"/>
    <w:rsid w:val="008C3C64"/>
    <w:rsid w:val="008C5AA4"/>
    <w:rsid w:val="008D0225"/>
    <w:rsid w:val="008D4BA0"/>
    <w:rsid w:val="008E05BA"/>
    <w:rsid w:val="008F2BC8"/>
    <w:rsid w:val="00912FBE"/>
    <w:rsid w:val="009134A4"/>
    <w:rsid w:val="009156FB"/>
    <w:rsid w:val="009162F1"/>
    <w:rsid w:val="00927891"/>
    <w:rsid w:val="009455D4"/>
    <w:rsid w:val="00946BF0"/>
    <w:rsid w:val="00961DB5"/>
    <w:rsid w:val="009626E2"/>
    <w:rsid w:val="0096396E"/>
    <w:rsid w:val="00965FC9"/>
    <w:rsid w:val="009839C6"/>
    <w:rsid w:val="00993337"/>
    <w:rsid w:val="009D48D8"/>
    <w:rsid w:val="009D6972"/>
    <w:rsid w:val="009E03D6"/>
    <w:rsid w:val="009E1F67"/>
    <w:rsid w:val="009E3983"/>
    <w:rsid w:val="009E5965"/>
    <w:rsid w:val="009F010B"/>
    <w:rsid w:val="009F41B8"/>
    <w:rsid w:val="00A027D6"/>
    <w:rsid w:val="00A34070"/>
    <w:rsid w:val="00A361BF"/>
    <w:rsid w:val="00A428CA"/>
    <w:rsid w:val="00A56320"/>
    <w:rsid w:val="00A61D1D"/>
    <w:rsid w:val="00A630AC"/>
    <w:rsid w:val="00A65840"/>
    <w:rsid w:val="00A706E3"/>
    <w:rsid w:val="00A951D9"/>
    <w:rsid w:val="00AA5813"/>
    <w:rsid w:val="00AC3140"/>
    <w:rsid w:val="00AC5C91"/>
    <w:rsid w:val="00AF6EF5"/>
    <w:rsid w:val="00AF7EFF"/>
    <w:rsid w:val="00B02F30"/>
    <w:rsid w:val="00B0419E"/>
    <w:rsid w:val="00B0646A"/>
    <w:rsid w:val="00B06DC2"/>
    <w:rsid w:val="00B108AD"/>
    <w:rsid w:val="00B14CE6"/>
    <w:rsid w:val="00B26D97"/>
    <w:rsid w:val="00B3340E"/>
    <w:rsid w:val="00B33451"/>
    <w:rsid w:val="00B47431"/>
    <w:rsid w:val="00B47E8E"/>
    <w:rsid w:val="00B74B93"/>
    <w:rsid w:val="00B75352"/>
    <w:rsid w:val="00B82F84"/>
    <w:rsid w:val="00B84FF2"/>
    <w:rsid w:val="00B97CC5"/>
    <w:rsid w:val="00BB5016"/>
    <w:rsid w:val="00BB5027"/>
    <w:rsid w:val="00BB5F71"/>
    <w:rsid w:val="00BB660E"/>
    <w:rsid w:val="00BC4003"/>
    <w:rsid w:val="00BD265F"/>
    <w:rsid w:val="00BD5D24"/>
    <w:rsid w:val="00BE6921"/>
    <w:rsid w:val="00BF3C89"/>
    <w:rsid w:val="00BF4FB9"/>
    <w:rsid w:val="00C157E1"/>
    <w:rsid w:val="00C221D5"/>
    <w:rsid w:val="00C273FF"/>
    <w:rsid w:val="00C35EB8"/>
    <w:rsid w:val="00C50C12"/>
    <w:rsid w:val="00C5368B"/>
    <w:rsid w:val="00C53D4F"/>
    <w:rsid w:val="00C6216C"/>
    <w:rsid w:val="00C638C2"/>
    <w:rsid w:val="00C825F2"/>
    <w:rsid w:val="00C82AA5"/>
    <w:rsid w:val="00CB21B1"/>
    <w:rsid w:val="00CB2C35"/>
    <w:rsid w:val="00CB3CEE"/>
    <w:rsid w:val="00CB5CAD"/>
    <w:rsid w:val="00CC1181"/>
    <w:rsid w:val="00CC1F25"/>
    <w:rsid w:val="00CD04B5"/>
    <w:rsid w:val="00CD0D11"/>
    <w:rsid w:val="00CD6653"/>
    <w:rsid w:val="00CE2A97"/>
    <w:rsid w:val="00CF30A4"/>
    <w:rsid w:val="00D11A14"/>
    <w:rsid w:val="00D136D8"/>
    <w:rsid w:val="00D14410"/>
    <w:rsid w:val="00D20377"/>
    <w:rsid w:val="00D212B9"/>
    <w:rsid w:val="00D24329"/>
    <w:rsid w:val="00D26033"/>
    <w:rsid w:val="00D262F8"/>
    <w:rsid w:val="00D27FA0"/>
    <w:rsid w:val="00D316F2"/>
    <w:rsid w:val="00D32082"/>
    <w:rsid w:val="00D437AE"/>
    <w:rsid w:val="00D438E8"/>
    <w:rsid w:val="00D45F4B"/>
    <w:rsid w:val="00D47382"/>
    <w:rsid w:val="00D7375E"/>
    <w:rsid w:val="00D74516"/>
    <w:rsid w:val="00D80F6F"/>
    <w:rsid w:val="00D91912"/>
    <w:rsid w:val="00D94609"/>
    <w:rsid w:val="00D977E6"/>
    <w:rsid w:val="00D97D8E"/>
    <w:rsid w:val="00DC3C53"/>
    <w:rsid w:val="00DD34F5"/>
    <w:rsid w:val="00DD649B"/>
    <w:rsid w:val="00DE1B15"/>
    <w:rsid w:val="00E04684"/>
    <w:rsid w:val="00E04A88"/>
    <w:rsid w:val="00E1142C"/>
    <w:rsid w:val="00E11469"/>
    <w:rsid w:val="00E120D9"/>
    <w:rsid w:val="00E12F4F"/>
    <w:rsid w:val="00E16E2B"/>
    <w:rsid w:val="00E21917"/>
    <w:rsid w:val="00E2308B"/>
    <w:rsid w:val="00E233E1"/>
    <w:rsid w:val="00E26AA6"/>
    <w:rsid w:val="00E33589"/>
    <w:rsid w:val="00E35212"/>
    <w:rsid w:val="00E424ED"/>
    <w:rsid w:val="00E47A1F"/>
    <w:rsid w:val="00E553F3"/>
    <w:rsid w:val="00E56387"/>
    <w:rsid w:val="00E6004F"/>
    <w:rsid w:val="00E65756"/>
    <w:rsid w:val="00E72012"/>
    <w:rsid w:val="00E8022A"/>
    <w:rsid w:val="00E8327D"/>
    <w:rsid w:val="00E853E4"/>
    <w:rsid w:val="00E95D0D"/>
    <w:rsid w:val="00EB1DD5"/>
    <w:rsid w:val="00EC2CD7"/>
    <w:rsid w:val="00EC58CB"/>
    <w:rsid w:val="00ED0BD4"/>
    <w:rsid w:val="00ED23B6"/>
    <w:rsid w:val="00ED4961"/>
    <w:rsid w:val="00EE20BE"/>
    <w:rsid w:val="00EE64F3"/>
    <w:rsid w:val="00EE6623"/>
    <w:rsid w:val="00EF23D2"/>
    <w:rsid w:val="00F20AC0"/>
    <w:rsid w:val="00F33F04"/>
    <w:rsid w:val="00F46A36"/>
    <w:rsid w:val="00F52F54"/>
    <w:rsid w:val="00F61B50"/>
    <w:rsid w:val="00F646A1"/>
    <w:rsid w:val="00F65B80"/>
    <w:rsid w:val="00F70112"/>
    <w:rsid w:val="00F70E1F"/>
    <w:rsid w:val="00F7598A"/>
    <w:rsid w:val="00F812CE"/>
    <w:rsid w:val="00F84CD0"/>
    <w:rsid w:val="00F87D4A"/>
    <w:rsid w:val="00F97838"/>
    <w:rsid w:val="00FC43D4"/>
    <w:rsid w:val="00FD0ABC"/>
    <w:rsid w:val="00FD2933"/>
    <w:rsid w:val="00FD59D0"/>
    <w:rsid w:val="00FE1AAF"/>
    <w:rsid w:val="00FF0F68"/>
    <w:rsid w:val="00FF37F8"/>
    <w:rsid w:val="00FF49AE"/>
    <w:rsid w:val="00FF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A1A944"/>
  <w15:docId w15:val="{875728B4-3213-4D0C-A14D-808D59F0C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405"/>
  </w:style>
  <w:style w:type="paragraph" w:styleId="Footer">
    <w:name w:val="footer"/>
    <w:basedOn w:val="Normal"/>
    <w:link w:val="FooterChar"/>
    <w:uiPriority w:val="99"/>
    <w:unhideWhenUsed/>
    <w:rsid w:val="00805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405"/>
  </w:style>
  <w:style w:type="character" w:customStyle="1" w:styleId="h53">
    <w:name w:val="h53"/>
    <w:basedOn w:val="DefaultParagraphFont"/>
    <w:rsid w:val="00E35212"/>
    <w:rPr>
      <w:b/>
      <w:bCs/>
      <w:vanish w:val="0"/>
      <w:webHidden w:val="0"/>
      <w:specVanish w:val="0"/>
    </w:rPr>
  </w:style>
  <w:style w:type="character" w:customStyle="1" w:styleId="author">
    <w:name w:val="author"/>
    <w:basedOn w:val="DefaultParagraphFont"/>
    <w:rsid w:val="00E35212"/>
  </w:style>
  <w:style w:type="character" w:styleId="Hyperlink">
    <w:name w:val="Hyperlink"/>
    <w:basedOn w:val="DefaultParagraphFont"/>
    <w:uiPriority w:val="99"/>
    <w:unhideWhenUsed/>
    <w:rsid w:val="00D262F8"/>
    <w:rPr>
      <w:color w:val="0563C1" w:themeColor="hyperlink"/>
      <w:u w:val="single"/>
    </w:rPr>
  </w:style>
  <w:style w:type="paragraph" w:styleId="ListParagraph">
    <w:name w:val="List Paragraph"/>
    <w:basedOn w:val="Normal"/>
    <w:uiPriority w:val="34"/>
    <w:qFormat/>
    <w:rsid w:val="00A361BF"/>
    <w:pPr>
      <w:ind w:left="720"/>
      <w:contextualSpacing/>
    </w:pPr>
  </w:style>
  <w:style w:type="paragraph" w:styleId="BalloonText">
    <w:name w:val="Balloon Text"/>
    <w:basedOn w:val="Normal"/>
    <w:link w:val="BalloonTextChar"/>
    <w:uiPriority w:val="99"/>
    <w:semiHidden/>
    <w:unhideWhenUsed/>
    <w:rsid w:val="006361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62"/>
    <w:rPr>
      <w:rFonts w:ascii="Segoe UI" w:hAnsi="Segoe UI" w:cs="Segoe UI"/>
      <w:sz w:val="18"/>
      <w:szCs w:val="18"/>
    </w:rPr>
  </w:style>
  <w:style w:type="paragraph" w:styleId="NoSpacing">
    <w:name w:val="No Spacing"/>
    <w:uiPriority w:val="1"/>
    <w:qFormat/>
    <w:rsid w:val="005550EE"/>
    <w:pPr>
      <w:spacing w:after="0" w:line="240" w:lineRule="auto"/>
    </w:pPr>
  </w:style>
  <w:style w:type="character" w:styleId="FollowedHyperlink">
    <w:name w:val="FollowedHyperlink"/>
    <w:basedOn w:val="DefaultParagraphFont"/>
    <w:uiPriority w:val="99"/>
    <w:semiHidden/>
    <w:unhideWhenUsed/>
    <w:rsid w:val="009E39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217283">
      <w:bodyDiv w:val="1"/>
      <w:marLeft w:val="0"/>
      <w:marRight w:val="0"/>
      <w:marTop w:val="0"/>
      <w:marBottom w:val="0"/>
      <w:divBdr>
        <w:top w:val="none" w:sz="0" w:space="0" w:color="auto"/>
        <w:left w:val="none" w:sz="0" w:space="0" w:color="auto"/>
        <w:bottom w:val="none" w:sz="0" w:space="0" w:color="auto"/>
        <w:right w:val="none" w:sz="0" w:space="0" w:color="auto"/>
      </w:divBdr>
    </w:div>
    <w:div w:id="1889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cid:731731ee-8ea3-466b-b440-d31ae5e80e6f@namprd05.prod.outlook.com" TargetMode="External"/><Relationship Id="rId26" Type="http://schemas.openxmlformats.org/officeDocument/2006/relationships/image" Target="media/image8.jpeg"/><Relationship Id="rId39" Type="http://schemas.openxmlformats.org/officeDocument/2006/relationships/hyperlink" Target="http://www.cpcforlife.org" TargetMode="External"/><Relationship Id="rId21" Type="http://schemas.openxmlformats.org/officeDocument/2006/relationships/image" Target="cid:0B9480CD-81DB-4081-B1F8-55C06B99EC8E" TargetMode="External"/><Relationship Id="rId34" Type="http://schemas.openxmlformats.org/officeDocument/2006/relationships/hyperlink" Target="http://www.americanheart.org" TargetMode="External"/><Relationship Id="rId42" Type="http://schemas.openxmlformats.org/officeDocument/2006/relationships/hyperlink" Target="http://www.statecollegena.com" TargetMode="External"/><Relationship Id="rId47" Type="http://schemas.openxmlformats.org/officeDocument/2006/relationships/hyperlink" Target="http://www.themeadows.net" TargetMode="External"/><Relationship Id="rId50" Type="http://schemas.openxmlformats.org/officeDocument/2006/relationships/hyperlink" Target="http://www.pacareerlink.state.pa.us" TargetMode="External"/><Relationship Id="rId55" Type="http://schemas.openxmlformats.org/officeDocument/2006/relationships/hyperlink" Target="http://www.mulittleleagu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aka.ms/o0ukef"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www.cancer.org" TargetMode="External"/><Relationship Id="rId37" Type="http://schemas.openxmlformats.org/officeDocument/2006/relationships/hyperlink" Target="http://www.bedford.org" TargetMode="External"/><Relationship Id="rId40" Type="http://schemas.openxmlformats.org/officeDocument/2006/relationships/hyperlink" Target="http://www.marchofdimes.com" TargetMode="External"/><Relationship Id="rId45" Type="http://schemas.openxmlformats.org/officeDocument/2006/relationships/hyperlink" Target="http://www.jcblair.org" TargetMode="External"/><Relationship Id="rId53" Type="http://schemas.openxmlformats.org/officeDocument/2006/relationships/hyperlink" Target="http://www.pacareerlink.state.pa.u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compass.state.pa.us/cw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aaicama.org/cms/" TargetMode="External"/><Relationship Id="rId27" Type="http://schemas.openxmlformats.org/officeDocument/2006/relationships/image" Target="cid:176b854e-11a6-49ef-b719-ab72ee7eff09@namprd05.prod.outlook.com" TargetMode="External"/><Relationship Id="rId30" Type="http://schemas.openxmlformats.org/officeDocument/2006/relationships/hyperlink" Target="http://www.keepkidssafe.pa.gov/" TargetMode="External"/><Relationship Id="rId35" Type="http://schemas.openxmlformats.org/officeDocument/2006/relationships/hyperlink" Target="http://www.redcross.org" TargetMode="External"/><Relationship Id="rId43" Type="http://schemas.openxmlformats.org/officeDocument/2006/relationships/hyperlink" Target="http://www.childrensbh.com" TargetMode="External"/><Relationship Id="rId48" Type="http://schemas.openxmlformats.org/officeDocument/2006/relationships/hyperlink" Target="http://www.cilscpa.org" TargetMode="External"/><Relationship Id="rId56" Type="http://schemas.openxmlformats.org/officeDocument/2006/relationships/hyperlink" Target="http://www.Mucsl.org" TargetMode="External"/><Relationship Id="rId8" Type="http://schemas.openxmlformats.org/officeDocument/2006/relationships/image" Target="media/image1.png"/><Relationship Id="rId51" Type="http://schemas.openxmlformats.org/officeDocument/2006/relationships/hyperlink" Target="http://www.centerforcommunityaction.org" TargetMode="External"/><Relationship Id="rId3" Type="http://schemas.openxmlformats.org/officeDocument/2006/relationships/styles" Target="styles.xml"/><Relationship Id="rId12" Type="http://schemas.openxmlformats.org/officeDocument/2006/relationships/image" Target="cid:7D0C44B0-28B0-4A0F-A02A-E161244C4273" TargetMode="External"/><Relationship Id="rId17" Type="http://schemas.openxmlformats.org/officeDocument/2006/relationships/image" Target="media/image5.jpeg"/><Relationship Id="rId25" Type="http://schemas.openxmlformats.org/officeDocument/2006/relationships/image" Target="cid:537B0AF2-1F47-47C6-902A-84F733B31956" TargetMode="External"/><Relationship Id="rId33" Type="http://schemas.openxmlformats.org/officeDocument/2006/relationships/hyperlink" Target="http://www.diabetes.org" TargetMode="External"/><Relationship Id="rId38" Type="http://schemas.openxmlformats.org/officeDocument/2006/relationships/hyperlink" Target="http://www.pediatricdentalcare.org" TargetMode="External"/><Relationship Id="rId46" Type="http://schemas.openxmlformats.org/officeDocument/2006/relationships/hyperlink" Target="http://www.rdsinc.org" TargetMode="External"/><Relationship Id="rId20" Type="http://schemas.openxmlformats.org/officeDocument/2006/relationships/image" Target="media/image6.jpeg"/><Relationship Id="rId41" Type="http://schemas.openxmlformats.org/officeDocument/2006/relationships/hyperlink" Target="http://www.alcoholics-anonymous.org" TargetMode="External"/><Relationship Id="rId54" Type="http://schemas.openxmlformats.org/officeDocument/2006/relationships/hyperlink" Target="http://www.jvcbs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fcu.pitt.edu/files/Concurrent%20Plan%20" TargetMode="External"/><Relationship Id="rId28" Type="http://schemas.openxmlformats.org/officeDocument/2006/relationships/hyperlink" Target="http://www.elc-pa.org" TargetMode="External"/><Relationship Id="rId36" Type="http://schemas.openxmlformats.org/officeDocument/2006/relationships/hyperlink" Target="http://www.cdc.gov" TargetMode="External"/><Relationship Id="rId49" Type="http://schemas.openxmlformats.org/officeDocument/2006/relationships/hyperlink" Target="http://www.huntingdonpride.org"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aap.org" TargetMode="External"/><Relationship Id="rId44" Type="http://schemas.openxmlformats.org/officeDocument/2006/relationships/hyperlink" Target="http://www.clarioncenter.com" TargetMode="External"/><Relationship Id="rId52" Type="http://schemas.openxmlformats.org/officeDocument/2006/relationships/hyperlink" Target="http://www.socialsecuri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947FB-2030-4796-8E99-11FFF4D5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31316</Words>
  <Characters>178506</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Walborn</dc:creator>
  <cp:lastModifiedBy>Kelvin Abrashoff</cp:lastModifiedBy>
  <cp:revision>3</cp:revision>
  <cp:lastPrinted>2020-10-27T17:20:00Z</cp:lastPrinted>
  <dcterms:created xsi:type="dcterms:W3CDTF">2025-02-03T22:00:00Z</dcterms:created>
  <dcterms:modified xsi:type="dcterms:W3CDTF">2025-02-07T17:54:00Z</dcterms:modified>
</cp:coreProperties>
</file>